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54" w:rsidRPr="00F010EB" w:rsidRDefault="00496054" w:rsidP="0049605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7"/>
          <w:szCs w:val="27"/>
        </w:rPr>
      </w:pPr>
      <w:r w:rsidRPr="00F010EB">
        <w:rPr>
          <w:rFonts w:ascii="Times New Roman" w:hAnsi="Times New Roman" w:cs="Times New Roman"/>
          <w:sz w:val="27"/>
          <w:szCs w:val="27"/>
        </w:rPr>
        <w:t>Свод предложений</w:t>
      </w:r>
    </w:p>
    <w:p w:rsidR="00496054" w:rsidRPr="00F010EB" w:rsidRDefault="00496054" w:rsidP="0049605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7"/>
          <w:szCs w:val="27"/>
        </w:rPr>
      </w:pPr>
      <w:r w:rsidRPr="00F010EB">
        <w:rPr>
          <w:rFonts w:ascii="Times New Roman" w:hAnsi="Times New Roman" w:cs="Times New Roman"/>
          <w:sz w:val="27"/>
          <w:szCs w:val="27"/>
        </w:rPr>
        <w:t xml:space="preserve">о результатах проведения публичных консультаций </w:t>
      </w:r>
    </w:p>
    <w:p w:rsidR="00496054" w:rsidRDefault="00496054" w:rsidP="0049605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0"/>
        </w:rPr>
      </w:pPr>
    </w:p>
    <w:p w:rsidR="00496054" w:rsidRPr="000337B2" w:rsidRDefault="00496054" w:rsidP="00517E6E">
      <w:pPr>
        <w:suppressAutoHyphens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337B2">
        <w:rPr>
          <w:rFonts w:ascii="Times New Roman" w:hAnsi="Times New Roman" w:cs="Times New Roman"/>
          <w:sz w:val="27"/>
          <w:szCs w:val="27"/>
        </w:rPr>
        <w:t xml:space="preserve">В соответствии с порядком проведения оценки регулирующего, фактического воздействия и экспертизы муниципальных нормативных правовых актов и их проектов, утвержденным постановлением Главы города от 30.09.2015 № 117, </w:t>
      </w:r>
      <w:r w:rsidR="00171F7D" w:rsidRPr="000337B2">
        <w:rPr>
          <w:rFonts w:ascii="Times New Roman" w:hAnsi="Times New Roman" w:cs="Times New Roman"/>
          <w:sz w:val="27"/>
          <w:szCs w:val="27"/>
        </w:rPr>
        <w:t xml:space="preserve">управлением экономики и стратегического планирования Администрации города Сургута </w:t>
      </w:r>
      <w:r w:rsidRPr="000337B2">
        <w:rPr>
          <w:rFonts w:ascii="Times New Roman" w:hAnsi="Times New Roman" w:cs="Times New Roman"/>
          <w:sz w:val="27"/>
          <w:szCs w:val="27"/>
        </w:rPr>
        <w:t xml:space="preserve">в период с </w:t>
      </w:r>
      <w:r w:rsidR="00BC4445" w:rsidRPr="000337B2">
        <w:rPr>
          <w:rFonts w:ascii="Times New Roman" w:hAnsi="Times New Roman" w:cs="Times New Roman"/>
          <w:sz w:val="27"/>
          <w:szCs w:val="27"/>
        </w:rPr>
        <w:t>22.08.2017</w:t>
      </w:r>
      <w:r w:rsidRPr="000337B2">
        <w:rPr>
          <w:rFonts w:ascii="Times New Roman" w:hAnsi="Times New Roman" w:cs="Times New Roman"/>
          <w:sz w:val="27"/>
          <w:szCs w:val="27"/>
        </w:rPr>
        <w:t xml:space="preserve"> года по</w:t>
      </w:r>
      <w:r w:rsidR="00BC4445" w:rsidRPr="000337B2">
        <w:rPr>
          <w:rFonts w:ascii="Times New Roman" w:hAnsi="Times New Roman" w:cs="Times New Roman"/>
          <w:sz w:val="27"/>
          <w:szCs w:val="27"/>
        </w:rPr>
        <w:t xml:space="preserve"> 28.08</w:t>
      </w:r>
      <w:r w:rsidR="00171F7D" w:rsidRPr="000337B2">
        <w:rPr>
          <w:rFonts w:ascii="Times New Roman" w:hAnsi="Times New Roman" w:cs="Times New Roman"/>
          <w:sz w:val="27"/>
          <w:szCs w:val="27"/>
        </w:rPr>
        <w:t xml:space="preserve">.2017 </w:t>
      </w:r>
      <w:r w:rsidRPr="000337B2">
        <w:rPr>
          <w:rFonts w:ascii="Times New Roman" w:hAnsi="Times New Roman" w:cs="Times New Roman"/>
          <w:sz w:val="27"/>
          <w:szCs w:val="27"/>
        </w:rPr>
        <w:t xml:space="preserve">года проведены публичные консультации по </w:t>
      </w:r>
      <w:r w:rsidR="00171F7D" w:rsidRPr="000337B2">
        <w:rPr>
          <w:rFonts w:ascii="Times New Roman" w:hAnsi="Times New Roman" w:cs="Times New Roman"/>
          <w:sz w:val="27"/>
          <w:szCs w:val="27"/>
        </w:rPr>
        <w:t xml:space="preserve">проекту постановления Администрации города </w:t>
      </w:r>
      <w:r w:rsidR="000337B2" w:rsidRPr="000337B2">
        <w:rPr>
          <w:rFonts w:ascii="Times New Roman" w:hAnsi="Times New Roman" w:cs="Times New Roman"/>
          <w:sz w:val="27"/>
          <w:szCs w:val="27"/>
        </w:rPr>
        <w:br/>
      </w:r>
      <w:r w:rsidR="00171F7D" w:rsidRPr="000337B2">
        <w:rPr>
          <w:rFonts w:ascii="Times New Roman" w:hAnsi="Times New Roman" w:cs="Times New Roman"/>
          <w:sz w:val="27"/>
          <w:szCs w:val="27"/>
        </w:rPr>
        <w:t>«</w:t>
      </w:r>
      <w:r w:rsidR="00BC4445" w:rsidRPr="000337B2">
        <w:rPr>
          <w:rFonts w:ascii="Times New Roman" w:hAnsi="Times New Roman" w:cs="Times New Roman"/>
          <w:color w:val="000000"/>
          <w:sz w:val="27"/>
          <w:szCs w:val="27"/>
        </w:rPr>
        <w:t xml:space="preserve">О внесении изменений в постановление Администрации города от 20.09.2016 </w:t>
      </w:r>
      <w:r w:rsidR="000337B2" w:rsidRPr="000337B2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BC4445" w:rsidRPr="000337B2">
        <w:rPr>
          <w:rFonts w:ascii="Times New Roman" w:hAnsi="Times New Roman" w:cs="Times New Roman"/>
          <w:color w:val="000000"/>
          <w:sz w:val="27"/>
          <w:szCs w:val="27"/>
        </w:rPr>
        <w:t>№ 7009 «Об</w:t>
      </w:r>
      <w:proofErr w:type="gramEnd"/>
      <w:r w:rsidR="00BC4445" w:rsidRPr="000337B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BC4445" w:rsidRPr="000337B2">
        <w:rPr>
          <w:rFonts w:ascii="Times New Roman" w:hAnsi="Times New Roman" w:cs="Times New Roman"/>
          <w:color w:val="000000"/>
          <w:sz w:val="27"/>
          <w:szCs w:val="27"/>
        </w:rPr>
        <w:t>утверждении</w:t>
      </w:r>
      <w:proofErr w:type="gramEnd"/>
      <w:r w:rsidR="00BC4445" w:rsidRPr="000337B2">
        <w:rPr>
          <w:rFonts w:ascii="Times New Roman" w:hAnsi="Times New Roman" w:cs="Times New Roman"/>
          <w:color w:val="000000"/>
          <w:sz w:val="27"/>
          <w:szCs w:val="27"/>
        </w:rPr>
        <w:t xml:space="preserve"> регламента сопровождения</w:t>
      </w:r>
      <w:r w:rsidR="00517E6E" w:rsidRPr="000337B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C4445" w:rsidRPr="000337B2">
        <w:rPr>
          <w:rFonts w:ascii="Times New Roman" w:hAnsi="Times New Roman" w:cs="Times New Roman"/>
          <w:color w:val="000000"/>
          <w:sz w:val="27"/>
          <w:szCs w:val="27"/>
        </w:rPr>
        <w:t xml:space="preserve">инвестиционных проектов </w:t>
      </w:r>
      <w:r w:rsidR="000337B2" w:rsidRPr="000337B2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BC4445" w:rsidRPr="000337B2">
        <w:rPr>
          <w:rFonts w:ascii="Times New Roman" w:hAnsi="Times New Roman" w:cs="Times New Roman"/>
          <w:color w:val="000000"/>
          <w:sz w:val="27"/>
          <w:szCs w:val="27"/>
        </w:rPr>
        <w:t>в Администрации города по принципу «одного окна»</w:t>
      </w:r>
      <w:r w:rsidR="00171F7D" w:rsidRPr="000337B2">
        <w:rPr>
          <w:rFonts w:ascii="Times New Roman" w:hAnsi="Times New Roman" w:cs="Times New Roman"/>
          <w:sz w:val="27"/>
          <w:szCs w:val="27"/>
        </w:rPr>
        <w:t>.</w:t>
      </w:r>
    </w:p>
    <w:p w:rsidR="00ED4A65" w:rsidRDefault="00496054" w:rsidP="00ED4A6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При проведении</w:t>
      </w:r>
      <w:r w:rsidR="00BC4445">
        <w:rPr>
          <w:rFonts w:ascii="Times New Roman" w:hAnsi="Times New Roman" w:cs="Times New Roman"/>
          <w:sz w:val="28"/>
          <w:szCs w:val="20"/>
        </w:rPr>
        <w:t xml:space="preserve"> публичных консультаций получен</w:t>
      </w:r>
      <w:r w:rsidR="00ED4A65">
        <w:rPr>
          <w:rFonts w:ascii="Times New Roman" w:hAnsi="Times New Roman" w:cs="Times New Roman"/>
          <w:sz w:val="28"/>
          <w:szCs w:val="20"/>
        </w:rPr>
        <w:t>ы</w:t>
      </w:r>
      <w:r w:rsidR="00BC4445">
        <w:rPr>
          <w:rFonts w:ascii="Times New Roman" w:hAnsi="Times New Roman" w:cs="Times New Roman"/>
          <w:sz w:val="28"/>
          <w:szCs w:val="20"/>
        </w:rPr>
        <w:t xml:space="preserve"> отзыв</w:t>
      </w:r>
      <w:r w:rsidR="00ED4A65">
        <w:rPr>
          <w:rFonts w:ascii="Times New Roman" w:hAnsi="Times New Roman" w:cs="Times New Roman"/>
          <w:sz w:val="28"/>
          <w:szCs w:val="20"/>
        </w:rPr>
        <w:t xml:space="preserve">ы </w:t>
      </w:r>
      <w:proofErr w:type="gramStart"/>
      <w:r w:rsidR="00ED4A65">
        <w:rPr>
          <w:rFonts w:ascii="Times New Roman" w:hAnsi="Times New Roman" w:cs="Times New Roman"/>
          <w:sz w:val="28"/>
          <w:szCs w:val="20"/>
        </w:rPr>
        <w:t>от</w:t>
      </w:r>
      <w:proofErr w:type="gramEnd"/>
      <w:r w:rsidR="00ED4A65">
        <w:rPr>
          <w:rFonts w:ascii="Times New Roman" w:hAnsi="Times New Roman" w:cs="Times New Roman"/>
          <w:sz w:val="28"/>
          <w:szCs w:val="20"/>
        </w:rPr>
        <w:t>:</w:t>
      </w:r>
    </w:p>
    <w:p w:rsidR="00171F7D" w:rsidRDefault="00ED4A65" w:rsidP="00ED4A6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1. </w:t>
      </w:r>
      <w:r w:rsidR="00171F7D">
        <w:rPr>
          <w:rFonts w:ascii="Times New Roman" w:hAnsi="Times New Roman" w:cs="Times New Roman"/>
          <w:sz w:val="28"/>
          <w:szCs w:val="20"/>
        </w:rPr>
        <w:t>Союз «</w:t>
      </w:r>
      <w:proofErr w:type="spellStart"/>
      <w:r w:rsidR="00171F7D">
        <w:rPr>
          <w:rFonts w:ascii="Times New Roman" w:hAnsi="Times New Roman" w:cs="Times New Roman"/>
          <w:sz w:val="28"/>
          <w:szCs w:val="20"/>
        </w:rPr>
        <w:t>Сургутская</w:t>
      </w:r>
      <w:proofErr w:type="spellEnd"/>
      <w:r w:rsidR="00171F7D">
        <w:rPr>
          <w:rFonts w:ascii="Times New Roman" w:hAnsi="Times New Roman" w:cs="Times New Roman"/>
          <w:sz w:val="28"/>
          <w:szCs w:val="20"/>
        </w:rPr>
        <w:t xml:space="preserve"> торгово-промышленная палата»</w:t>
      </w:r>
      <w:r>
        <w:rPr>
          <w:rFonts w:ascii="Times New Roman" w:hAnsi="Times New Roman" w:cs="Times New Roman"/>
          <w:sz w:val="28"/>
          <w:szCs w:val="20"/>
        </w:rPr>
        <w:t>;</w:t>
      </w:r>
    </w:p>
    <w:p w:rsidR="00ED4A65" w:rsidRDefault="00ED4A65" w:rsidP="00ED4A6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2. ООО «АГРОИНЕСТ»</w:t>
      </w:r>
      <w:r w:rsidR="000337B2">
        <w:rPr>
          <w:rFonts w:ascii="Times New Roman" w:hAnsi="Times New Roman" w:cs="Times New Roman"/>
          <w:sz w:val="28"/>
          <w:szCs w:val="20"/>
        </w:rPr>
        <w:t>.</w:t>
      </w:r>
    </w:p>
    <w:p w:rsidR="00F010EB" w:rsidRPr="00F010EB" w:rsidRDefault="00F010EB" w:rsidP="00ED4A65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17E6E" w:rsidRPr="00517E6E" w:rsidRDefault="00496054" w:rsidP="00517E6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517E6E">
        <w:rPr>
          <w:rFonts w:ascii="Times New Roman" w:hAnsi="Times New Roman" w:cs="Times New Roman"/>
          <w:sz w:val="26"/>
          <w:szCs w:val="26"/>
        </w:rPr>
        <w:t>Таблица результатов публичных консультаций</w:t>
      </w:r>
      <w:r w:rsidR="00E104B3" w:rsidRPr="00517E6E">
        <w:rPr>
          <w:rFonts w:ascii="Times New Roman" w:hAnsi="Times New Roman" w:cs="Times New Roman"/>
          <w:sz w:val="26"/>
          <w:szCs w:val="26"/>
        </w:rPr>
        <w:t xml:space="preserve">, состоявшихся </w:t>
      </w:r>
    </w:p>
    <w:p w:rsidR="00C1495F" w:rsidRPr="00517E6E" w:rsidRDefault="00E104B3" w:rsidP="00517E6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517E6E">
        <w:rPr>
          <w:rFonts w:ascii="Times New Roman" w:hAnsi="Times New Roman" w:cs="Times New Roman"/>
          <w:sz w:val="26"/>
          <w:szCs w:val="26"/>
        </w:rPr>
        <w:t xml:space="preserve">с </w:t>
      </w:r>
      <w:r w:rsidR="00BC4445" w:rsidRPr="00517E6E">
        <w:rPr>
          <w:rFonts w:ascii="Times New Roman" w:hAnsi="Times New Roman" w:cs="Times New Roman"/>
          <w:sz w:val="26"/>
          <w:szCs w:val="26"/>
        </w:rPr>
        <w:t>22.08. 2017 по 28.08</w:t>
      </w:r>
      <w:r w:rsidRPr="00517E6E">
        <w:rPr>
          <w:rFonts w:ascii="Times New Roman" w:hAnsi="Times New Roman" w:cs="Times New Roman"/>
          <w:sz w:val="26"/>
          <w:szCs w:val="26"/>
        </w:rPr>
        <w:t>.2017</w:t>
      </w:r>
    </w:p>
    <w:p w:rsidR="00BC4445" w:rsidRPr="00BC4445" w:rsidRDefault="00C1495F" w:rsidP="00517E6E">
      <w:pPr>
        <w:suppressAutoHyphens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17E6E">
        <w:rPr>
          <w:rFonts w:ascii="Times New Roman" w:hAnsi="Times New Roman" w:cs="Times New Roman"/>
          <w:sz w:val="26"/>
          <w:szCs w:val="26"/>
        </w:rPr>
        <w:t>по проекту пост</w:t>
      </w:r>
      <w:r w:rsidR="00BC4445" w:rsidRPr="00517E6E">
        <w:rPr>
          <w:rFonts w:ascii="Times New Roman" w:hAnsi="Times New Roman" w:cs="Times New Roman"/>
          <w:sz w:val="26"/>
          <w:szCs w:val="26"/>
        </w:rPr>
        <w:t>ановления Администрации города «</w:t>
      </w:r>
      <w:r w:rsidR="00BC4445" w:rsidRPr="00517E6E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постановление </w:t>
      </w:r>
      <w:r w:rsidR="00BC4445" w:rsidRPr="00BC4445">
        <w:rPr>
          <w:rFonts w:ascii="Times New Roman" w:hAnsi="Times New Roman" w:cs="Times New Roman"/>
          <w:color w:val="000000"/>
          <w:sz w:val="26"/>
          <w:szCs w:val="26"/>
        </w:rPr>
        <w:t>Администрации города от 20.09.2016 № 7009</w:t>
      </w:r>
      <w:r w:rsidR="00BC4445" w:rsidRPr="00517E6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C4445" w:rsidRPr="00BC4445">
        <w:rPr>
          <w:rFonts w:ascii="Times New Roman" w:hAnsi="Times New Roman" w:cs="Times New Roman"/>
          <w:color w:val="000000"/>
          <w:sz w:val="26"/>
          <w:szCs w:val="26"/>
        </w:rPr>
        <w:t>«Об утверждении регламента сопровождения</w:t>
      </w:r>
      <w:r w:rsidR="00BC4445" w:rsidRPr="00517E6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C4445" w:rsidRPr="00BC4445">
        <w:rPr>
          <w:rFonts w:ascii="Times New Roman" w:hAnsi="Times New Roman" w:cs="Times New Roman"/>
          <w:color w:val="000000"/>
          <w:sz w:val="26"/>
          <w:szCs w:val="26"/>
        </w:rPr>
        <w:t>инвестиционных проектов в Администрации</w:t>
      </w:r>
    </w:p>
    <w:p w:rsidR="00BC4445" w:rsidRPr="00BC4445" w:rsidRDefault="00BC4445" w:rsidP="00517E6E">
      <w:pPr>
        <w:suppressAutoHyphens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C4445">
        <w:rPr>
          <w:rFonts w:ascii="Times New Roman" w:hAnsi="Times New Roman" w:cs="Times New Roman"/>
          <w:color w:val="000000"/>
          <w:sz w:val="26"/>
          <w:szCs w:val="26"/>
        </w:rPr>
        <w:t>города по принципу «одного окна»</w:t>
      </w:r>
    </w:p>
    <w:p w:rsidR="00496054" w:rsidRPr="00517E6E" w:rsidRDefault="00496054" w:rsidP="0049605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3260"/>
      </w:tblGrid>
      <w:tr w:rsidR="00496054" w:rsidRPr="00517E6E" w:rsidTr="000337B2">
        <w:tc>
          <w:tcPr>
            <w:tcW w:w="9923" w:type="dxa"/>
            <w:gridSpan w:val="3"/>
            <w:shd w:val="clear" w:color="auto" w:fill="auto"/>
          </w:tcPr>
          <w:p w:rsidR="00496054" w:rsidRPr="00517E6E" w:rsidRDefault="00496054" w:rsidP="005064E5">
            <w:pPr>
              <w:widowControl/>
              <w:autoSpaceDE/>
              <w:autoSpaceDN/>
              <w:adjustRightInd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E">
              <w:rPr>
                <w:rFonts w:ascii="Times New Roman" w:hAnsi="Times New Roman" w:cs="Times New Roman"/>
                <w:sz w:val="26"/>
                <w:szCs w:val="26"/>
              </w:rPr>
              <w:t>Результаты публичных консультаций</w:t>
            </w:r>
          </w:p>
        </w:tc>
      </w:tr>
      <w:tr w:rsidR="00496054" w:rsidRPr="00517E6E" w:rsidTr="00662252">
        <w:tc>
          <w:tcPr>
            <w:tcW w:w="1985" w:type="dxa"/>
            <w:shd w:val="clear" w:color="auto" w:fill="auto"/>
          </w:tcPr>
          <w:p w:rsidR="00496054" w:rsidRPr="00517E6E" w:rsidRDefault="00496054" w:rsidP="005064E5">
            <w:pPr>
              <w:widowControl/>
              <w:autoSpaceDE/>
              <w:autoSpaceDN/>
              <w:adjustRightInd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участника </w:t>
            </w:r>
          </w:p>
          <w:p w:rsidR="00496054" w:rsidRPr="00517E6E" w:rsidRDefault="00496054" w:rsidP="005064E5">
            <w:pPr>
              <w:widowControl/>
              <w:autoSpaceDE/>
              <w:autoSpaceDN/>
              <w:adjustRightInd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E">
              <w:rPr>
                <w:rFonts w:ascii="Times New Roman" w:hAnsi="Times New Roman" w:cs="Times New Roman"/>
                <w:sz w:val="26"/>
                <w:szCs w:val="26"/>
              </w:rPr>
              <w:t xml:space="preserve">публичных </w:t>
            </w:r>
          </w:p>
          <w:p w:rsidR="00496054" w:rsidRPr="00517E6E" w:rsidRDefault="00496054" w:rsidP="005064E5">
            <w:pPr>
              <w:widowControl/>
              <w:autoSpaceDE/>
              <w:autoSpaceDN/>
              <w:adjustRightInd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E">
              <w:rPr>
                <w:rFonts w:ascii="Times New Roman" w:hAnsi="Times New Roman" w:cs="Times New Roman"/>
                <w:sz w:val="26"/>
                <w:szCs w:val="26"/>
              </w:rPr>
              <w:t>консультаций</w:t>
            </w:r>
          </w:p>
        </w:tc>
        <w:tc>
          <w:tcPr>
            <w:tcW w:w="4678" w:type="dxa"/>
            <w:shd w:val="clear" w:color="auto" w:fill="auto"/>
          </w:tcPr>
          <w:p w:rsidR="00496054" w:rsidRPr="00517E6E" w:rsidRDefault="00496054" w:rsidP="00095C66">
            <w:pPr>
              <w:widowControl/>
              <w:autoSpaceDE/>
              <w:autoSpaceDN/>
              <w:adjustRightInd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E">
              <w:rPr>
                <w:rFonts w:ascii="Times New Roman" w:hAnsi="Times New Roman" w:cs="Times New Roman"/>
                <w:sz w:val="26"/>
                <w:szCs w:val="26"/>
              </w:rPr>
              <w:t>высказанное мнение</w:t>
            </w:r>
            <w:r w:rsidR="00095C66" w:rsidRPr="00517E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E6E">
              <w:rPr>
                <w:rFonts w:ascii="Times New Roman" w:hAnsi="Times New Roman" w:cs="Times New Roman"/>
                <w:sz w:val="26"/>
                <w:szCs w:val="26"/>
              </w:rPr>
              <w:t>(замечания и (или) предложения)</w:t>
            </w:r>
          </w:p>
        </w:tc>
        <w:tc>
          <w:tcPr>
            <w:tcW w:w="3260" w:type="dxa"/>
            <w:shd w:val="clear" w:color="auto" w:fill="auto"/>
          </w:tcPr>
          <w:p w:rsidR="00496054" w:rsidRPr="00517E6E" w:rsidRDefault="00496054" w:rsidP="005064E5">
            <w:pPr>
              <w:widowControl/>
              <w:autoSpaceDE/>
              <w:autoSpaceDN/>
              <w:adjustRightInd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E">
              <w:rPr>
                <w:rFonts w:ascii="Times New Roman" w:hAnsi="Times New Roman" w:cs="Times New Roman"/>
                <w:sz w:val="26"/>
                <w:szCs w:val="26"/>
              </w:rPr>
              <w:t>позиция об учете (принятии)</w:t>
            </w:r>
            <w:r w:rsidR="00095C66" w:rsidRPr="00517E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E6E"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r w:rsidR="00095C66" w:rsidRPr="00517E6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17E6E">
              <w:rPr>
                <w:rFonts w:ascii="Times New Roman" w:hAnsi="Times New Roman" w:cs="Times New Roman"/>
                <w:sz w:val="26"/>
                <w:szCs w:val="26"/>
              </w:rPr>
              <w:t>тклонении мнения, полученного от участника публичных консультаций</w:t>
            </w:r>
          </w:p>
          <w:p w:rsidR="00496054" w:rsidRPr="00517E6E" w:rsidRDefault="00496054" w:rsidP="005064E5">
            <w:pPr>
              <w:widowControl/>
              <w:autoSpaceDE/>
              <w:autoSpaceDN/>
              <w:adjustRightInd/>
              <w:ind w:right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E6E">
              <w:rPr>
                <w:rFonts w:ascii="Times New Roman" w:hAnsi="Times New Roman" w:cs="Times New Roman"/>
                <w:sz w:val="26"/>
                <w:szCs w:val="26"/>
              </w:rPr>
              <w:t>(с обоснованием позиции)</w:t>
            </w:r>
          </w:p>
        </w:tc>
      </w:tr>
      <w:tr w:rsidR="00496054" w:rsidTr="00662252">
        <w:tc>
          <w:tcPr>
            <w:tcW w:w="1985" w:type="dxa"/>
            <w:shd w:val="clear" w:color="auto" w:fill="auto"/>
          </w:tcPr>
          <w:p w:rsidR="00496054" w:rsidRPr="00517E6E" w:rsidRDefault="00ED4A65" w:rsidP="00E70AC5">
            <w:pPr>
              <w:widowControl/>
              <w:autoSpaceDE/>
              <w:autoSpaceDN/>
              <w:adjustRightInd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A65">
              <w:rPr>
                <w:rFonts w:ascii="Times New Roman" w:hAnsi="Times New Roman" w:cs="Times New Roman"/>
                <w:sz w:val="26"/>
                <w:szCs w:val="26"/>
              </w:rPr>
              <w:t>Союз «</w:t>
            </w:r>
            <w:proofErr w:type="spellStart"/>
            <w:r w:rsidRPr="00ED4A65">
              <w:rPr>
                <w:rFonts w:ascii="Times New Roman" w:hAnsi="Times New Roman" w:cs="Times New Roman"/>
                <w:sz w:val="26"/>
                <w:szCs w:val="26"/>
              </w:rPr>
              <w:t>Сургутская</w:t>
            </w:r>
            <w:proofErr w:type="spellEnd"/>
            <w:r w:rsidRPr="00ED4A65">
              <w:rPr>
                <w:rFonts w:ascii="Times New Roman" w:hAnsi="Times New Roman" w:cs="Times New Roman"/>
                <w:sz w:val="26"/>
                <w:szCs w:val="26"/>
              </w:rPr>
              <w:t xml:space="preserve"> торгово-промышленная палата»</w:t>
            </w:r>
          </w:p>
        </w:tc>
        <w:tc>
          <w:tcPr>
            <w:tcW w:w="4678" w:type="dxa"/>
            <w:shd w:val="clear" w:color="auto" w:fill="auto"/>
          </w:tcPr>
          <w:p w:rsidR="00F52D9E" w:rsidRPr="00517E6E" w:rsidRDefault="00ED4A65" w:rsidP="008A3FA4">
            <w:pPr>
              <w:widowControl/>
              <w:autoSpaceDE/>
              <w:autoSpaceDN/>
              <w:adjustRightInd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A65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  <w:r w:rsidRPr="00ED4A65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П.1.2. дополнить в части предоставления информации относительно наличия/отсутствия объектов инженерной инфраструктуры для реализации </w:t>
            </w:r>
            <w:proofErr w:type="spellStart"/>
            <w:r w:rsidRPr="00ED4A65">
              <w:rPr>
                <w:rFonts w:ascii="Times New Roman" w:hAnsi="Times New Roman" w:cs="Times New Roman"/>
                <w:sz w:val="26"/>
                <w:szCs w:val="26"/>
              </w:rPr>
              <w:t>инвестпроектов</w:t>
            </w:r>
            <w:proofErr w:type="spellEnd"/>
            <w:r w:rsidRPr="00ED4A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ED4A65" w:rsidRPr="00ED4A65" w:rsidRDefault="00ED4A65" w:rsidP="00ED4A65">
            <w:pPr>
              <w:widowControl/>
              <w:autoSpaceDE/>
              <w:autoSpaceDN/>
              <w:adjustRightInd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A65">
              <w:rPr>
                <w:rFonts w:ascii="Times New Roman" w:hAnsi="Times New Roman" w:cs="Times New Roman"/>
                <w:sz w:val="26"/>
                <w:szCs w:val="26"/>
              </w:rPr>
              <w:t>Учтено в проекте.</w:t>
            </w:r>
          </w:p>
          <w:p w:rsidR="00B244DB" w:rsidRPr="00B244DB" w:rsidRDefault="00ED4A65" w:rsidP="00ED4A65">
            <w:pPr>
              <w:widowControl/>
              <w:autoSpaceDE/>
              <w:autoSpaceDN/>
              <w:adjustRightInd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A65">
              <w:rPr>
                <w:rFonts w:ascii="Times New Roman" w:hAnsi="Times New Roman" w:cs="Times New Roman"/>
                <w:sz w:val="26"/>
                <w:szCs w:val="26"/>
              </w:rPr>
              <w:t>Пункт 1.1.2. раздела III дополнен данным предложением.</w:t>
            </w:r>
          </w:p>
        </w:tc>
      </w:tr>
      <w:tr w:rsidR="00B72923" w:rsidTr="00662252">
        <w:tc>
          <w:tcPr>
            <w:tcW w:w="1985" w:type="dxa"/>
            <w:shd w:val="clear" w:color="auto" w:fill="auto"/>
          </w:tcPr>
          <w:p w:rsidR="00B72923" w:rsidRPr="00517E6E" w:rsidRDefault="00B72923" w:rsidP="00E70AC5">
            <w:pPr>
              <w:widowControl/>
              <w:autoSpaceDE/>
              <w:autoSpaceDN/>
              <w:adjustRightInd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B72923" w:rsidRPr="00517E6E" w:rsidRDefault="00B72923" w:rsidP="008A3FA4">
            <w:pPr>
              <w:widowControl/>
              <w:autoSpaceDE/>
              <w:autoSpaceDN/>
              <w:adjustRightInd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A65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  <w:r w:rsidRPr="00ED4A6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gramStart"/>
            <w:r w:rsidRPr="00ED4A65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предоставления информации о последовательности оформления тех или иных документов, необходимых для реализации </w:t>
            </w:r>
            <w:proofErr w:type="spellStart"/>
            <w:r w:rsidRPr="00ED4A65">
              <w:rPr>
                <w:rFonts w:ascii="Times New Roman" w:hAnsi="Times New Roman" w:cs="Times New Roman"/>
                <w:sz w:val="26"/>
                <w:szCs w:val="26"/>
              </w:rPr>
              <w:t>инвестпроекта</w:t>
            </w:r>
            <w:proofErr w:type="spellEnd"/>
            <w:r w:rsidRPr="00ED4A65">
              <w:rPr>
                <w:rFonts w:ascii="Times New Roman" w:hAnsi="Times New Roman" w:cs="Times New Roman"/>
                <w:sz w:val="26"/>
                <w:szCs w:val="26"/>
              </w:rPr>
              <w:t xml:space="preserve">, уместным будет формирование совместно с инвестором списка согласительных и разрешительных процедур, необходимых конкретному инвестору (например, перевод земельного участка из одной категории в другую, согласование проектной документации, получение разрешения на строительство, получение лицензии на осуществление медицинской лицензии </w:t>
            </w:r>
            <w:r w:rsidRPr="00ED4A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т.д.)</w:t>
            </w:r>
            <w:proofErr w:type="gramEnd"/>
          </w:p>
          <w:p w:rsidR="00B72923" w:rsidRPr="00517E6E" w:rsidRDefault="00B72923" w:rsidP="008A3FA4">
            <w:pPr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A21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  <w:r w:rsidRPr="00133A2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B72923">
              <w:rPr>
                <w:rFonts w:ascii="Times New Roman" w:hAnsi="Times New Roman" w:cs="Times New Roman"/>
                <w:sz w:val="26"/>
                <w:szCs w:val="26"/>
              </w:rPr>
              <w:t>Осуществление мониторинга сроков прохождения согласительных и разрешительных процедур, предоставления мер государственной, муниципальной поддержки</w:t>
            </w:r>
          </w:p>
        </w:tc>
        <w:tc>
          <w:tcPr>
            <w:tcW w:w="3260" w:type="dxa"/>
            <w:shd w:val="clear" w:color="auto" w:fill="auto"/>
          </w:tcPr>
          <w:p w:rsidR="00B72923" w:rsidRPr="00133A21" w:rsidRDefault="00B72923" w:rsidP="00133A21">
            <w:pPr>
              <w:widowControl/>
              <w:autoSpaceDE/>
              <w:autoSpaceDN/>
              <w:adjustRightInd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A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Учтено в проекте.</w:t>
            </w:r>
          </w:p>
          <w:p w:rsidR="00B72923" w:rsidRPr="00B244DB" w:rsidRDefault="00B72923" w:rsidP="00133A21">
            <w:pPr>
              <w:widowControl/>
              <w:autoSpaceDE/>
              <w:autoSpaceDN/>
              <w:adjustRightInd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A21">
              <w:rPr>
                <w:rFonts w:ascii="Times New Roman" w:hAnsi="Times New Roman" w:cs="Times New Roman"/>
                <w:sz w:val="26"/>
                <w:szCs w:val="26"/>
              </w:rPr>
              <w:t>Пункт 1.1.2. раздела III дополнен данной информацией.</w:t>
            </w:r>
          </w:p>
        </w:tc>
      </w:tr>
      <w:tr w:rsidR="00B72923" w:rsidTr="00662252">
        <w:tc>
          <w:tcPr>
            <w:tcW w:w="1985" w:type="dxa"/>
            <w:shd w:val="clear" w:color="auto" w:fill="auto"/>
          </w:tcPr>
          <w:p w:rsidR="00B72923" w:rsidRPr="00517E6E" w:rsidRDefault="00B72923" w:rsidP="00E70AC5">
            <w:pPr>
              <w:widowControl/>
              <w:autoSpaceDE/>
              <w:autoSpaceDN/>
              <w:adjustRightInd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72923" w:rsidRPr="00517E6E" w:rsidRDefault="00B72923" w:rsidP="008A3FA4">
            <w:pPr>
              <w:widowControl/>
              <w:autoSpaceDE/>
              <w:autoSpaceDN/>
              <w:adjustRightInd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B72923" w:rsidRPr="00B244DB" w:rsidRDefault="00B72923" w:rsidP="00B244DB">
            <w:pPr>
              <w:widowControl/>
              <w:autoSpaceDE/>
              <w:autoSpaceDN/>
              <w:adjustRightInd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4A65" w:rsidTr="00662252">
        <w:tc>
          <w:tcPr>
            <w:tcW w:w="1985" w:type="dxa"/>
            <w:shd w:val="clear" w:color="auto" w:fill="auto"/>
          </w:tcPr>
          <w:p w:rsidR="00ED4A65" w:rsidRPr="00517E6E" w:rsidRDefault="00ED4A65" w:rsidP="00E70AC5">
            <w:pPr>
              <w:widowControl/>
              <w:autoSpaceDE/>
              <w:autoSpaceDN/>
              <w:adjustRightInd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133A21" w:rsidRPr="00133A21" w:rsidRDefault="00133A21" w:rsidP="00133A21">
            <w:pPr>
              <w:widowControl/>
              <w:autoSpaceDE/>
              <w:autoSpaceDN/>
              <w:adjustRightInd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A21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  <w:r w:rsidRPr="00133A2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П.1.3. раздела III проекта постановления, </w:t>
            </w:r>
            <w:proofErr w:type="gramStart"/>
            <w:r w:rsidRPr="00133A21">
              <w:rPr>
                <w:rFonts w:ascii="Times New Roman" w:hAnsi="Times New Roman" w:cs="Times New Roman"/>
                <w:sz w:val="26"/>
                <w:szCs w:val="26"/>
              </w:rPr>
              <w:t>касающийся</w:t>
            </w:r>
            <w:proofErr w:type="gramEnd"/>
            <w:r w:rsidRPr="00133A21">
              <w:rPr>
                <w:rFonts w:ascii="Times New Roman" w:hAnsi="Times New Roman" w:cs="Times New Roman"/>
                <w:sz w:val="26"/>
                <w:szCs w:val="26"/>
              </w:rPr>
              <w:t xml:space="preserve"> сопровождения </w:t>
            </w:r>
            <w:proofErr w:type="spellStart"/>
            <w:r w:rsidRPr="00133A21">
              <w:rPr>
                <w:rFonts w:ascii="Times New Roman" w:hAnsi="Times New Roman" w:cs="Times New Roman"/>
                <w:sz w:val="26"/>
                <w:szCs w:val="26"/>
              </w:rPr>
              <w:t>инвестпроектов</w:t>
            </w:r>
            <w:proofErr w:type="spellEnd"/>
            <w:r w:rsidRPr="00133A21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 взаимодействия со структурными подразделениями и т.д., требует конкретизации: по каким вопросам и в каком порядке осуществляется взаимодействие. </w:t>
            </w:r>
            <w:proofErr w:type="gramStart"/>
            <w:r w:rsidRPr="00133A21">
              <w:rPr>
                <w:rFonts w:ascii="Times New Roman" w:hAnsi="Times New Roman" w:cs="Times New Roman"/>
                <w:sz w:val="26"/>
                <w:szCs w:val="26"/>
              </w:rPr>
              <w:t>Например, уполномоченный орган оказывает содействие в выдаче разрешения на строительством в минимально возможные в соответствии с действующим законодательством сроки.</w:t>
            </w:r>
            <w:proofErr w:type="gramEnd"/>
          </w:p>
          <w:p w:rsidR="00ED4A65" w:rsidRPr="00517E6E" w:rsidRDefault="00133A21" w:rsidP="00133A21">
            <w:pPr>
              <w:widowControl/>
              <w:autoSpaceDE/>
              <w:autoSpaceDN/>
              <w:adjustRightInd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A21">
              <w:rPr>
                <w:rFonts w:ascii="Times New Roman" w:hAnsi="Times New Roman" w:cs="Times New Roman"/>
                <w:sz w:val="26"/>
                <w:szCs w:val="26"/>
              </w:rPr>
              <w:t xml:space="preserve">     Отдельно предусмотреть содействие по подключению к инженерным сетям. Рекомендуем в целях снижения издержек инвестора предусмотреть возможность уполномоченным органом приема заявок о выдаче технических условий на подключение к инженерным сетям, для их последующей передачи </w:t>
            </w:r>
            <w:proofErr w:type="spellStart"/>
            <w:r w:rsidRPr="00133A21">
              <w:rPr>
                <w:rFonts w:ascii="Times New Roman" w:hAnsi="Times New Roman" w:cs="Times New Roman"/>
                <w:sz w:val="26"/>
                <w:szCs w:val="26"/>
              </w:rPr>
              <w:t>ресурсоснабжающим</w:t>
            </w:r>
            <w:proofErr w:type="spellEnd"/>
            <w:r w:rsidRPr="00133A21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 и осуществления </w:t>
            </w:r>
            <w:proofErr w:type="gramStart"/>
            <w:r w:rsidRPr="00133A21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133A21">
              <w:rPr>
                <w:rFonts w:ascii="Times New Roman" w:hAnsi="Times New Roman" w:cs="Times New Roman"/>
                <w:sz w:val="26"/>
                <w:szCs w:val="26"/>
              </w:rPr>
              <w:t xml:space="preserve"> сроками выдачи документов. Необходимо отметить, что данное предложение уже было направлено в рамках публичных консультаций по экспертизе постановления Администрации города от 20.09.2016 № 7009 «Об утверждении регламента сопровождения инвестиционных проектов в Администрации города по принципу «одного окна». Предложение было отклонено разработчиками </w:t>
            </w:r>
            <w:proofErr w:type="gramStart"/>
            <w:r w:rsidRPr="00133A21">
              <w:rPr>
                <w:rFonts w:ascii="Times New Roman" w:hAnsi="Times New Roman" w:cs="Times New Roman"/>
                <w:sz w:val="26"/>
                <w:szCs w:val="26"/>
              </w:rPr>
              <w:t>по причине отсутствия у отдела инвестиций функций по консолидации заявок о выдаче технических условий на подключение</w:t>
            </w:r>
            <w:proofErr w:type="gramEnd"/>
            <w:r w:rsidRPr="00133A21">
              <w:rPr>
                <w:rFonts w:ascii="Times New Roman" w:hAnsi="Times New Roman" w:cs="Times New Roman"/>
                <w:sz w:val="26"/>
                <w:szCs w:val="26"/>
              </w:rPr>
              <w:t xml:space="preserve">. Однако, считаем данный аргумент не достаточно обоснованным, поскольку определение компетенций структурных подразделений </w:t>
            </w:r>
            <w:r w:rsidRPr="00133A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определяет Администрация самостоятельно, и предложение не вступает в противоречие с действующим законодательством, и имеет </w:t>
            </w:r>
            <w:proofErr w:type="gramStart"/>
            <w:r w:rsidRPr="00133A21">
              <w:rPr>
                <w:rFonts w:ascii="Times New Roman" w:hAnsi="Times New Roman" w:cs="Times New Roman"/>
                <w:sz w:val="26"/>
                <w:szCs w:val="26"/>
              </w:rPr>
              <w:t>важное значение</w:t>
            </w:r>
            <w:proofErr w:type="gramEnd"/>
            <w:r w:rsidRPr="00133A21">
              <w:rPr>
                <w:rFonts w:ascii="Times New Roman" w:hAnsi="Times New Roman" w:cs="Times New Roman"/>
                <w:sz w:val="26"/>
                <w:szCs w:val="26"/>
              </w:rPr>
              <w:t xml:space="preserve"> для предпринимателей.</w:t>
            </w:r>
          </w:p>
        </w:tc>
        <w:tc>
          <w:tcPr>
            <w:tcW w:w="3260" w:type="dxa"/>
            <w:shd w:val="clear" w:color="auto" w:fill="auto"/>
          </w:tcPr>
          <w:p w:rsidR="00133A21" w:rsidRPr="00133A21" w:rsidRDefault="00133A21" w:rsidP="00133A21">
            <w:pPr>
              <w:widowControl/>
              <w:autoSpaceDE/>
              <w:autoSpaceDN/>
              <w:adjustRightInd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A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Учтено в проекте частично</w:t>
            </w:r>
          </w:p>
          <w:p w:rsidR="00133A21" w:rsidRPr="00133A21" w:rsidRDefault="00133A21" w:rsidP="00133A21">
            <w:pPr>
              <w:widowControl/>
              <w:autoSpaceDE/>
              <w:autoSpaceDN/>
              <w:adjustRightInd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A21">
              <w:rPr>
                <w:rFonts w:ascii="Times New Roman" w:hAnsi="Times New Roman" w:cs="Times New Roman"/>
                <w:sz w:val="26"/>
                <w:szCs w:val="26"/>
              </w:rPr>
              <w:t>Пункт 1.2. раздела III дополнен видом организационной поддержки:</w:t>
            </w:r>
          </w:p>
          <w:p w:rsidR="00133A21" w:rsidRPr="00133A21" w:rsidRDefault="00133A21" w:rsidP="00133A21">
            <w:pPr>
              <w:widowControl/>
              <w:autoSpaceDE/>
              <w:autoSpaceDN/>
              <w:adjustRightInd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A21">
              <w:rPr>
                <w:rFonts w:ascii="Times New Roman" w:hAnsi="Times New Roman" w:cs="Times New Roman"/>
                <w:sz w:val="26"/>
                <w:szCs w:val="26"/>
              </w:rPr>
              <w:t xml:space="preserve">«1.2.1. Рассмотрения письменных обращений Инвестора с привлечением, при необходимости, структурных подразделений Администрации города и </w:t>
            </w:r>
            <w:proofErr w:type="spellStart"/>
            <w:r w:rsidRPr="00133A21">
              <w:rPr>
                <w:rFonts w:ascii="Times New Roman" w:hAnsi="Times New Roman" w:cs="Times New Roman"/>
                <w:sz w:val="26"/>
                <w:szCs w:val="26"/>
              </w:rPr>
              <w:t>ресурсоснабжающих</w:t>
            </w:r>
            <w:proofErr w:type="spellEnd"/>
            <w:r w:rsidRPr="00133A21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организаций».</w:t>
            </w:r>
          </w:p>
          <w:p w:rsidR="00133A21" w:rsidRPr="00133A21" w:rsidRDefault="00133A21" w:rsidP="00133A21">
            <w:pPr>
              <w:widowControl/>
              <w:autoSpaceDE/>
              <w:autoSpaceDN/>
              <w:adjustRightInd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A21">
              <w:rPr>
                <w:rFonts w:ascii="Times New Roman" w:hAnsi="Times New Roman" w:cs="Times New Roman"/>
                <w:sz w:val="26"/>
                <w:szCs w:val="26"/>
              </w:rPr>
              <w:t>Кроме того,  пункт 6. раздела IV проекта дополнен одной из нор</w:t>
            </w:r>
            <w:proofErr w:type="gramStart"/>
            <w:r w:rsidRPr="00133A21">
              <w:rPr>
                <w:rFonts w:ascii="Times New Roman" w:hAnsi="Times New Roman" w:cs="Times New Roman"/>
                <w:sz w:val="26"/>
                <w:szCs w:val="26"/>
              </w:rPr>
              <w:t>м-</w:t>
            </w:r>
            <w:proofErr w:type="gramEnd"/>
            <w:r w:rsidRPr="00133A21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рабочей группы по «одному окну», </w:t>
            </w:r>
            <w:r w:rsidR="005046A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33A21">
              <w:rPr>
                <w:rFonts w:ascii="Times New Roman" w:hAnsi="Times New Roman" w:cs="Times New Roman"/>
                <w:sz w:val="26"/>
                <w:szCs w:val="26"/>
              </w:rPr>
              <w:t xml:space="preserve">в которую войдут все профильные </w:t>
            </w:r>
            <w:r w:rsidR="005046A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33A21">
              <w:rPr>
                <w:rFonts w:ascii="Times New Roman" w:hAnsi="Times New Roman" w:cs="Times New Roman"/>
                <w:sz w:val="26"/>
                <w:szCs w:val="26"/>
              </w:rPr>
              <w:t xml:space="preserve">и необходимые структурные подразделения Администрации города для взаимодействия по обращению инвестора  </w:t>
            </w:r>
            <w:r w:rsidR="005046A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33A21">
              <w:rPr>
                <w:rFonts w:ascii="Times New Roman" w:hAnsi="Times New Roman" w:cs="Times New Roman"/>
                <w:sz w:val="26"/>
                <w:szCs w:val="26"/>
              </w:rPr>
              <w:t xml:space="preserve">и при необходимости, </w:t>
            </w:r>
            <w:proofErr w:type="spellStart"/>
            <w:r w:rsidRPr="00133A21">
              <w:rPr>
                <w:rFonts w:ascii="Times New Roman" w:hAnsi="Times New Roman" w:cs="Times New Roman"/>
                <w:sz w:val="26"/>
                <w:szCs w:val="26"/>
              </w:rPr>
              <w:t>ресурсоснабжающие</w:t>
            </w:r>
            <w:proofErr w:type="spellEnd"/>
            <w:r w:rsidRPr="00133A21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организации.</w:t>
            </w:r>
          </w:p>
          <w:p w:rsidR="00133A21" w:rsidRPr="00133A21" w:rsidRDefault="00133A21" w:rsidP="00133A21">
            <w:pPr>
              <w:widowControl/>
              <w:autoSpaceDE/>
              <w:autoSpaceDN/>
              <w:adjustRightInd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33A21">
              <w:rPr>
                <w:rFonts w:ascii="Times New Roman" w:hAnsi="Times New Roman" w:cs="Times New Roman"/>
                <w:sz w:val="26"/>
                <w:szCs w:val="26"/>
              </w:rPr>
              <w:t xml:space="preserve">Считаем возложение на уполномоченный орган функции по приему заявок о выдаче технических условий не корректным, так как в рамках портфелей проектов </w:t>
            </w:r>
            <w:r w:rsidR="00D917A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33A21">
              <w:rPr>
                <w:rFonts w:ascii="Times New Roman" w:hAnsi="Times New Roman" w:cs="Times New Roman"/>
                <w:sz w:val="26"/>
                <w:szCs w:val="26"/>
              </w:rPr>
              <w:t xml:space="preserve">по подключению, реализуемых </w:t>
            </w:r>
            <w:r w:rsidR="00D917A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33A21">
              <w:rPr>
                <w:rFonts w:ascii="Times New Roman" w:hAnsi="Times New Roman" w:cs="Times New Roman"/>
                <w:sz w:val="26"/>
                <w:szCs w:val="26"/>
              </w:rPr>
              <w:t xml:space="preserve">в автономном округе, проводятся мероприятия по оптимизации </w:t>
            </w:r>
            <w:r w:rsidRPr="00133A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получения данных услуг в РСО через их официальные сайты, через «МФЦ для бизнеса», через разрабатываемый региональный информационный сервис предоставления услуг </w:t>
            </w:r>
            <w:r w:rsidR="001E378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33A21">
              <w:rPr>
                <w:rFonts w:ascii="Times New Roman" w:hAnsi="Times New Roman" w:cs="Times New Roman"/>
                <w:sz w:val="26"/>
                <w:szCs w:val="26"/>
              </w:rPr>
              <w:t>и информационного сопровождения технологического присоединения к объекту.</w:t>
            </w:r>
            <w:proofErr w:type="gramEnd"/>
          </w:p>
          <w:p w:rsidR="00ED4A65" w:rsidRPr="00B244DB" w:rsidRDefault="00133A21" w:rsidP="00F010EB">
            <w:pPr>
              <w:widowControl/>
              <w:autoSpaceDE/>
              <w:autoSpaceDN/>
              <w:adjustRightInd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A21">
              <w:rPr>
                <w:rFonts w:ascii="Times New Roman" w:hAnsi="Times New Roman" w:cs="Times New Roman"/>
                <w:sz w:val="26"/>
                <w:szCs w:val="26"/>
              </w:rPr>
              <w:t xml:space="preserve">Кроме того, при изучении муниципальных правовых актов других муниципальных образований, выявилось отсутствие предлагаемого функционала </w:t>
            </w:r>
            <w:r w:rsidR="006F555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33A21">
              <w:rPr>
                <w:rFonts w:ascii="Times New Roman" w:hAnsi="Times New Roman" w:cs="Times New Roman"/>
                <w:sz w:val="26"/>
                <w:szCs w:val="26"/>
              </w:rPr>
              <w:t xml:space="preserve">в уполномоченных органах </w:t>
            </w:r>
            <w:r w:rsidR="001E378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33A21">
              <w:rPr>
                <w:rFonts w:ascii="Times New Roman" w:hAnsi="Times New Roman" w:cs="Times New Roman"/>
                <w:sz w:val="26"/>
                <w:szCs w:val="26"/>
              </w:rPr>
              <w:t>по сопровождению инвестиционных проектов по принципу «одного окна».</w:t>
            </w:r>
          </w:p>
        </w:tc>
      </w:tr>
      <w:tr w:rsidR="00ED4A65" w:rsidTr="00662252">
        <w:tc>
          <w:tcPr>
            <w:tcW w:w="1985" w:type="dxa"/>
            <w:shd w:val="clear" w:color="auto" w:fill="auto"/>
          </w:tcPr>
          <w:p w:rsidR="00ED4A65" w:rsidRPr="00517E6E" w:rsidRDefault="00ED4A65" w:rsidP="00E70AC5">
            <w:pPr>
              <w:widowControl/>
              <w:autoSpaceDE/>
              <w:autoSpaceDN/>
              <w:adjustRightInd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ED4A65" w:rsidRPr="00517E6E" w:rsidRDefault="00133A21" w:rsidP="008A3FA4">
            <w:pPr>
              <w:widowControl/>
              <w:autoSpaceDE/>
              <w:autoSpaceDN/>
              <w:adjustRightInd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A2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133A2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В п.10 предусмотреть возможность подготовки письменных обращений по обращению инвестора </w:t>
            </w:r>
            <w:r w:rsidR="001E378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33A21">
              <w:rPr>
                <w:rFonts w:ascii="Times New Roman" w:hAnsi="Times New Roman" w:cs="Times New Roman"/>
                <w:sz w:val="26"/>
                <w:szCs w:val="26"/>
              </w:rPr>
              <w:t xml:space="preserve">в адрес уполномоченного органа </w:t>
            </w:r>
            <w:r w:rsidR="001E378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33A21">
              <w:rPr>
                <w:rFonts w:ascii="Times New Roman" w:hAnsi="Times New Roman" w:cs="Times New Roman"/>
                <w:sz w:val="26"/>
                <w:szCs w:val="26"/>
              </w:rPr>
              <w:t xml:space="preserve">о необходимости обращения </w:t>
            </w:r>
            <w:r w:rsidR="001E378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33A21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соответствующие органы власти для решения вопросов, связанных </w:t>
            </w:r>
            <w:r w:rsidR="001E378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33A21">
              <w:rPr>
                <w:rFonts w:ascii="Times New Roman" w:hAnsi="Times New Roman" w:cs="Times New Roman"/>
                <w:sz w:val="26"/>
                <w:szCs w:val="26"/>
              </w:rPr>
              <w:t xml:space="preserve">с реализацией </w:t>
            </w:r>
            <w:proofErr w:type="spellStart"/>
            <w:r w:rsidRPr="00133A21">
              <w:rPr>
                <w:rFonts w:ascii="Times New Roman" w:hAnsi="Times New Roman" w:cs="Times New Roman"/>
                <w:sz w:val="26"/>
                <w:szCs w:val="26"/>
              </w:rPr>
              <w:t>инвестпроекта</w:t>
            </w:r>
            <w:proofErr w:type="spellEnd"/>
            <w:r w:rsidRPr="00133A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133A21" w:rsidRPr="00133A21" w:rsidRDefault="00133A21" w:rsidP="00133A21">
            <w:pPr>
              <w:widowControl/>
              <w:autoSpaceDE/>
              <w:autoSpaceDN/>
              <w:adjustRightInd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A21">
              <w:rPr>
                <w:rFonts w:ascii="Times New Roman" w:hAnsi="Times New Roman" w:cs="Times New Roman"/>
                <w:sz w:val="26"/>
                <w:szCs w:val="26"/>
              </w:rPr>
              <w:t xml:space="preserve">Учтено в проекте. </w:t>
            </w:r>
          </w:p>
          <w:p w:rsidR="00ED4A65" w:rsidRPr="00B244DB" w:rsidRDefault="00133A21" w:rsidP="00DE02ED">
            <w:pPr>
              <w:widowControl/>
              <w:autoSpaceDE/>
              <w:autoSpaceDN/>
              <w:adjustRightInd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  <w:r w:rsidRPr="00133A21">
              <w:rPr>
                <w:rFonts w:ascii="Times New Roman" w:hAnsi="Times New Roman" w:cs="Times New Roman"/>
                <w:sz w:val="26"/>
                <w:szCs w:val="26"/>
              </w:rPr>
              <w:t>Пункт 1</w:t>
            </w:r>
            <w:r w:rsidR="00AE3F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33A21">
              <w:rPr>
                <w:rFonts w:ascii="Times New Roman" w:hAnsi="Times New Roman" w:cs="Times New Roman"/>
                <w:sz w:val="26"/>
                <w:szCs w:val="26"/>
              </w:rPr>
              <w:t>. раздела IV дополнен данным предложением</w:t>
            </w:r>
          </w:p>
        </w:tc>
      </w:tr>
      <w:tr w:rsidR="00ED4A65" w:rsidTr="00662252">
        <w:tc>
          <w:tcPr>
            <w:tcW w:w="1985" w:type="dxa"/>
            <w:shd w:val="clear" w:color="auto" w:fill="auto"/>
          </w:tcPr>
          <w:p w:rsidR="00ED4A65" w:rsidRPr="00517E6E" w:rsidRDefault="00ED4A65" w:rsidP="00E70AC5">
            <w:pPr>
              <w:widowControl/>
              <w:autoSpaceDE/>
              <w:autoSpaceDN/>
              <w:adjustRightInd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ED4A65" w:rsidRPr="00517E6E" w:rsidRDefault="00133A21" w:rsidP="008A3FA4">
            <w:pPr>
              <w:widowControl/>
              <w:autoSpaceDE/>
              <w:autoSpaceDN/>
              <w:adjustRightInd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A2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133A2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В приложении к проекту постановления в разделе II «Цель» конкретизировать </w:t>
            </w:r>
            <w:proofErr w:type="gramStart"/>
            <w:r w:rsidRPr="00133A21">
              <w:rPr>
                <w:rFonts w:ascii="Times New Roman" w:hAnsi="Times New Roman" w:cs="Times New Roman"/>
                <w:sz w:val="26"/>
                <w:szCs w:val="26"/>
              </w:rPr>
              <w:t>какие формы поддержки, предусмотренные разделом III проекта постановления относятся</w:t>
            </w:r>
            <w:proofErr w:type="gramEnd"/>
            <w:r w:rsidRPr="00133A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378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33A21">
              <w:rPr>
                <w:rFonts w:ascii="Times New Roman" w:hAnsi="Times New Roman" w:cs="Times New Roman"/>
                <w:sz w:val="26"/>
                <w:szCs w:val="26"/>
              </w:rPr>
              <w:t xml:space="preserve">к информационно-консультационной, </w:t>
            </w:r>
            <w:r w:rsidR="001E378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33A21">
              <w:rPr>
                <w:rFonts w:ascii="Times New Roman" w:hAnsi="Times New Roman" w:cs="Times New Roman"/>
                <w:sz w:val="26"/>
                <w:szCs w:val="26"/>
              </w:rPr>
              <w:t>а какие к организационной поддержке.</w:t>
            </w:r>
          </w:p>
        </w:tc>
        <w:tc>
          <w:tcPr>
            <w:tcW w:w="3260" w:type="dxa"/>
            <w:shd w:val="clear" w:color="auto" w:fill="auto"/>
          </w:tcPr>
          <w:p w:rsidR="00133A21" w:rsidRPr="00133A21" w:rsidRDefault="00133A21" w:rsidP="00133A21">
            <w:pPr>
              <w:widowControl/>
              <w:autoSpaceDE/>
              <w:autoSpaceDN/>
              <w:adjustRightInd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3A21">
              <w:rPr>
                <w:rFonts w:ascii="Times New Roman" w:hAnsi="Times New Roman" w:cs="Times New Roman"/>
                <w:sz w:val="26"/>
                <w:szCs w:val="26"/>
              </w:rPr>
              <w:t xml:space="preserve">Учтено в проекте. </w:t>
            </w:r>
          </w:p>
          <w:p w:rsidR="00133A21" w:rsidRPr="00133A21" w:rsidRDefault="00133A21" w:rsidP="00DE02ED">
            <w:pPr>
              <w:widowControl/>
              <w:autoSpaceDE/>
              <w:autoSpaceDN/>
              <w:adjustRightInd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  <w:r w:rsidRPr="00133A21">
              <w:rPr>
                <w:rFonts w:ascii="Times New Roman" w:hAnsi="Times New Roman" w:cs="Times New Roman"/>
                <w:sz w:val="26"/>
                <w:szCs w:val="26"/>
              </w:rPr>
              <w:t xml:space="preserve">С учетом данного предложения раздел III регламента  изложен </w:t>
            </w:r>
            <w:r w:rsidR="006F555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33A21">
              <w:rPr>
                <w:rFonts w:ascii="Times New Roman" w:hAnsi="Times New Roman" w:cs="Times New Roman"/>
                <w:sz w:val="26"/>
                <w:szCs w:val="26"/>
              </w:rPr>
              <w:t>в новой редакции.</w:t>
            </w:r>
          </w:p>
          <w:p w:rsidR="00ED4A65" w:rsidRPr="00B244DB" w:rsidRDefault="00133A21" w:rsidP="00DE02ED">
            <w:pPr>
              <w:widowControl/>
              <w:autoSpaceDE/>
              <w:autoSpaceDN/>
              <w:adjustRightInd/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  <w:r w:rsidRPr="00133A21">
              <w:rPr>
                <w:rFonts w:ascii="Times New Roman" w:hAnsi="Times New Roman" w:cs="Times New Roman"/>
                <w:sz w:val="26"/>
                <w:szCs w:val="26"/>
              </w:rPr>
              <w:t xml:space="preserve">В приложении к регламенту  конкретизированы </w:t>
            </w:r>
            <w:r w:rsidR="006F555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33A21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II виды информационно-консультационной </w:t>
            </w:r>
            <w:r w:rsidR="006F555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33A21">
              <w:rPr>
                <w:rFonts w:ascii="Times New Roman" w:hAnsi="Times New Roman" w:cs="Times New Roman"/>
                <w:sz w:val="26"/>
                <w:szCs w:val="26"/>
              </w:rPr>
              <w:t>и организационной поддержки, в соответствии с разделом III проекта.</w:t>
            </w:r>
          </w:p>
        </w:tc>
      </w:tr>
      <w:tr w:rsidR="00ED4A65" w:rsidTr="00662252">
        <w:tc>
          <w:tcPr>
            <w:tcW w:w="1985" w:type="dxa"/>
            <w:shd w:val="clear" w:color="auto" w:fill="auto"/>
          </w:tcPr>
          <w:p w:rsidR="00ED4A65" w:rsidRPr="00517E6E" w:rsidRDefault="00662252" w:rsidP="00E70AC5">
            <w:pPr>
              <w:widowControl/>
              <w:autoSpaceDE/>
              <w:autoSpaceDN/>
              <w:adjustRightInd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«АГРОИНВЕС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Т»</w:t>
            </w:r>
          </w:p>
        </w:tc>
        <w:tc>
          <w:tcPr>
            <w:tcW w:w="4678" w:type="dxa"/>
            <w:shd w:val="clear" w:color="auto" w:fill="auto"/>
          </w:tcPr>
          <w:p w:rsidR="00ED4A65" w:rsidRPr="00517E6E" w:rsidRDefault="00662252" w:rsidP="008A3FA4">
            <w:pPr>
              <w:widowControl/>
              <w:autoSpaceDE/>
              <w:autoSpaceDN/>
              <w:adjustRightInd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Замечания и предложения отсутствуют</w:t>
            </w:r>
          </w:p>
        </w:tc>
        <w:tc>
          <w:tcPr>
            <w:tcW w:w="3260" w:type="dxa"/>
            <w:shd w:val="clear" w:color="auto" w:fill="auto"/>
          </w:tcPr>
          <w:p w:rsidR="00ED4A65" w:rsidRPr="00B244DB" w:rsidRDefault="00ED4A65" w:rsidP="00B244DB">
            <w:pPr>
              <w:widowControl/>
              <w:autoSpaceDE/>
              <w:autoSpaceDN/>
              <w:adjustRightInd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6054" w:rsidRDefault="00496054" w:rsidP="0049605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496054" w:rsidRDefault="00496054" w:rsidP="0049605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Приложения:</w:t>
      </w:r>
    </w:p>
    <w:p w:rsidR="00496054" w:rsidRDefault="00496054" w:rsidP="0049605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1. Текст откорректированного по итогам публичных консультаций проекта муниципального нормативного правового акта.</w:t>
      </w:r>
    </w:p>
    <w:p w:rsidR="007F232B" w:rsidRDefault="00496054" w:rsidP="00B244D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2. Копи</w:t>
      </w:r>
      <w:r w:rsidR="00B2382B">
        <w:rPr>
          <w:rFonts w:ascii="Times New Roman" w:hAnsi="Times New Roman" w:cs="Times New Roman"/>
          <w:sz w:val="28"/>
          <w:szCs w:val="20"/>
        </w:rPr>
        <w:t>и</w:t>
      </w:r>
      <w:r>
        <w:rPr>
          <w:rFonts w:ascii="Times New Roman" w:hAnsi="Times New Roman" w:cs="Times New Roman"/>
          <w:sz w:val="28"/>
          <w:szCs w:val="20"/>
        </w:rPr>
        <w:t xml:space="preserve"> отзыв</w:t>
      </w:r>
      <w:r w:rsidR="00B2382B">
        <w:rPr>
          <w:rFonts w:ascii="Times New Roman" w:hAnsi="Times New Roman" w:cs="Times New Roman"/>
          <w:sz w:val="28"/>
          <w:szCs w:val="20"/>
        </w:rPr>
        <w:t>ов</w:t>
      </w:r>
      <w:r>
        <w:rPr>
          <w:rFonts w:ascii="Times New Roman" w:hAnsi="Times New Roman" w:cs="Times New Roman"/>
          <w:sz w:val="28"/>
          <w:szCs w:val="20"/>
        </w:rPr>
        <w:t xml:space="preserve"> участник</w:t>
      </w:r>
      <w:r w:rsidR="00B2382B">
        <w:rPr>
          <w:rFonts w:ascii="Times New Roman" w:hAnsi="Times New Roman" w:cs="Times New Roman"/>
          <w:sz w:val="28"/>
          <w:szCs w:val="20"/>
        </w:rPr>
        <w:t>ов</w:t>
      </w:r>
      <w:r>
        <w:rPr>
          <w:rFonts w:ascii="Times New Roman" w:hAnsi="Times New Roman" w:cs="Times New Roman"/>
          <w:sz w:val="28"/>
          <w:szCs w:val="20"/>
        </w:rPr>
        <w:t xml:space="preserve"> публичных консультаций.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07BF8" w:rsidRDefault="00107BF8" w:rsidP="00B244D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BF8" w:rsidRDefault="001C15EA" w:rsidP="00B244D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7BF8">
        <w:rPr>
          <w:rFonts w:ascii="Times New Roman" w:hAnsi="Times New Roman" w:cs="Times New Roman"/>
          <w:sz w:val="28"/>
          <w:szCs w:val="28"/>
        </w:rPr>
        <w:t xml:space="preserve">ачальник управления экономики </w:t>
      </w:r>
    </w:p>
    <w:p w:rsidR="00107BF8" w:rsidRPr="007F232B" w:rsidRDefault="00107BF8" w:rsidP="00B244DB">
      <w:pPr>
        <w:widowControl/>
        <w:autoSpaceDE/>
        <w:autoSpaceDN/>
        <w:adjustRightInd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 стратегического планирования                                            </w:t>
      </w:r>
      <w:r w:rsidR="001C15E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2923">
        <w:rPr>
          <w:rFonts w:ascii="Times New Roman" w:hAnsi="Times New Roman" w:cs="Times New Roman"/>
          <w:sz w:val="28"/>
          <w:szCs w:val="28"/>
        </w:rPr>
        <w:t xml:space="preserve"> </w:t>
      </w:r>
      <w:r w:rsidR="001C15EA">
        <w:rPr>
          <w:rFonts w:ascii="Times New Roman" w:hAnsi="Times New Roman" w:cs="Times New Roman"/>
          <w:sz w:val="28"/>
          <w:szCs w:val="28"/>
        </w:rPr>
        <w:t>С.Г. Мединцева</w:t>
      </w:r>
    </w:p>
    <w:sectPr w:rsidR="00107BF8" w:rsidRPr="007F232B" w:rsidSect="00F010EB">
      <w:headerReference w:type="default" r:id="rId8"/>
      <w:pgSz w:w="11906" w:h="16838"/>
      <w:pgMar w:top="709" w:right="707" w:bottom="67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FC" w:rsidRDefault="00895DFC">
      <w:r>
        <w:separator/>
      </w:r>
    </w:p>
  </w:endnote>
  <w:endnote w:type="continuationSeparator" w:id="0">
    <w:p w:rsidR="00895DFC" w:rsidRDefault="0089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FC" w:rsidRDefault="00895DFC">
      <w:r>
        <w:separator/>
      </w:r>
    </w:p>
  </w:footnote>
  <w:footnote w:type="continuationSeparator" w:id="0">
    <w:p w:rsidR="00895DFC" w:rsidRDefault="00895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D5" w:rsidRDefault="00625ED5">
    <w:pPr>
      <w:pStyle w:val="a3"/>
      <w:jc w:val="cen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PAGE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1C15EA">
      <w:rPr>
        <w:rFonts w:ascii="Times New Roman" w:hAnsi="Times New Roman" w:cs="Times New Roman"/>
        <w:noProof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625ED5" w:rsidRDefault="00625E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291"/>
    <w:multiLevelType w:val="multilevel"/>
    <w:tmpl w:val="02605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942080"/>
    <w:multiLevelType w:val="hybridMultilevel"/>
    <w:tmpl w:val="77E0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E1577"/>
    <w:multiLevelType w:val="hybridMultilevel"/>
    <w:tmpl w:val="6A7A66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96B38"/>
    <w:multiLevelType w:val="hybridMultilevel"/>
    <w:tmpl w:val="9D92502E"/>
    <w:lvl w:ilvl="0" w:tplc="7C9E1F5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4">
    <w:nsid w:val="43D749F0"/>
    <w:multiLevelType w:val="hybridMultilevel"/>
    <w:tmpl w:val="6364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D0EC7"/>
    <w:multiLevelType w:val="hybridMultilevel"/>
    <w:tmpl w:val="4786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E5A07"/>
    <w:multiLevelType w:val="hybridMultilevel"/>
    <w:tmpl w:val="C6F2CCE8"/>
    <w:lvl w:ilvl="0" w:tplc="FF5C2B3A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54"/>
    <w:rsid w:val="000337B2"/>
    <w:rsid w:val="000346AE"/>
    <w:rsid w:val="00056F55"/>
    <w:rsid w:val="000638B7"/>
    <w:rsid w:val="00077D9E"/>
    <w:rsid w:val="00094155"/>
    <w:rsid w:val="0009484E"/>
    <w:rsid w:val="00095C66"/>
    <w:rsid w:val="000B0710"/>
    <w:rsid w:val="000B70B7"/>
    <w:rsid w:val="000F7CF0"/>
    <w:rsid w:val="00107BF8"/>
    <w:rsid w:val="00133A21"/>
    <w:rsid w:val="00170047"/>
    <w:rsid w:val="00171F7D"/>
    <w:rsid w:val="00172DDF"/>
    <w:rsid w:val="001C15EA"/>
    <w:rsid w:val="001E378A"/>
    <w:rsid w:val="001F16F9"/>
    <w:rsid w:val="001F28B2"/>
    <w:rsid w:val="0022253B"/>
    <w:rsid w:val="002658E3"/>
    <w:rsid w:val="00271ED3"/>
    <w:rsid w:val="00275ACF"/>
    <w:rsid w:val="00277F81"/>
    <w:rsid w:val="002B1CE6"/>
    <w:rsid w:val="002C098B"/>
    <w:rsid w:val="002C619E"/>
    <w:rsid w:val="002D4851"/>
    <w:rsid w:val="002D7654"/>
    <w:rsid w:val="002E7780"/>
    <w:rsid w:val="002F2C94"/>
    <w:rsid w:val="00310F3E"/>
    <w:rsid w:val="003123C6"/>
    <w:rsid w:val="00315392"/>
    <w:rsid w:val="00317FE8"/>
    <w:rsid w:val="00320F79"/>
    <w:rsid w:val="00344C61"/>
    <w:rsid w:val="00346815"/>
    <w:rsid w:val="003557A2"/>
    <w:rsid w:val="00372E54"/>
    <w:rsid w:val="00392DEC"/>
    <w:rsid w:val="003C2B90"/>
    <w:rsid w:val="003C4229"/>
    <w:rsid w:val="003F692B"/>
    <w:rsid w:val="0043759F"/>
    <w:rsid w:val="00464E09"/>
    <w:rsid w:val="00474B0D"/>
    <w:rsid w:val="004937FD"/>
    <w:rsid w:val="00496054"/>
    <w:rsid w:val="00497FBD"/>
    <w:rsid w:val="004D23E9"/>
    <w:rsid w:val="004E149A"/>
    <w:rsid w:val="004E62C4"/>
    <w:rsid w:val="005046AB"/>
    <w:rsid w:val="005064E5"/>
    <w:rsid w:val="00517A17"/>
    <w:rsid w:val="00517E6E"/>
    <w:rsid w:val="00524E2B"/>
    <w:rsid w:val="00532C30"/>
    <w:rsid w:val="00542826"/>
    <w:rsid w:val="00552FD6"/>
    <w:rsid w:val="00563479"/>
    <w:rsid w:val="0057596D"/>
    <w:rsid w:val="005824AE"/>
    <w:rsid w:val="00587F22"/>
    <w:rsid w:val="005C47E5"/>
    <w:rsid w:val="005F0627"/>
    <w:rsid w:val="005F6A2F"/>
    <w:rsid w:val="006009B2"/>
    <w:rsid w:val="00602BBD"/>
    <w:rsid w:val="00612AA3"/>
    <w:rsid w:val="00625ED5"/>
    <w:rsid w:val="0064242C"/>
    <w:rsid w:val="00662252"/>
    <w:rsid w:val="00662339"/>
    <w:rsid w:val="006A0C72"/>
    <w:rsid w:val="006B3613"/>
    <w:rsid w:val="006C19B8"/>
    <w:rsid w:val="006F5550"/>
    <w:rsid w:val="00703ACC"/>
    <w:rsid w:val="007167C8"/>
    <w:rsid w:val="00724D8B"/>
    <w:rsid w:val="00741281"/>
    <w:rsid w:val="007549D3"/>
    <w:rsid w:val="00755DA9"/>
    <w:rsid w:val="00763697"/>
    <w:rsid w:val="007670FF"/>
    <w:rsid w:val="00770D01"/>
    <w:rsid w:val="00797CE4"/>
    <w:rsid w:val="007A0EDD"/>
    <w:rsid w:val="007A61B0"/>
    <w:rsid w:val="007B0952"/>
    <w:rsid w:val="007F232B"/>
    <w:rsid w:val="007F5680"/>
    <w:rsid w:val="00812610"/>
    <w:rsid w:val="008203E1"/>
    <w:rsid w:val="00824CD2"/>
    <w:rsid w:val="008512BE"/>
    <w:rsid w:val="00852F32"/>
    <w:rsid w:val="00883AB4"/>
    <w:rsid w:val="00895DFC"/>
    <w:rsid w:val="0089683E"/>
    <w:rsid w:val="008A1DB4"/>
    <w:rsid w:val="008A3A11"/>
    <w:rsid w:val="008A3FA4"/>
    <w:rsid w:val="008B0FDC"/>
    <w:rsid w:val="008B1D75"/>
    <w:rsid w:val="008C2ACA"/>
    <w:rsid w:val="008D4B38"/>
    <w:rsid w:val="009214A0"/>
    <w:rsid w:val="00925B79"/>
    <w:rsid w:val="00942863"/>
    <w:rsid w:val="009754C1"/>
    <w:rsid w:val="0098443E"/>
    <w:rsid w:val="00992850"/>
    <w:rsid w:val="009A2B6F"/>
    <w:rsid w:val="009B6A68"/>
    <w:rsid w:val="009C6481"/>
    <w:rsid w:val="009C7224"/>
    <w:rsid w:val="009D2C24"/>
    <w:rsid w:val="009E1845"/>
    <w:rsid w:val="009E4809"/>
    <w:rsid w:val="009E671B"/>
    <w:rsid w:val="009F0065"/>
    <w:rsid w:val="009F669E"/>
    <w:rsid w:val="00A10CDB"/>
    <w:rsid w:val="00A12608"/>
    <w:rsid w:val="00A2134E"/>
    <w:rsid w:val="00A56C8A"/>
    <w:rsid w:val="00A73B19"/>
    <w:rsid w:val="00A75BA9"/>
    <w:rsid w:val="00A868CE"/>
    <w:rsid w:val="00A925DA"/>
    <w:rsid w:val="00AA5035"/>
    <w:rsid w:val="00AE3FF5"/>
    <w:rsid w:val="00B04AEB"/>
    <w:rsid w:val="00B13107"/>
    <w:rsid w:val="00B2382B"/>
    <w:rsid w:val="00B244DB"/>
    <w:rsid w:val="00B27C85"/>
    <w:rsid w:val="00B63A03"/>
    <w:rsid w:val="00B72923"/>
    <w:rsid w:val="00B77757"/>
    <w:rsid w:val="00B94449"/>
    <w:rsid w:val="00B95C71"/>
    <w:rsid w:val="00BA6F3C"/>
    <w:rsid w:val="00BC4445"/>
    <w:rsid w:val="00C03D50"/>
    <w:rsid w:val="00C1495F"/>
    <w:rsid w:val="00C2581A"/>
    <w:rsid w:val="00C32424"/>
    <w:rsid w:val="00C527DE"/>
    <w:rsid w:val="00C715C8"/>
    <w:rsid w:val="00C74C8A"/>
    <w:rsid w:val="00CA007F"/>
    <w:rsid w:val="00CA2A3D"/>
    <w:rsid w:val="00CB2812"/>
    <w:rsid w:val="00CC00F1"/>
    <w:rsid w:val="00CD1E7C"/>
    <w:rsid w:val="00D377E4"/>
    <w:rsid w:val="00D649F2"/>
    <w:rsid w:val="00D917A4"/>
    <w:rsid w:val="00DA3117"/>
    <w:rsid w:val="00DA3135"/>
    <w:rsid w:val="00DA4283"/>
    <w:rsid w:val="00DE02ED"/>
    <w:rsid w:val="00E104B3"/>
    <w:rsid w:val="00E16992"/>
    <w:rsid w:val="00E24800"/>
    <w:rsid w:val="00E34BDA"/>
    <w:rsid w:val="00E44E3C"/>
    <w:rsid w:val="00E478DF"/>
    <w:rsid w:val="00E51EFD"/>
    <w:rsid w:val="00E70AC5"/>
    <w:rsid w:val="00EB179E"/>
    <w:rsid w:val="00EB79F0"/>
    <w:rsid w:val="00ED4A65"/>
    <w:rsid w:val="00EE3D58"/>
    <w:rsid w:val="00EE40DD"/>
    <w:rsid w:val="00EF2595"/>
    <w:rsid w:val="00F010EB"/>
    <w:rsid w:val="00F06BFB"/>
    <w:rsid w:val="00F225F8"/>
    <w:rsid w:val="00F312C6"/>
    <w:rsid w:val="00F52D9E"/>
    <w:rsid w:val="00F5527B"/>
    <w:rsid w:val="00FA64FC"/>
    <w:rsid w:val="00FB1238"/>
    <w:rsid w:val="00FB22D6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0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6054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60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05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link w:val="a8"/>
    <w:uiPriority w:val="34"/>
    <w:qFormat/>
    <w:rsid w:val="00B94449"/>
    <w:pPr>
      <w:ind w:left="720"/>
      <w:contextualSpacing/>
    </w:pPr>
  </w:style>
  <w:style w:type="character" w:styleId="a9">
    <w:name w:val="Hyperlink"/>
    <w:basedOn w:val="a0"/>
    <w:uiPriority w:val="99"/>
    <w:rsid w:val="004D23E9"/>
    <w:rPr>
      <w:color w:val="0066CC"/>
      <w:u w:val="single"/>
    </w:rPr>
  </w:style>
  <w:style w:type="character" w:customStyle="1" w:styleId="aa">
    <w:name w:val="Гипертекстовая ссылка"/>
    <w:basedOn w:val="a0"/>
    <w:uiPriority w:val="99"/>
    <w:rsid w:val="0043759F"/>
    <w:rPr>
      <w:color w:val="106BBE"/>
    </w:rPr>
  </w:style>
  <w:style w:type="character" w:customStyle="1" w:styleId="a8">
    <w:name w:val="Абзац списка Знак"/>
    <w:basedOn w:val="a0"/>
    <w:link w:val="a7"/>
    <w:uiPriority w:val="34"/>
    <w:locked/>
    <w:rsid w:val="00552FD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0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6054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60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05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link w:val="a8"/>
    <w:uiPriority w:val="34"/>
    <w:qFormat/>
    <w:rsid w:val="00B94449"/>
    <w:pPr>
      <w:ind w:left="720"/>
      <w:contextualSpacing/>
    </w:pPr>
  </w:style>
  <w:style w:type="character" w:styleId="a9">
    <w:name w:val="Hyperlink"/>
    <w:basedOn w:val="a0"/>
    <w:uiPriority w:val="99"/>
    <w:rsid w:val="004D23E9"/>
    <w:rPr>
      <w:color w:val="0066CC"/>
      <w:u w:val="single"/>
    </w:rPr>
  </w:style>
  <w:style w:type="character" w:customStyle="1" w:styleId="aa">
    <w:name w:val="Гипертекстовая ссылка"/>
    <w:basedOn w:val="a0"/>
    <w:uiPriority w:val="99"/>
    <w:rsid w:val="0043759F"/>
    <w:rPr>
      <w:color w:val="106BBE"/>
    </w:rPr>
  </w:style>
  <w:style w:type="character" w:customStyle="1" w:styleId="a8">
    <w:name w:val="Абзац списка Знак"/>
    <w:basedOn w:val="a0"/>
    <w:link w:val="a7"/>
    <w:uiPriority w:val="34"/>
    <w:locked/>
    <w:rsid w:val="00552FD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Лариса Анатольевна</dc:creator>
  <cp:lastModifiedBy>Слизова Елена Витальевна</cp:lastModifiedBy>
  <cp:revision>4</cp:revision>
  <cp:lastPrinted>2017-11-21T12:04:00Z</cp:lastPrinted>
  <dcterms:created xsi:type="dcterms:W3CDTF">2017-11-21T12:30:00Z</dcterms:created>
  <dcterms:modified xsi:type="dcterms:W3CDTF">2017-12-05T11:09:00Z</dcterms:modified>
</cp:coreProperties>
</file>