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48" w:rsidRPr="0040397E" w:rsidRDefault="001B1D48" w:rsidP="001B1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города от </w:t>
      </w:r>
      <w:r>
        <w:rPr>
          <w:rFonts w:ascii="Times New Roman" w:eastAsia="Calibri" w:hAnsi="Times New Roman" w:cs="Times New Roman"/>
          <w:sz w:val="28"/>
          <w:szCs w:val="28"/>
        </w:rPr>
        <w:t>12.01.2017 № 03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«Об утверждении плана проведения экспертизы действующих 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муниципальных нормативных правовых актов на 2017 год» </w:t>
      </w:r>
    </w:p>
    <w:p w:rsidR="001B1D48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7"/>
        </w:rPr>
        <w:t xml:space="preserve">15.02.2017 № 11, </w:t>
      </w:r>
      <w:r>
        <w:rPr>
          <w:rFonts w:ascii="Times New Roman" w:eastAsia="Calibri" w:hAnsi="Times New Roman" w:cs="Times New Roman"/>
          <w:sz w:val="28"/>
          <w:szCs w:val="27"/>
        </w:rPr>
        <w:t>19</w:t>
      </w:r>
      <w:r w:rsidRPr="0040397E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>05.</w:t>
      </w: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2017 № </w:t>
      </w:r>
      <w:r>
        <w:rPr>
          <w:rFonts w:ascii="Times New Roman" w:eastAsia="Calibri" w:hAnsi="Times New Roman" w:cs="Times New Roman"/>
          <w:sz w:val="28"/>
          <w:szCs w:val="27"/>
        </w:rPr>
        <w:t>23</w:t>
      </w:r>
      <w:r>
        <w:rPr>
          <w:rFonts w:ascii="Times New Roman" w:eastAsia="Calibri" w:hAnsi="Times New Roman" w:cs="Times New Roman"/>
          <w:sz w:val="28"/>
          <w:szCs w:val="27"/>
        </w:rPr>
        <w:t xml:space="preserve">, 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18.08.2017 № 41, 11.09.2017 № 48</w:t>
      </w:r>
      <w:r w:rsidRPr="0040397E">
        <w:rPr>
          <w:rFonts w:ascii="Times New Roman" w:eastAsia="Calibri" w:hAnsi="Times New Roman" w:cs="Times New Roman"/>
          <w:sz w:val="28"/>
          <w:szCs w:val="27"/>
        </w:rPr>
        <w:t>)</w:t>
      </w:r>
    </w:p>
    <w:p w:rsidR="001B1D48" w:rsidRPr="0040397E" w:rsidRDefault="001B1D48" w:rsidP="001B1D48">
      <w:pPr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В соответствии с постановлением Главы города от 30.09.2015 № 117                      «Об утверждении порядка проведения оценки регулирующего, фактического воздействия и экспертизы муниципальных нормативных правовых актов                             и их проектов», распоряжением Администрации города </w:t>
      </w:r>
      <w:r w:rsidRPr="0040397E">
        <w:rPr>
          <w:rFonts w:ascii="Times New Roman" w:eastAsia="Calibri" w:hAnsi="Times New Roman" w:cs="Times New Roman"/>
          <w:color w:val="000000"/>
          <w:spacing w:val="-4"/>
          <w:sz w:val="28"/>
          <w:szCs w:val="27"/>
        </w:rPr>
        <w:t>от 30.12.2005</w:t>
      </w: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№ 3686                        «Об утверждении Регламента Администрации города»:</w:t>
      </w: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1. Утвердить план проведения экспертизы действующих муниципальных нормативных правовых актов на 2017 год согласно приложению.</w:t>
      </w:r>
    </w:p>
    <w:p w:rsidR="001B1D48" w:rsidRDefault="001B1D48" w:rsidP="001B1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AF0711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средствами массовой информации</w:t>
      </w:r>
      <w:r w:rsidRPr="008C488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C488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1B1D48" w:rsidRPr="0040397E" w:rsidRDefault="001B1D48" w:rsidP="001B1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keepNext/>
        <w:outlineLvl w:val="0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Глава города                                                                                           В.Н. Шувалов</w:t>
      </w:r>
    </w:p>
    <w:p w:rsidR="000106BA" w:rsidRPr="000106BA" w:rsidRDefault="000106BA" w:rsidP="000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106BA" w:rsidRPr="000106BA" w:rsidRDefault="000106BA" w:rsidP="000106BA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887719">
          <w:headerReference w:type="default" r:id="rId7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12.01.2017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021AB" w:rsidRPr="00C021AB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действующих муниципальных нормативных правовых актов на 2017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2410"/>
        <w:gridCol w:w="2268"/>
      </w:tblGrid>
      <w:tr w:rsidR="00C021AB" w:rsidRPr="00C021AB" w:rsidTr="00313225">
        <w:tc>
          <w:tcPr>
            <w:tcW w:w="7230" w:type="dxa"/>
            <w:hideMark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действующего муниципального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" w:name="_GoBack"/>
            <w:bookmarkEnd w:id="1"/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подлежащего экспертизе</w:t>
            </w:r>
          </w:p>
        </w:tc>
        <w:tc>
          <w:tcPr>
            <w:tcW w:w="2693" w:type="dxa"/>
            <w:hideMark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текстов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актуальной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редакции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подготовки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размещения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портале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уведомлений                     о проведении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консультаций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опросных 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</w:t>
            </w:r>
          </w:p>
          <w:p w:rsidR="00C021AB" w:rsidRPr="00C021AB" w:rsidRDefault="00C021AB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</w:p>
          <w:p w:rsidR="00C021AB" w:rsidRPr="00C021AB" w:rsidRDefault="00C021AB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подразделение Администрации города </w:t>
            </w:r>
          </w:p>
          <w:p w:rsidR="00C021AB" w:rsidRPr="00C021AB" w:rsidRDefault="00C021AB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(исполнители)</w:t>
            </w:r>
          </w:p>
        </w:tc>
      </w:tr>
      <w:tr w:rsidR="00C021AB" w:rsidRPr="00C021AB" w:rsidTr="00313225">
        <w:trPr>
          <w:trHeight w:val="1236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20.09.2016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7009 «Об утверждении регламента сопровождения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проектов в Администрации города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«одного окна»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инвестиций</w:t>
            </w:r>
          </w:p>
        </w:tc>
      </w:tr>
      <w:tr w:rsidR="00C021AB" w:rsidRPr="00C021AB" w:rsidTr="00313225">
        <w:trPr>
          <w:trHeight w:val="1826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14.11.2014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7638 «О порядке предоставления субсидии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финансовое обеспечение (возмещение) затрат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новогоднему и световому оформлению города»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градострои-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C021AB" w:rsidRPr="00C021AB" w:rsidTr="00313225">
        <w:trPr>
          <w:trHeight w:val="1551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17.05.2017 </w:t>
            </w:r>
          </w:p>
          <w:p w:rsidR="00C021AB" w:rsidRPr="00C021AB" w:rsidRDefault="00C021AB" w:rsidP="00C021AB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№ 3971 «Об утверждении положения о порядке организации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 по освобождению земельных участков от некапитальных объектов на территории муниципального </w:t>
            </w:r>
          </w:p>
          <w:p w:rsidR="00C021AB" w:rsidRPr="00C021AB" w:rsidRDefault="00C021AB" w:rsidP="00C021AB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городской округ город Сургут»</w:t>
            </w:r>
          </w:p>
        </w:tc>
        <w:tc>
          <w:tcPr>
            <w:tcW w:w="2693" w:type="dxa"/>
            <w:shd w:val="clear" w:color="auto" w:fill="auto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2410" w:type="dxa"/>
            <w:shd w:val="clear" w:color="auto" w:fill="auto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</w:tr>
      <w:tr w:rsidR="00C021AB" w:rsidRPr="00C021AB" w:rsidTr="00313225">
        <w:trPr>
          <w:trHeight w:val="1557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01.06.2016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4028 «Об утверждении порядка определения объема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функционирования лагеря с дневным пребыванием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детей»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16.10.2017</w:t>
            </w:r>
          </w:p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C021AB" w:rsidRPr="00C021AB" w:rsidTr="00313225">
        <w:trPr>
          <w:trHeight w:val="1635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28.04.2017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3500 «О реализации решения Думы города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27.02.2009 № 509-IV ДГ «О Порядке предоставления муниципальных гарантий городского округа город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Сургут»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C021AB" w:rsidRPr="00C021AB" w:rsidTr="00313225">
        <w:trPr>
          <w:trHeight w:val="1826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13.12.2013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№ 8983 «Об утверждении муниципальной программы «Комфортное проживание в городе Сургуте на 2014 – 2030 годы»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C021AB" w:rsidRPr="00C021AB" w:rsidRDefault="00C021AB" w:rsidP="00C0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C021AB" w:rsidRPr="00C021AB" w:rsidTr="00313225">
        <w:trPr>
          <w:trHeight w:val="1826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21.06.2017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5185 «Об утверждении положения о порядке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сроках подачи документов для закрепления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на праве оперативного управления или хозяйственного ведения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муниципальными организациями»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"http://admsurgut.ru/rubric/21514/O-komitete" \t "" </w:instrTex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021AB" w:rsidRPr="00C021AB" w:rsidTr="00313225">
        <w:trPr>
          <w:trHeight w:val="1826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03.07.2017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5590 «Об утверждении ставок платы за единицу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древесины, объема лесных ресурсов и ставок платы за единицу площади лесного участка в целях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аренды на территории города Сургута на 2017 –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природополь-зованию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и экологии</w:t>
            </w:r>
          </w:p>
        </w:tc>
      </w:tr>
      <w:tr w:rsidR="00C021AB" w:rsidRPr="00C021AB" w:rsidTr="00313225">
        <w:trPr>
          <w:trHeight w:val="1212"/>
        </w:trPr>
        <w:tc>
          <w:tcPr>
            <w:tcW w:w="7230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13.05.2013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3091 «Об утверждении положения по организации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проведению работ по приобретению и установке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игровых площадок многоквартирных домов»</w:t>
            </w:r>
          </w:p>
        </w:tc>
        <w:tc>
          <w:tcPr>
            <w:tcW w:w="2693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27.11.2017</w:t>
            </w:r>
          </w:p>
        </w:tc>
        <w:tc>
          <w:tcPr>
            <w:tcW w:w="2410" w:type="dxa"/>
          </w:tcPr>
          <w:p w:rsidR="00C021AB" w:rsidRPr="00C021AB" w:rsidRDefault="00C021AB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27.11.2017</w:t>
            </w:r>
          </w:p>
        </w:tc>
        <w:tc>
          <w:tcPr>
            <w:tcW w:w="2268" w:type="dxa"/>
          </w:tcPr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C021AB" w:rsidRPr="00C021AB" w:rsidRDefault="00C021AB" w:rsidP="00C0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</w:tr>
    </w:tbl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106BA" w:rsidRPr="00887719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887719" w:rsidRDefault="009D7DAB">
      <w:pPr>
        <w:rPr>
          <w:sz w:val="28"/>
          <w:szCs w:val="28"/>
        </w:rPr>
      </w:pPr>
    </w:p>
    <w:sectPr w:rsidR="009D7DAB" w:rsidRPr="00887719" w:rsidSect="00313225">
      <w:pgSz w:w="16838" w:h="11906" w:orient="landscape" w:code="9"/>
      <w:pgMar w:top="567" w:right="851" w:bottom="709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9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7719" w:rsidRPr="00887719" w:rsidRDefault="0088771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77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77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32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A"/>
    <w:rsid w:val="000106BA"/>
    <w:rsid w:val="00043768"/>
    <w:rsid w:val="00073E23"/>
    <w:rsid w:val="001B1D48"/>
    <w:rsid w:val="00313225"/>
    <w:rsid w:val="004216CB"/>
    <w:rsid w:val="00543D02"/>
    <w:rsid w:val="00887719"/>
    <w:rsid w:val="0091221F"/>
    <w:rsid w:val="00953949"/>
    <w:rsid w:val="009B1952"/>
    <w:rsid w:val="009D7DAB"/>
    <w:rsid w:val="00B34866"/>
    <w:rsid w:val="00C01CF0"/>
    <w:rsid w:val="00C021AB"/>
    <w:rsid w:val="00CE55AE"/>
    <w:rsid w:val="00DF3D09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80D"/>
  <w15:docId w15:val="{61C24B88-8DEF-4D8F-8C8D-307428A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6998-BFA4-43DC-B065-54C9BE3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4</cp:revision>
  <cp:lastPrinted>2017-08-30T07:23:00Z</cp:lastPrinted>
  <dcterms:created xsi:type="dcterms:W3CDTF">2017-08-24T04:58:00Z</dcterms:created>
  <dcterms:modified xsi:type="dcterms:W3CDTF">2017-09-20T04:50:00Z</dcterms:modified>
</cp:coreProperties>
</file>