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5" w:rsidRPr="00751577" w:rsidRDefault="00751577" w:rsidP="00433F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7">
        <w:rPr>
          <w:rFonts w:ascii="Times New Roman" w:hAnsi="Times New Roman" w:cs="Times New Roman"/>
          <w:b/>
          <w:sz w:val="28"/>
          <w:szCs w:val="22"/>
        </w:rPr>
        <w:t>Распоряжение Администрации города №</w:t>
      </w:r>
      <w:r w:rsidR="00433FDE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751577">
        <w:rPr>
          <w:rFonts w:ascii="Times New Roman" w:hAnsi="Times New Roman" w:cs="Times New Roman"/>
          <w:b/>
          <w:sz w:val="28"/>
          <w:szCs w:val="22"/>
        </w:rPr>
        <w:t xml:space="preserve">274 от 24.02.2016 </w:t>
      </w:r>
      <w:r w:rsidR="00433FDE">
        <w:rPr>
          <w:rFonts w:ascii="Times New Roman" w:hAnsi="Times New Roman" w:cs="Times New Roman"/>
          <w:b/>
          <w:sz w:val="28"/>
          <w:szCs w:val="22"/>
        </w:rPr>
        <w:br/>
      </w:r>
      <w:r w:rsidRPr="00751577">
        <w:rPr>
          <w:rFonts w:ascii="Times New Roman" w:hAnsi="Times New Roman" w:cs="Times New Roman"/>
          <w:b/>
          <w:sz w:val="28"/>
          <w:szCs w:val="22"/>
        </w:rPr>
        <w:t>«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вектору «Инновации» Стратегии </w:t>
      </w:r>
      <w:r w:rsidR="00433FDE">
        <w:rPr>
          <w:rFonts w:ascii="Times New Roman" w:hAnsi="Times New Roman" w:cs="Times New Roman"/>
          <w:b/>
          <w:sz w:val="28"/>
          <w:szCs w:val="28"/>
        </w:rPr>
        <w:br/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горо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>д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>ской округ город Сургут на период до 2030 года</w:t>
      </w:r>
      <w:r w:rsidRPr="00751577">
        <w:rPr>
          <w:rFonts w:ascii="Times New Roman" w:hAnsi="Times New Roman" w:cs="Times New Roman"/>
          <w:b/>
          <w:sz w:val="28"/>
          <w:szCs w:val="28"/>
        </w:rPr>
        <w:t>»</w:t>
      </w:r>
    </w:p>
    <w:p w:rsidR="005C1125" w:rsidRPr="00751577" w:rsidRDefault="005C11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DE" w:rsidRDefault="00433FDE" w:rsidP="00433F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 изменениями от 14.04.2016 № 566, 28.04.2016 № 687,</w:t>
      </w:r>
      <w:proofErr w:type="gramEnd"/>
    </w:p>
    <w:p w:rsidR="005C1125" w:rsidRDefault="00433FDE" w:rsidP="00433F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20.07.2016 № 1328</w:t>
      </w:r>
      <w:r w:rsidR="00A938C3">
        <w:rPr>
          <w:rFonts w:ascii="Times New Roman" w:hAnsi="Times New Roman" w:cs="Times New Roman"/>
          <w:sz w:val="28"/>
          <w:szCs w:val="28"/>
        </w:rPr>
        <w:t>, 13.09.2016 № 1713</w:t>
      </w:r>
      <w:r w:rsidR="002A6DF4">
        <w:rPr>
          <w:rFonts w:ascii="Times New Roman" w:hAnsi="Times New Roman" w:cs="Times New Roman"/>
          <w:sz w:val="28"/>
          <w:szCs w:val="28"/>
        </w:rPr>
        <w:t xml:space="preserve">, </w:t>
      </w:r>
      <w:r w:rsidR="005B05C6">
        <w:rPr>
          <w:rFonts w:ascii="Times New Roman" w:hAnsi="Times New Roman" w:cs="Times New Roman"/>
          <w:sz w:val="28"/>
          <w:szCs w:val="28"/>
        </w:rPr>
        <w:t>17.11.2016 № 2236</w:t>
      </w:r>
      <w:r w:rsidR="00510631">
        <w:rPr>
          <w:rFonts w:ascii="Times New Roman" w:hAnsi="Times New Roman" w:cs="Times New Roman"/>
          <w:sz w:val="28"/>
          <w:szCs w:val="28"/>
        </w:rPr>
        <w:t xml:space="preserve">, </w:t>
      </w:r>
      <w:r w:rsidR="00510631">
        <w:rPr>
          <w:rFonts w:ascii="Times New Roman" w:hAnsi="Times New Roman" w:cs="Times New Roman"/>
          <w:sz w:val="28"/>
          <w:szCs w:val="28"/>
        </w:rPr>
        <w:br/>
        <w:t>27.03.2017 № 448</w:t>
      </w:r>
      <w:r w:rsidR="00E10307">
        <w:rPr>
          <w:rFonts w:ascii="Times New Roman" w:hAnsi="Times New Roman" w:cs="Times New Roman"/>
          <w:sz w:val="28"/>
          <w:szCs w:val="28"/>
        </w:rPr>
        <w:t>, 02.02.2018 № 160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3FDE" w:rsidRDefault="00433F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 изменениями), на основании типового положения о рабочей группе по вектору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развития Стратегии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городской округ город Сургут на период до 2030 года, утвержденного распоряжением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от 11.12.2015 № 2874, в целях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органи-зации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работы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вектора «Инновации» Стратегии социально-экономического развития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 на период до 2030 года: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группе по вектору «Инновации» Стратегии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образования городской округ город Сургут на период до 2030 года согласно приложению 1;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рабочей группы по вектору «Инновации» Стратегии социально-экономического развития муниципального образования городской округ город Сургут на период до 2030 года согласно приложению 2.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           портале Администрации города.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E10307">
        <w:rPr>
          <w:rFonts w:ascii="Times New Roman" w:hAnsi="Times New Roman" w:cs="Times New Roman"/>
          <w:sz w:val="28"/>
          <w:szCs w:val="28"/>
        </w:rPr>
        <w:t>заместителя Г</w:t>
      </w:r>
      <w:r w:rsidR="00510631">
        <w:rPr>
          <w:rFonts w:ascii="Times New Roman" w:hAnsi="Times New Roman" w:cs="Times New Roman"/>
          <w:sz w:val="28"/>
          <w:szCs w:val="28"/>
        </w:rPr>
        <w:t>л</w:t>
      </w:r>
      <w:r w:rsidR="00510631">
        <w:rPr>
          <w:rFonts w:ascii="Times New Roman" w:hAnsi="Times New Roman" w:cs="Times New Roman"/>
          <w:sz w:val="28"/>
          <w:szCs w:val="28"/>
        </w:rPr>
        <w:t>а</w:t>
      </w:r>
      <w:r w:rsidR="00510631">
        <w:rPr>
          <w:rFonts w:ascii="Times New Roman" w:hAnsi="Times New Roman" w:cs="Times New Roman"/>
          <w:sz w:val="28"/>
          <w:szCs w:val="28"/>
        </w:rPr>
        <w:t xml:space="preserve">вы города </w:t>
      </w:r>
      <w:proofErr w:type="spellStart"/>
      <w:r w:rsidR="00510631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510631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 города                                                                                                Д.В. Попов</w:t>
      </w:r>
    </w:p>
    <w:bookmarkEnd w:id="1"/>
    <w:p w:rsidR="005C1125" w:rsidRDefault="005C1125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Default="00A421AD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C1125" w:rsidRDefault="001A38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 № _________</w:t>
      </w: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 вектору «Инновации»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0631" w:rsidRPr="007D670A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создания 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функционирования рабочей группы по вектору «Инновации» Стратегии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городской округ город Сургут на период до 2030 года (далее – рабочая группа).</w:t>
      </w:r>
      <w:r w:rsidRPr="000F2FA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Рабочая группа является коллегиальным органом:</w:t>
      </w:r>
    </w:p>
    <w:p w:rsidR="00510631" w:rsidRPr="00BA3D1F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 разработке, </w:t>
      </w:r>
      <w:r w:rsidRPr="00BA3D1F">
        <w:rPr>
          <w:rFonts w:ascii="Times New Roman" w:hAnsi="Times New Roman" w:cs="Times New Roman"/>
          <w:sz w:val="28"/>
          <w:szCs w:val="28"/>
        </w:rPr>
        <w:t xml:space="preserve">корректировке и реализации вектора «Инновации» Стратегии социально-экономического </w:t>
      </w:r>
      <w:r w:rsidRPr="00BA3D1F">
        <w:rPr>
          <w:rFonts w:ascii="Times New Roman" w:hAnsi="Times New Roman" w:cs="Times New Roman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 w:rsidRPr="00BA3D1F">
        <w:rPr>
          <w:rFonts w:ascii="Times New Roman" w:hAnsi="Times New Roman" w:cs="Times New Roman"/>
          <w:sz w:val="28"/>
          <w:szCs w:val="28"/>
        </w:rPr>
        <w:t xml:space="preserve"> до 2030 года;</w:t>
      </w:r>
    </w:p>
    <w:p w:rsidR="00510631" w:rsidRPr="007D670A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2.2. По определению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D1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BA3D1F">
        <w:rPr>
          <w:rFonts w:ascii="Times New Roman" w:hAnsi="Times New Roman" w:cs="Times New Roman"/>
          <w:sz w:val="28"/>
          <w:szCs w:val="28"/>
        </w:rPr>
        <w:t>, представленных для получения финансовой поддержки в рамках муниципальной программы «Развитие малого и среднего предпринимательства в городе Сургуте на 2016 – 2030 годы» в соответствии с порядком предоставления грантов в форме субс</w:t>
      </w:r>
      <w:r w:rsidRPr="00BA3D1F">
        <w:rPr>
          <w:rFonts w:ascii="Times New Roman" w:hAnsi="Times New Roman" w:cs="Times New Roman"/>
          <w:sz w:val="28"/>
          <w:szCs w:val="28"/>
        </w:rPr>
        <w:t>и</w:t>
      </w:r>
      <w:r w:rsidRPr="00BA3D1F">
        <w:rPr>
          <w:rFonts w:ascii="Times New Roman" w:hAnsi="Times New Roman" w:cs="Times New Roman"/>
          <w:sz w:val="28"/>
          <w:szCs w:val="28"/>
        </w:rPr>
        <w:t xml:space="preserve">дий начинающим инновационным компаниям. </w:t>
      </w: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Функции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развития города по отрасли «Инновации» с целью выявления приоритетов его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Изучение и анализ полученной по выявленным приоритетам информации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Методологическая работа по показателям, характеризующим развитие города в сфере инновационного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поступивших инициатив от физических и юридических лиц, группы лиц, приоритетных проектов, целевых моделей, касающихся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цели (задач) вектора «Инновации». 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Приглашение на заседания экспертов из числа представителей органов власти, науки, бизнеса, общественности, членов совета при Главе города                     по организации стратегического управления</w:t>
      </w:r>
      <w:r w:rsidR="00E10307">
        <w:rPr>
          <w:rFonts w:ascii="Times New Roman" w:hAnsi="Times New Roman" w:cs="Times New Roman"/>
          <w:sz w:val="28"/>
          <w:szCs w:val="28"/>
        </w:rPr>
        <w:t>, курирующего заместителя Г</w:t>
      </w:r>
      <w:r w:rsidRPr="00BA3D1F">
        <w:rPr>
          <w:rFonts w:ascii="Times New Roman" w:hAnsi="Times New Roman" w:cs="Times New Roman"/>
          <w:sz w:val="28"/>
          <w:szCs w:val="28"/>
        </w:rPr>
        <w:t>лавы города, ответственного за работу над направлением Стратегии.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6. Организация широкого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(меропри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инвестиционных проектов, инициатив граждан и организаций                          по вектору</w:t>
      </w:r>
      <w:r>
        <w:rPr>
          <w:rFonts w:ascii="Times New Roman" w:hAnsi="Times New Roman" w:cs="Times New Roman"/>
          <w:sz w:val="28"/>
          <w:szCs w:val="28"/>
        </w:rPr>
        <w:t xml:space="preserve"> «Инновации».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 Систематизация, анализ и при необходимости учет результатов широкого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предложений по вектору «Инновации» и представление                            их на согласование ответственному лицу по работе над направлением «Пре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принимательство» Стратегии социально-экономического развития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городской округ город Сургут на период до 2030 года.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согласовании предложений по вектору «Инновации» ответственным лицом по работе над направлением «Предпринимательство» Стратегии социально-экономического развития муниципального образования городской округ город Сургут на период до 2030 года они направляются               на рассмотрение в координационный штаб.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Подготовка предложений по разработке (внесению изменений)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 городского округа, касающихся вопросов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развития.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проведении мониторинга и контроля реализации вектора «Инновации».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11. Рассмотрение отчетов о реализации вектора развития.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12. Рассмотрение итогов деятельности рабочей группы за отчетный пер</w:t>
      </w:r>
      <w:r w:rsidRPr="00BA3D1F">
        <w:rPr>
          <w:rFonts w:ascii="Times New Roman" w:hAnsi="Times New Roman" w:cs="Times New Roman"/>
          <w:sz w:val="28"/>
          <w:szCs w:val="28"/>
        </w:rPr>
        <w:t>и</w:t>
      </w:r>
      <w:r w:rsidRPr="00BA3D1F">
        <w:rPr>
          <w:rFonts w:ascii="Times New Roman" w:hAnsi="Times New Roman" w:cs="Times New Roman"/>
          <w:sz w:val="28"/>
          <w:szCs w:val="28"/>
        </w:rPr>
        <w:t>од, включая результаты поступивших в рабочую группу инициатив.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13. Формирование предложений, относящихся к реализации вектора разв</w:t>
      </w:r>
      <w:r w:rsidRPr="00BA3D1F">
        <w:rPr>
          <w:rFonts w:ascii="Times New Roman" w:hAnsi="Times New Roman" w:cs="Times New Roman"/>
          <w:sz w:val="28"/>
          <w:szCs w:val="28"/>
        </w:rPr>
        <w:t>и</w:t>
      </w:r>
      <w:r w:rsidRPr="00BA3D1F">
        <w:rPr>
          <w:rFonts w:ascii="Times New Roman" w:hAnsi="Times New Roman" w:cs="Times New Roman"/>
          <w:sz w:val="28"/>
          <w:szCs w:val="28"/>
        </w:rPr>
        <w:t>тия для включения в муниципальные программы на планируемый период.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14. Формирование плана работы рабочей группы по вектору развития </w:t>
      </w:r>
      <w:r w:rsidRPr="00BA3D1F">
        <w:rPr>
          <w:rFonts w:ascii="Times New Roman" w:hAnsi="Times New Roman" w:cs="Times New Roman"/>
          <w:sz w:val="28"/>
          <w:szCs w:val="28"/>
        </w:rPr>
        <w:br/>
        <w:t>с учетом поступивших предложений в план.</w:t>
      </w:r>
    </w:p>
    <w:p w:rsidR="00510631" w:rsidRPr="00BA3D1F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15. Определение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и подготовка экспертных заключений по </w:t>
      </w:r>
      <w:proofErr w:type="gramStart"/>
      <w:r w:rsidRPr="00BA3D1F">
        <w:rPr>
          <w:rFonts w:ascii="Times New Roman" w:hAnsi="Times New Roman" w:cs="Times New Roman"/>
          <w:sz w:val="28"/>
          <w:szCs w:val="28"/>
        </w:rPr>
        <w:t>бизнес-проектам</w:t>
      </w:r>
      <w:proofErr w:type="gramEnd"/>
      <w:r w:rsidRPr="00BA3D1F">
        <w:rPr>
          <w:rFonts w:ascii="Times New Roman" w:hAnsi="Times New Roman" w:cs="Times New Roman"/>
          <w:sz w:val="28"/>
          <w:szCs w:val="28"/>
        </w:rPr>
        <w:t>, представленным для получения финансовой поддержки в рамках муниципальной программы «Развитие малого и среднего предприним</w:t>
      </w:r>
      <w:r w:rsidRPr="00BA3D1F">
        <w:rPr>
          <w:rFonts w:ascii="Times New Roman" w:hAnsi="Times New Roman" w:cs="Times New Roman"/>
          <w:sz w:val="28"/>
          <w:szCs w:val="28"/>
        </w:rPr>
        <w:t>а</w:t>
      </w:r>
      <w:r w:rsidRPr="00BA3D1F">
        <w:rPr>
          <w:rFonts w:ascii="Times New Roman" w:hAnsi="Times New Roman" w:cs="Times New Roman"/>
          <w:sz w:val="28"/>
          <w:szCs w:val="28"/>
        </w:rPr>
        <w:t>тельства в городе Сургуте на 2016 – 2030 годы» в соответствии с порядком предоставления грантов в форме субсидий начинающим инновационным ко</w:t>
      </w:r>
      <w:r w:rsidRPr="00BA3D1F">
        <w:rPr>
          <w:rFonts w:ascii="Times New Roman" w:hAnsi="Times New Roman" w:cs="Times New Roman"/>
          <w:sz w:val="28"/>
          <w:szCs w:val="28"/>
        </w:rPr>
        <w:t>м</w:t>
      </w:r>
      <w:r w:rsidRPr="00BA3D1F">
        <w:rPr>
          <w:rFonts w:ascii="Times New Roman" w:hAnsi="Times New Roman" w:cs="Times New Roman"/>
          <w:sz w:val="28"/>
          <w:szCs w:val="28"/>
        </w:rPr>
        <w:t>паниям (приложение 6 к муниципальной программе).</w:t>
      </w:r>
    </w:p>
    <w:p w:rsidR="00510631" w:rsidRDefault="00510631" w:rsidP="005106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>Функцию реализуют члены рабочей группы из числа экспертов.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рабочей группы и ее численность определяются ответственным лицом по работе над вектором «Инновации».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группа имеет руководителя, </w:t>
      </w:r>
      <w:r w:rsidRPr="00BA3D1F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BA3D1F">
        <w:rPr>
          <w:rFonts w:ascii="Times New Roman" w:hAnsi="Times New Roman" w:cs="Times New Roman"/>
          <w:sz w:val="28"/>
          <w:szCs w:val="28"/>
        </w:rPr>
        <w:br/>
        <w:t>и секретарей, которые входят в состав рабочей группы.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Руководителем рабочей группы является ответственное лицо по работе над вектором «Инновации», определенное Главой города.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осуществляет руководство деятельностью рабочей группы, ведет ее заседания,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решений рабочей группы.</w:t>
      </w:r>
    </w:p>
    <w:p w:rsidR="00510631" w:rsidRPr="003F67B0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отсутствия руководителя рабочей группы </w:t>
      </w:r>
      <w:r w:rsidRPr="003F67B0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рабочей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</w:t>
      </w:r>
      <w:r w:rsidRPr="003F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заместитель</w:t>
      </w:r>
      <w:r w:rsidRPr="003F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группы. 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0FD">
        <w:rPr>
          <w:rFonts w:ascii="Times New Roman" w:hAnsi="Times New Roman" w:cs="Times New Roman"/>
          <w:sz w:val="28"/>
          <w:szCs w:val="28"/>
        </w:rPr>
        <w:t>Секретарь рабочей группы в целях обеспечения публичности информации о деятельности рабочей группы организует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 портале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города, а также</w:t>
      </w:r>
      <w:r w:rsidRPr="009440FD">
        <w:rPr>
          <w:rFonts w:ascii="Times New Roman" w:hAnsi="Times New Roman" w:cs="Times New Roman"/>
          <w:sz w:val="28"/>
          <w:szCs w:val="28"/>
        </w:rPr>
        <w:t xml:space="preserve"> на общедоступном</w:t>
      </w:r>
      <w:r>
        <w:rPr>
          <w:rFonts w:ascii="Times New Roman" w:hAnsi="Times New Roman" w:cs="Times New Roman"/>
          <w:sz w:val="28"/>
          <w:szCs w:val="28"/>
        </w:rPr>
        <w:t xml:space="preserve"> пор</w:t>
      </w:r>
      <w:r w:rsidRPr="009440FD">
        <w:rPr>
          <w:rFonts w:ascii="Times New Roman" w:hAnsi="Times New Roman" w:cs="Times New Roman"/>
          <w:sz w:val="28"/>
          <w:szCs w:val="28"/>
        </w:rPr>
        <w:t>тале www.usirf.ru в сети Инте</w:t>
      </w:r>
      <w:r w:rsidRPr="009440FD">
        <w:rPr>
          <w:rFonts w:ascii="Times New Roman" w:hAnsi="Times New Roman" w:cs="Times New Roman"/>
          <w:sz w:val="28"/>
          <w:szCs w:val="28"/>
        </w:rPr>
        <w:t>р</w:t>
      </w:r>
      <w:r w:rsidRPr="009440FD">
        <w:rPr>
          <w:rFonts w:ascii="Times New Roman" w:hAnsi="Times New Roman" w:cs="Times New Roman"/>
          <w:sz w:val="28"/>
          <w:szCs w:val="28"/>
        </w:rPr>
        <w:t>нет результатов анализа развития города по вектору «</w:t>
      </w:r>
      <w:r>
        <w:rPr>
          <w:rFonts w:ascii="Times New Roman" w:hAnsi="Times New Roman" w:cs="Times New Roman"/>
          <w:sz w:val="28"/>
          <w:szCs w:val="28"/>
        </w:rPr>
        <w:t>Инновации»</w:t>
      </w:r>
      <w:r w:rsidRPr="009440FD">
        <w:rPr>
          <w:rFonts w:ascii="Times New Roman" w:hAnsi="Times New Roman" w:cs="Times New Roman"/>
          <w:sz w:val="28"/>
          <w:szCs w:val="28"/>
        </w:rPr>
        <w:t>, инициатив по вектору, результатов широкого общественного обсуждения, иной информ</w:t>
      </w:r>
      <w:r w:rsidRPr="009440FD">
        <w:rPr>
          <w:rFonts w:ascii="Times New Roman" w:hAnsi="Times New Roman" w:cs="Times New Roman"/>
          <w:sz w:val="28"/>
          <w:szCs w:val="28"/>
        </w:rPr>
        <w:t>а</w:t>
      </w:r>
      <w:r w:rsidRPr="009440FD">
        <w:rPr>
          <w:rFonts w:ascii="Times New Roman" w:hAnsi="Times New Roman" w:cs="Times New Roman"/>
          <w:sz w:val="28"/>
          <w:szCs w:val="28"/>
        </w:rPr>
        <w:t>ции в соответствии с установленным функционалом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631" w:rsidRPr="00E10307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деятельности рабочей группы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рабочей группы созываются по мере необходимости.</w:t>
      </w:r>
    </w:p>
    <w:p w:rsidR="00510631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Решения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простым большинством                    голосов членов рабочей группы путем открытого голосования и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протоколом. Решения рабочей группы носят рекомендательный характер.</w:t>
      </w:r>
    </w:p>
    <w:p w:rsidR="00510631" w:rsidRPr="00BA3D1F" w:rsidRDefault="00510631" w:rsidP="005106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1F">
        <w:rPr>
          <w:rFonts w:ascii="Times New Roman" w:hAnsi="Times New Roman" w:cs="Times New Roman"/>
          <w:sz w:val="28"/>
          <w:szCs w:val="28"/>
        </w:rPr>
        <w:t xml:space="preserve">3. Решения рабочей группы по вопросу определения </w:t>
      </w:r>
      <w:proofErr w:type="spellStart"/>
      <w:r w:rsidRPr="00BA3D1F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A3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D1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BA3D1F">
        <w:rPr>
          <w:rFonts w:ascii="Times New Roman" w:hAnsi="Times New Roman" w:cs="Times New Roman"/>
          <w:sz w:val="28"/>
          <w:szCs w:val="28"/>
        </w:rPr>
        <w:t>, представленных для получения финансовой поддержки в ра</w:t>
      </w:r>
      <w:r w:rsidRPr="00BA3D1F">
        <w:rPr>
          <w:rFonts w:ascii="Times New Roman" w:hAnsi="Times New Roman" w:cs="Times New Roman"/>
          <w:sz w:val="28"/>
          <w:szCs w:val="28"/>
        </w:rPr>
        <w:t>м</w:t>
      </w:r>
      <w:r w:rsidRPr="00BA3D1F">
        <w:rPr>
          <w:rFonts w:ascii="Times New Roman" w:hAnsi="Times New Roman" w:cs="Times New Roman"/>
          <w:sz w:val="28"/>
          <w:szCs w:val="28"/>
        </w:rPr>
        <w:t>ках муниципальной программы «Развитие малого и среднего предпринимател</w:t>
      </w:r>
      <w:r w:rsidRPr="00BA3D1F">
        <w:rPr>
          <w:rFonts w:ascii="Times New Roman" w:hAnsi="Times New Roman" w:cs="Times New Roman"/>
          <w:sz w:val="28"/>
          <w:szCs w:val="28"/>
        </w:rPr>
        <w:t>ь</w:t>
      </w:r>
      <w:r w:rsidRPr="00BA3D1F">
        <w:rPr>
          <w:rFonts w:ascii="Times New Roman" w:hAnsi="Times New Roman" w:cs="Times New Roman"/>
          <w:sz w:val="28"/>
          <w:szCs w:val="28"/>
        </w:rPr>
        <w:t>ства в городе Сургуте на 2016 – 2030 годы», принимаются простым больши</w:t>
      </w:r>
      <w:r w:rsidRPr="00BA3D1F">
        <w:rPr>
          <w:rFonts w:ascii="Times New Roman" w:hAnsi="Times New Roman" w:cs="Times New Roman"/>
          <w:sz w:val="28"/>
          <w:szCs w:val="28"/>
        </w:rPr>
        <w:t>н</w:t>
      </w:r>
      <w:r w:rsidRPr="00BA3D1F">
        <w:rPr>
          <w:rFonts w:ascii="Times New Roman" w:hAnsi="Times New Roman" w:cs="Times New Roman"/>
          <w:sz w:val="28"/>
          <w:szCs w:val="28"/>
        </w:rPr>
        <w:t>ством голосов членов рабочей группы из числа экспертов путем открытого г</w:t>
      </w:r>
      <w:r w:rsidRPr="00BA3D1F">
        <w:rPr>
          <w:rFonts w:ascii="Times New Roman" w:hAnsi="Times New Roman" w:cs="Times New Roman"/>
          <w:sz w:val="28"/>
          <w:szCs w:val="28"/>
        </w:rPr>
        <w:t>о</w:t>
      </w:r>
      <w:r w:rsidRPr="00BA3D1F">
        <w:rPr>
          <w:rFonts w:ascii="Times New Roman" w:hAnsi="Times New Roman" w:cs="Times New Roman"/>
          <w:sz w:val="28"/>
          <w:szCs w:val="28"/>
        </w:rPr>
        <w:t>лосования. Решения оформляются протоколом и готовится заключение по ка</w:t>
      </w:r>
      <w:r w:rsidRPr="00BA3D1F">
        <w:rPr>
          <w:rFonts w:ascii="Times New Roman" w:hAnsi="Times New Roman" w:cs="Times New Roman"/>
          <w:sz w:val="28"/>
          <w:szCs w:val="28"/>
        </w:rPr>
        <w:t>ж</w:t>
      </w:r>
      <w:r w:rsidRPr="00BA3D1F">
        <w:rPr>
          <w:rFonts w:ascii="Times New Roman" w:hAnsi="Times New Roman" w:cs="Times New Roman"/>
          <w:sz w:val="28"/>
          <w:szCs w:val="28"/>
        </w:rPr>
        <w:t xml:space="preserve">дому </w:t>
      </w:r>
      <w:proofErr w:type="gramStart"/>
      <w:r w:rsidRPr="00BA3D1F">
        <w:rPr>
          <w:rFonts w:ascii="Times New Roman" w:hAnsi="Times New Roman" w:cs="Times New Roman"/>
          <w:sz w:val="28"/>
          <w:szCs w:val="28"/>
        </w:rPr>
        <w:t>бизнес-проекту</w:t>
      </w:r>
      <w:proofErr w:type="gramEnd"/>
      <w:r w:rsidRPr="00BA3D1F">
        <w:rPr>
          <w:rFonts w:ascii="Times New Roman" w:hAnsi="Times New Roman" w:cs="Times New Roman"/>
          <w:sz w:val="28"/>
          <w:szCs w:val="28"/>
        </w:rPr>
        <w:t>.</w:t>
      </w: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10631" w:rsidRDefault="00510631" w:rsidP="005106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10631" w:rsidRDefault="00510631" w:rsidP="005106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E10307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10307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10307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274</w:t>
      </w:r>
    </w:p>
    <w:p w:rsidR="00510631" w:rsidRDefault="00510631" w:rsidP="005106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вектору «Инновации»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</w:p>
    <w:p w:rsidR="00510631" w:rsidRDefault="00510631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510631" w:rsidRDefault="00510631" w:rsidP="005106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953"/>
      </w:tblGrid>
      <w:tr w:rsidR="00510631" w:rsidTr="00B56667">
        <w:tc>
          <w:tcPr>
            <w:tcW w:w="3119" w:type="dxa"/>
            <w:hideMark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567" w:type="dxa"/>
            <w:hideMark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стратегического планирования,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0631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Гаврикова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экономики и стратегического планирования, заместитель руководителя рабочей группы</w:t>
            </w:r>
          </w:p>
        </w:tc>
      </w:tr>
      <w:tr w:rsidR="00510631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Морычева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стратегии управления экон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мики и стратегического планирования, секр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тарь рабочей группы</w:t>
            </w:r>
          </w:p>
        </w:tc>
      </w:tr>
      <w:tr w:rsidR="00510631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отдела развития предпринимател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ства управления экономики</w:t>
            </w:r>
            <w:proofErr w:type="gramEnd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br/>
              <w:t>и стратегического планирования, секретарь р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</w:p>
        </w:tc>
      </w:tr>
      <w:tr w:rsidR="00510631" w:rsidTr="00B56667">
        <w:tc>
          <w:tcPr>
            <w:tcW w:w="9639" w:type="dxa"/>
            <w:gridSpan w:val="3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0631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5B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DD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D295B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</w:t>
            </w:r>
          </w:p>
        </w:tc>
        <w:tc>
          <w:tcPr>
            <w:tcW w:w="567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10631" w:rsidRDefault="00510631" w:rsidP="00E103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D295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10307">
              <w:rPr>
                <w:rFonts w:ascii="Times New Roman" w:hAnsi="Times New Roman" w:cs="Times New Roman"/>
                <w:sz w:val="28"/>
                <w:szCs w:val="28"/>
              </w:rPr>
              <w:t>меститель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DD295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510631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567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877D7C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бюджетного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высшего образования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ударственный университет» (по согласованию)</w:t>
            </w:r>
          </w:p>
        </w:tc>
      </w:tr>
      <w:tr w:rsidR="00510631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567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политехнического института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жетного учреждения высшего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0631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567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автоматизированных систем обработки информации и управления полите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нического института бюджетного учреждения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номного округа – Югры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</w:tr>
      <w:tr w:rsidR="00510631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</w:t>
            </w:r>
          </w:p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ограниченной ответственностью «Центр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технологий», руководитель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 инновационного творчества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510631" w:rsidRPr="00BA3D1F" w:rsidTr="00B56667">
        <w:trPr>
          <w:trHeight w:val="759"/>
        </w:trPr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Тарас Владимирович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представитель автономного учреждения «Те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нопарк высоких технологий»,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 согласованию)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0631" w:rsidRPr="00BA3D1F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Гусар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Руслан Ярославович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ограниченной отве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ственностью ООО «</w:t>
            </w:r>
            <w:proofErr w:type="spellStart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ИнТек</w:t>
            </w:r>
            <w:proofErr w:type="spellEnd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», 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510631" w:rsidRPr="00BA3D1F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инновационной работе бюджетного учреждения </w:t>
            </w:r>
            <w:r w:rsidRPr="00BA3D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 Ханты-Мансийского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университет»,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0631" w:rsidRPr="00BA3D1F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естественных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ехнич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ских наук, кандидат химических наук, доцент,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0631" w:rsidRPr="00BA3D1F" w:rsidTr="00B56667">
        <w:tc>
          <w:tcPr>
            <w:tcW w:w="3119" w:type="dxa"/>
          </w:tcPr>
          <w:p w:rsidR="00510631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АУ «Технопарк высоких технологий», эксперт (по согласованию)</w:t>
            </w:r>
          </w:p>
        </w:tc>
      </w:tr>
      <w:tr w:rsidR="00510631" w:rsidTr="00B56667">
        <w:tc>
          <w:tcPr>
            <w:tcW w:w="3119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Фурсов </w:t>
            </w:r>
          </w:p>
          <w:p w:rsidR="00510631" w:rsidRPr="00BA3D1F" w:rsidRDefault="00510631" w:rsidP="00B56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10631" w:rsidRPr="00BA3D1F" w:rsidRDefault="00510631" w:rsidP="00B566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 кафедры теории и методики физического воспитания, начальник управления научно-исследовательских работ </w:t>
            </w:r>
            <w:proofErr w:type="spellStart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ственного педагогического университета, д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ректор малого инновационного предприятия общества с ограниченной ответственностью «Информационно-научный </w:t>
            </w:r>
            <w:r w:rsidRPr="00BA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-центр физич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ской культуры, здоровья и спорта», резидент технопарка высоких технологий Ханты-Мансийского автономного округа – Югры, эк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3D1F">
              <w:rPr>
                <w:rFonts w:ascii="Times New Roman" w:hAnsi="Times New Roman" w:cs="Times New Roman"/>
                <w:sz w:val="28"/>
                <w:szCs w:val="28"/>
              </w:rPr>
              <w:t xml:space="preserve">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10631" w:rsidRDefault="00510631" w:rsidP="00510631">
      <w:pPr>
        <w:rPr>
          <w:rFonts w:ascii="Times New Roman" w:hAnsi="Times New Roman" w:cs="Times New Roman"/>
          <w:sz w:val="28"/>
          <w:szCs w:val="28"/>
        </w:rPr>
      </w:pPr>
    </w:p>
    <w:p w:rsidR="005C1125" w:rsidRDefault="005C1125" w:rsidP="005106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5C1125">
      <w:headerReference w:type="default" r:id="rId7"/>
      <w:pgSz w:w="11906" w:h="16838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AF" w:rsidRDefault="009F1DAF">
      <w:r>
        <w:separator/>
      </w:r>
    </w:p>
  </w:endnote>
  <w:endnote w:type="continuationSeparator" w:id="0">
    <w:p w:rsidR="009F1DAF" w:rsidRDefault="009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AF" w:rsidRDefault="009F1DAF">
      <w:r>
        <w:separator/>
      </w:r>
    </w:p>
  </w:footnote>
  <w:footnote w:type="continuationSeparator" w:id="0">
    <w:p w:rsidR="009F1DAF" w:rsidRDefault="009F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1125" w:rsidRDefault="001A38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03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1125" w:rsidRDefault="005C11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5"/>
    <w:rsid w:val="00063710"/>
    <w:rsid w:val="00120AFA"/>
    <w:rsid w:val="00145C6B"/>
    <w:rsid w:val="001A3831"/>
    <w:rsid w:val="001E0F0A"/>
    <w:rsid w:val="002A6DF4"/>
    <w:rsid w:val="003C70D2"/>
    <w:rsid w:val="00427F4F"/>
    <w:rsid w:val="00433FDE"/>
    <w:rsid w:val="00510631"/>
    <w:rsid w:val="00563DF5"/>
    <w:rsid w:val="005B05C6"/>
    <w:rsid w:val="005C1125"/>
    <w:rsid w:val="00751577"/>
    <w:rsid w:val="00772E45"/>
    <w:rsid w:val="009862C5"/>
    <w:rsid w:val="00991819"/>
    <w:rsid w:val="009F1DAF"/>
    <w:rsid w:val="00A421AD"/>
    <w:rsid w:val="00A512CB"/>
    <w:rsid w:val="00A938C3"/>
    <w:rsid w:val="00AD4C90"/>
    <w:rsid w:val="00B74B27"/>
    <w:rsid w:val="00D72865"/>
    <w:rsid w:val="00DD295B"/>
    <w:rsid w:val="00E10307"/>
    <w:rsid w:val="00E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Чернявская Светлана Сергеевна</cp:lastModifiedBy>
  <cp:revision>11</cp:revision>
  <cp:lastPrinted>2016-02-26T04:47:00Z</cp:lastPrinted>
  <dcterms:created xsi:type="dcterms:W3CDTF">2016-10-04T12:24:00Z</dcterms:created>
  <dcterms:modified xsi:type="dcterms:W3CDTF">2018-02-07T06:10:00Z</dcterms:modified>
</cp:coreProperties>
</file>