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667052951" r:id="rId9"/>
              </w:object>
            </w:r>
          </w:p>
          <w:p w:rsidR="008B49C5" w:rsidRPr="008B49C5" w:rsidRDefault="008B49C5" w:rsidP="008B49C5">
            <w:pPr>
              <w:spacing w:line="120" w:lineRule="atLeast"/>
              <w:ind w:left="708" w:firstLine="708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МУНИЦИПАЛЬНОЕ ОБРАЗОВАНИЕ</w:t>
            </w:r>
          </w:p>
          <w:p w:rsidR="008B49C5" w:rsidRDefault="008B49C5" w:rsidP="008B49C5">
            <w:pPr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ГОРОДСКОЙ ОКРУГ ГОРОД СУРГУТ</w:t>
            </w:r>
          </w:p>
          <w:p w:rsidR="001E4551" w:rsidRPr="008B49C5" w:rsidRDefault="00DE0A97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ХАНТЫ-МАНСИЙСКОГО АВТОНОМНОГО ОКРУГА – ЮГРЫ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B49C5">
              <w:rPr>
                <w:rFonts w:eastAsia="Times New Roman"/>
                <w:sz w:val="26"/>
                <w:szCs w:val="26"/>
                <w:lang w:eastAsia="ru-RU"/>
              </w:rPr>
              <w:t>АДМИНИСТРАЦИЯ ГОРОДА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B49C5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ДЕПАРТАМЕНТ ФИНАНСОВ</w:t>
            </w:r>
          </w:p>
          <w:p w:rsidR="008B49C5" w:rsidRPr="008B49C5" w:rsidRDefault="008B49C5" w:rsidP="008B49C5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8B49C5" w:rsidRPr="008B49C5" w:rsidRDefault="008B49C5" w:rsidP="008B49C5">
            <w:pPr>
              <w:keepNext/>
              <w:ind w:firstLine="0"/>
              <w:jc w:val="center"/>
              <w:outlineLvl w:val="1"/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8B49C5">
              <w:rPr>
                <w:rFonts w:eastAsia="Times New Roman"/>
                <w:b/>
                <w:bCs/>
                <w:iCs/>
                <w:sz w:val="30"/>
                <w:szCs w:val="30"/>
                <w:lang w:eastAsia="ru-RU"/>
              </w:rPr>
              <w:t>ПРИКАЗ</w:t>
            </w:r>
          </w:p>
          <w:p w:rsidR="008B49C5" w:rsidRPr="00DE0A97" w:rsidRDefault="008B49C5" w:rsidP="008B49C5">
            <w:pPr>
              <w:spacing w:line="120" w:lineRule="atLeast"/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</w:tr>
    </w:tbl>
    <w:p w:rsidR="006D708F" w:rsidRDefault="006D708F" w:rsidP="008B49C5">
      <w:pPr>
        <w:ind w:firstLine="0"/>
        <w:jc w:val="left"/>
        <w:rPr>
          <w:rFonts w:eastAsia="Times New Roman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6D708F" w:rsidRPr="0040383E" w:rsidTr="00CF4C1B">
        <w:trPr>
          <w:trHeight w:val="217"/>
        </w:trPr>
        <w:tc>
          <w:tcPr>
            <w:tcW w:w="5103" w:type="dxa"/>
            <w:shd w:val="clear" w:color="auto" w:fill="auto"/>
          </w:tcPr>
          <w:p w:rsidR="00AF01B8" w:rsidRDefault="00694E33" w:rsidP="00CF4C1B">
            <w:pPr>
              <w:ind w:firstLine="0"/>
              <w:jc w:val="left"/>
            </w:pPr>
            <w:permStart w:id="529271285" w:edGrp="everyone"/>
            <w:r w:rsidRPr="00AF6098">
              <w:t>О внесении изменени</w:t>
            </w:r>
            <w:r>
              <w:t>й</w:t>
            </w:r>
            <w:r w:rsidRPr="00AF6098">
              <w:t xml:space="preserve"> в приказ департамента</w:t>
            </w:r>
            <w:r>
              <w:t xml:space="preserve"> </w:t>
            </w:r>
            <w:r w:rsidRPr="00AF6098">
              <w:t>финансов от 10.03.2011</w:t>
            </w:r>
            <w:r>
              <w:t xml:space="preserve">  </w:t>
            </w:r>
            <w:r w:rsidRPr="00AF6098">
              <w:t xml:space="preserve"> № 23 «Об утверждении </w:t>
            </w:r>
            <w:r w:rsidR="001A4D90">
              <w:t>Порядка составления и ведения св</w:t>
            </w:r>
            <w:r w:rsidRPr="00AF6098">
              <w:t>одной бюджетной росписи бюджета городского округа город Сургут</w:t>
            </w:r>
            <w:r w:rsidR="00AF01B8">
              <w:t xml:space="preserve"> </w:t>
            </w:r>
          </w:p>
          <w:p w:rsidR="006D708F" w:rsidRPr="0040383E" w:rsidRDefault="00AF01B8" w:rsidP="00CF4C1B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>
              <w:t>Ханты-Мансийского автономного округа - Югры</w:t>
            </w:r>
            <w:r w:rsidR="00694E33" w:rsidRPr="00AF6098">
              <w:t xml:space="preserve"> и бюджетных росписей главных распорядителей бюджетных средств (главных администраторов источников</w:t>
            </w:r>
            <w:r w:rsidR="00694E33">
              <w:t xml:space="preserve"> </w:t>
            </w:r>
            <w:r w:rsidR="00694E33" w:rsidRPr="00AF6098">
              <w:t>финансирования дефицита бюджета)»</w:t>
            </w:r>
            <w:r w:rsidR="006D708F" w:rsidRPr="008B49C5">
              <w:rPr>
                <w:rFonts w:eastAsia="Times New Roman"/>
                <w:szCs w:val="20"/>
                <w:lang w:val="x-none" w:eastAsia="x-none"/>
              </w:rPr>
              <w:t xml:space="preserve"> </w:t>
            </w:r>
            <w:permEnd w:id="529271285"/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694E33" w:rsidRPr="00AF6098" w:rsidRDefault="00694E33" w:rsidP="00694E33">
      <w:pPr>
        <w:ind w:firstLine="567"/>
      </w:pPr>
      <w:permStart w:id="380003711" w:edGrp="everyone"/>
      <w:r w:rsidRPr="00AF6098">
        <w:t>В</w:t>
      </w:r>
      <w:r w:rsidR="00445BBD">
        <w:t xml:space="preserve"> </w:t>
      </w:r>
      <w:r w:rsidRPr="00AF6098">
        <w:t xml:space="preserve">целях уточнения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</w:t>
      </w:r>
    </w:p>
    <w:p w:rsidR="00694E33" w:rsidRPr="00AF6098" w:rsidRDefault="00694E33" w:rsidP="00694E33">
      <w:pPr>
        <w:ind w:firstLine="567"/>
      </w:pPr>
    </w:p>
    <w:p w:rsidR="00694E33" w:rsidRPr="00AF6098" w:rsidRDefault="00694E33" w:rsidP="00694E33">
      <w:pPr>
        <w:ind w:firstLine="567"/>
      </w:pPr>
      <w:r w:rsidRPr="00AF6098">
        <w:t>ПРИКАЗЫВАЮ:</w:t>
      </w:r>
    </w:p>
    <w:p w:rsidR="00694E33" w:rsidRDefault="00694E33" w:rsidP="005C215E">
      <w:pPr>
        <w:pStyle w:val="ad"/>
        <w:numPr>
          <w:ilvl w:val="1"/>
          <w:numId w:val="1"/>
        </w:numPr>
        <w:autoSpaceDE w:val="0"/>
        <w:autoSpaceDN w:val="0"/>
        <w:adjustRightInd w:val="0"/>
        <w:spacing w:line="120" w:lineRule="atLeast"/>
        <w:ind w:left="0" w:firstLine="567"/>
      </w:pPr>
      <w:r w:rsidRPr="00D9335C">
        <w:t>Внести в приказ департамента финансов Администрации города                      от 10.03.2011 № 23 «Об утверждении Порядка составления и ведения сводной бюджетной росписи бюджета городского округа город Сургут</w:t>
      </w:r>
      <w:r w:rsidR="00EE5FEF">
        <w:t xml:space="preserve"> Ханты-Мансийского автономного округа - Югры</w:t>
      </w:r>
      <w:r w:rsidRPr="00D9335C">
        <w:t xml:space="preserve"> и бюджетных росписей главных распорядителей бюджетных средств (главных администраторов источников финансирования дефицита бюджета)»</w:t>
      </w:r>
      <w:r>
        <w:t xml:space="preserve">                          </w:t>
      </w:r>
      <w:r w:rsidRPr="00D9335C">
        <w:t>(с изменениями от 12.07.2012 № 150, от 31.12.2013 №325, от 10.06.2014 № 98-п, от 25.09.2014 № 172, от 29.12.2014 № 273, от 02.06.2015 № 108, от 31.12.2015  № 368, от 05.10.2016 № 248, от 02.02.2017 № 19, 31.05.2017 № 123, 23.08.2017 № 207, 07.11.2017 № 292, 05.04.2018 №83, 25.07.2018 № 180, 16.11.2018 № 334, 17.12.2018 № 379</w:t>
      </w:r>
      <w:r>
        <w:t>, 09.01.2020 №08-03-1</w:t>
      </w:r>
      <w:r w:rsidR="00EE5FEF">
        <w:t>/0</w:t>
      </w:r>
      <w:r w:rsidR="00B30F9A">
        <w:t>, 30.04.2020 № 08-03-127</w:t>
      </w:r>
      <w:r w:rsidR="00EE5FEF">
        <w:t>/0</w:t>
      </w:r>
      <w:r w:rsidRPr="00D9335C">
        <w:t xml:space="preserve">) </w:t>
      </w:r>
      <w:r>
        <w:t>следующие изменения:</w:t>
      </w:r>
    </w:p>
    <w:p w:rsidR="00694E33" w:rsidRDefault="00694E33" w:rsidP="005C215E">
      <w:pPr>
        <w:pStyle w:val="ad"/>
        <w:numPr>
          <w:ilvl w:val="1"/>
          <w:numId w:val="4"/>
        </w:numPr>
        <w:autoSpaceDE w:val="0"/>
        <w:autoSpaceDN w:val="0"/>
        <w:adjustRightInd w:val="0"/>
        <w:spacing w:line="120" w:lineRule="atLeast"/>
        <w:ind w:left="0" w:firstLine="567"/>
      </w:pPr>
      <w:r>
        <w:lastRenderedPageBreak/>
        <w:t>Абзац седьмой пункта 2.3.4</w:t>
      </w:r>
      <w:r w:rsidR="00862727">
        <w:t xml:space="preserve"> </w:t>
      </w:r>
      <w:r>
        <w:t>приложения</w:t>
      </w:r>
      <w:r w:rsidR="00207AE7">
        <w:t xml:space="preserve"> </w:t>
      </w:r>
      <w:r>
        <w:t xml:space="preserve">к приказу </w:t>
      </w:r>
      <w:r w:rsidR="00862727">
        <w:t>признать утратившим силу.</w:t>
      </w:r>
    </w:p>
    <w:p w:rsidR="00B05152" w:rsidRDefault="00B05152" w:rsidP="005C215E">
      <w:pPr>
        <w:pStyle w:val="ad"/>
        <w:numPr>
          <w:ilvl w:val="1"/>
          <w:numId w:val="4"/>
        </w:numPr>
        <w:autoSpaceDE w:val="0"/>
        <w:autoSpaceDN w:val="0"/>
        <w:adjustRightInd w:val="0"/>
        <w:spacing w:line="120" w:lineRule="atLeast"/>
        <w:ind w:left="0" w:firstLine="567"/>
      </w:pPr>
      <w:r>
        <w:t>Пункт 2.3.6 приложения к приказу изложить в следующей редакции:</w:t>
      </w:r>
    </w:p>
    <w:p w:rsidR="00B05152" w:rsidRDefault="00B05152" w:rsidP="005C215E">
      <w:pPr>
        <w:pStyle w:val="ad"/>
        <w:ind w:left="0" w:firstLine="567"/>
        <w:rPr>
          <w:color w:val="000000" w:themeColor="text1"/>
        </w:rPr>
      </w:pPr>
      <w:r>
        <w:t>«2.3</w:t>
      </w:r>
      <w:r w:rsidRPr="00100D3E">
        <w:rPr>
          <w:color w:val="000000" w:themeColor="text1"/>
        </w:rPr>
        <w:t xml:space="preserve">.6. В течение 10 рабочих дней со дня получения от главного распорядителя заявки о внесении изменений в сводную роспись и лимиты бюджетных обязательств курирующие отделы департамента финансов осуществляют проверку данной заявки на соответствие предлагаемых изменений </w:t>
      </w:r>
      <w:hyperlink r:id="rId10" w:history="1">
        <w:r w:rsidRPr="00100D3E">
          <w:rPr>
            <w:rStyle w:val="ae"/>
            <w:color w:val="000000" w:themeColor="text1"/>
          </w:rPr>
          <w:t>бюджетному законодательству</w:t>
        </w:r>
      </w:hyperlink>
      <w:r w:rsidRPr="00100D3E">
        <w:rPr>
          <w:color w:val="000000" w:themeColor="text1"/>
        </w:rPr>
        <w:t xml:space="preserve"> Российской Федерации, настоящему Порядку, показателям сводной росписи и лимитам бюджетных обязательств.</w:t>
      </w:r>
    </w:p>
    <w:p w:rsidR="00B05152" w:rsidRDefault="00B05152" w:rsidP="005C215E">
      <w:pPr>
        <w:ind w:firstLine="567"/>
      </w:pPr>
      <w:r>
        <w:rPr>
          <w:color w:val="000000" w:themeColor="text1"/>
        </w:rPr>
        <w:t xml:space="preserve">Изменения в части </w:t>
      </w:r>
      <w:r>
        <w:t xml:space="preserve">увеличения фонда оплаты труда работников органов местного самоуправления дополнительно проверяются на непревышение норматива </w:t>
      </w:r>
      <w:r w:rsidRPr="00336BA4">
        <w:rPr>
          <w:color w:val="000000" w:themeColor="text1"/>
        </w:rPr>
        <w:t>формирования расходов на оплату труда</w:t>
      </w:r>
      <w:r w:rsidR="005C215E">
        <w:rPr>
          <w:color w:val="000000" w:themeColor="text1"/>
        </w:rPr>
        <w:t xml:space="preserve"> в целом</w:t>
      </w:r>
      <w:r w:rsidRPr="00336BA4">
        <w:rPr>
          <w:color w:val="000000" w:themeColor="text1"/>
        </w:rPr>
        <w:t xml:space="preserve"> по городу Сургуту, в соответствии с </w:t>
      </w:r>
      <w:hyperlink r:id="rId11" w:history="1">
        <w:r w:rsidRPr="00336BA4">
          <w:rPr>
            <w:rStyle w:val="ae"/>
            <w:color w:val="000000" w:themeColor="text1"/>
          </w:rPr>
          <w:t>постановлением</w:t>
        </w:r>
      </w:hyperlink>
      <w:r w:rsidRPr="00336BA4">
        <w:rPr>
          <w:color w:val="000000" w:themeColor="text1"/>
        </w:rPr>
        <w:t xml:space="preserve"> Правительства Ханты-Мансийского автономного округа - Югры от 23.08.2019 N 278-п "О нормативах формирования расходов на оплату труда депутатов, выборных должностных лиц местного самоуправления, осуществляющих свои полномочия </w:t>
      </w:r>
      <w:r>
        <w:t>на постоянной основе, муниципальных служащих в Ханты-Мансийском автономном округе - Югре.</w:t>
      </w:r>
    </w:p>
    <w:p w:rsidR="00B05152" w:rsidRPr="00100D3E" w:rsidRDefault="00B05152" w:rsidP="005C215E">
      <w:pPr>
        <w:pStyle w:val="ad"/>
        <w:ind w:left="0" w:firstLine="567"/>
        <w:rPr>
          <w:color w:val="000000" w:themeColor="text1"/>
        </w:rPr>
      </w:pPr>
      <w:r w:rsidRPr="00100D3E">
        <w:rPr>
          <w:color w:val="000000" w:themeColor="text1"/>
        </w:rPr>
        <w:t>Изменения в части межбюджетных трансфертов дополнительно проверяются на соответствие приказу Департамента финансов Ханты-Мансийского автономного округа - Югры, устанавливающему Порядок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автономного округа муниципальным образованиям.</w:t>
      </w:r>
    </w:p>
    <w:p w:rsidR="00B05152" w:rsidRDefault="00B05152" w:rsidP="005C215E">
      <w:pPr>
        <w:pStyle w:val="ad"/>
        <w:ind w:left="0" w:firstLine="567"/>
        <w:rPr>
          <w:color w:val="000000" w:themeColor="text1"/>
        </w:rPr>
      </w:pPr>
      <w:r w:rsidRPr="00100D3E">
        <w:rPr>
          <w:color w:val="000000" w:themeColor="text1"/>
        </w:rPr>
        <w:t>В случае получения от главного распорядителя в один день двух и более обращений о внесении изменений в сводную роспись и лимиты бюджетных обязательств, срок проверки продлевается на 5 рабочих дней.</w:t>
      </w:r>
      <w:r>
        <w:rPr>
          <w:color w:val="000000" w:themeColor="text1"/>
        </w:rPr>
        <w:t>»</w:t>
      </w:r>
    </w:p>
    <w:p w:rsidR="00536549" w:rsidRDefault="00536549" w:rsidP="00536549">
      <w:pPr>
        <w:pStyle w:val="ad"/>
        <w:numPr>
          <w:ilvl w:val="1"/>
          <w:numId w:val="4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>Абзац седьмой пункта 3.3.5 приложения к приказу признать утратившим силу.</w:t>
      </w:r>
    </w:p>
    <w:p w:rsidR="00100D3E" w:rsidRDefault="00100D3E" w:rsidP="005C215E">
      <w:pPr>
        <w:pStyle w:val="ad"/>
        <w:numPr>
          <w:ilvl w:val="1"/>
          <w:numId w:val="4"/>
        </w:numPr>
        <w:autoSpaceDE w:val="0"/>
        <w:autoSpaceDN w:val="0"/>
        <w:adjustRightInd w:val="0"/>
        <w:spacing w:line="120" w:lineRule="atLeast"/>
        <w:ind w:left="0" w:firstLine="567"/>
      </w:pPr>
      <w:r>
        <w:t xml:space="preserve">Пункт </w:t>
      </w:r>
      <w:r w:rsidR="00B05152">
        <w:t>3.3.7</w:t>
      </w:r>
      <w:r>
        <w:t xml:space="preserve"> приложения к приказу изложить в следующей редакции:</w:t>
      </w:r>
    </w:p>
    <w:p w:rsidR="00B05152" w:rsidRDefault="00100D3E" w:rsidP="005C215E">
      <w:pPr>
        <w:ind w:firstLine="567"/>
      </w:pPr>
      <w:r>
        <w:t>«3.3</w:t>
      </w:r>
      <w:r w:rsidRPr="00100D3E">
        <w:rPr>
          <w:color w:val="000000" w:themeColor="text1"/>
        </w:rPr>
        <w:t>.</w:t>
      </w:r>
      <w:r w:rsidR="00B05152">
        <w:rPr>
          <w:color w:val="000000" w:themeColor="text1"/>
        </w:rPr>
        <w:t>7</w:t>
      </w:r>
      <w:r w:rsidRPr="00100D3E">
        <w:rPr>
          <w:color w:val="000000" w:themeColor="text1"/>
        </w:rPr>
        <w:t xml:space="preserve">. </w:t>
      </w:r>
      <w:r w:rsidR="00B05152">
        <w:t xml:space="preserve">Курирующие отделы департамента финансов, отдел управления муниципальным </w:t>
      </w:r>
      <w:r w:rsidR="00B05152" w:rsidRPr="00C60617">
        <w:rPr>
          <w:color w:val="000000" w:themeColor="text1"/>
        </w:rPr>
        <w:t xml:space="preserve">долгом в течение 5-ти рабочих дней со дня получения муниципального правового акта о внесении изменений в бюджетную роспись, лимиты бюджетных обязательств </w:t>
      </w:r>
      <w:bookmarkStart w:id="0" w:name="_GoBack"/>
      <w:bookmarkEnd w:id="0"/>
      <w:r w:rsidR="00B05152" w:rsidRPr="00C60617">
        <w:rPr>
          <w:color w:val="000000" w:themeColor="text1"/>
        </w:rPr>
        <w:t xml:space="preserve">осуществляют проверку на соответствие внесенных изменений </w:t>
      </w:r>
      <w:hyperlink r:id="rId12" w:history="1">
        <w:r w:rsidR="00B05152" w:rsidRPr="00C60617">
          <w:rPr>
            <w:rStyle w:val="ae"/>
            <w:rFonts w:cs="Arial"/>
            <w:color w:val="000000" w:themeColor="text1"/>
          </w:rPr>
          <w:t>бюджетному законодательству</w:t>
        </w:r>
      </w:hyperlink>
      <w:r w:rsidR="00B05152" w:rsidRPr="00C60617">
        <w:rPr>
          <w:color w:val="000000" w:themeColor="text1"/>
        </w:rPr>
        <w:t xml:space="preserve"> Российской </w:t>
      </w:r>
      <w:r w:rsidR="00B05152">
        <w:t>Федерации, настоящему Порядку, показателям сводной росписи, лимитам бюджетных обязательств.</w:t>
      </w:r>
    </w:p>
    <w:p w:rsidR="00B05152" w:rsidRDefault="00B05152" w:rsidP="005C215E">
      <w:pPr>
        <w:ind w:firstLine="567"/>
      </w:pPr>
      <w:r>
        <w:rPr>
          <w:color w:val="000000" w:themeColor="text1"/>
        </w:rPr>
        <w:t xml:space="preserve">Внесенные изменения в части </w:t>
      </w:r>
      <w:r>
        <w:t xml:space="preserve">увеличения фонда оплаты труда работников органов местного самоуправления дополнительно проверяются на непревышение норматива </w:t>
      </w:r>
      <w:r w:rsidRPr="00336BA4">
        <w:rPr>
          <w:color w:val="000000" w:themeColor="text1"/>
        </w:rPr>
        <w:t xml:space="preserve">формирования расходов на оплату труда </w:t>
      </w:r>
      <w:r w:rsidR="005C215E">
        <w:rPr>
          <w:color w:val="000000" w:themeColor="text1"/>
        </w:rPr>
        <w:t xml:space="preserve">в целом </w:t>
      </w:r>
      <w:r w:rsidRPr="00336BA4">
        <w:rPr>
          <w:color w:val="000000" w:themeColor="text1"/>
        </w:rPr>
        <w:t xml:space="preserve">по городу Сургуту, в соответствии с </w:t>
      </w:r>
      <w:hyperlink r:id="rId13" w:history="1">
        <w:r w:rsidRPr="00336BA4">
          <w:rPr>
            <w:rStyle w:val="ae"/>
            <w:color w:val="000000" w:themeColor="text1"/>
          </w:rPr>
          <w:t>постановлением</w:t>
        </w:r>
      </w:hyperlink>
      <w:r w:rsidRPr="00336BA4">
        <w:rPr>
          <w:color w:val="000000" w:themeColor="text1"/>
        </w:rPr>
        <w:t xml:space="preserve"> Правительства Ханты-Мансийского автономного округа - Югры от 23.08.2019 N 278-п "О нормативах формирования расходов на оплату труда депутатов, выборных должностных лиц местного самоуправления, осуществляющих свои полномочия </w:t>
      </w:r>
      <w:r>
        <w:t>на постоянной основе, муниципальных служащих в Ханты-Мансийском автономном округе - Югре.</w:t>
      </w:r>
    </w:p>
    <w:p w:rsidR="00B05152" w:rsidRDefault="00B05152" w:rsidP="005C215E">
      <w:pPr>
        <w:ind w:firstLine="567"/>
      </w:pPr>
      <w:bookmarkStart w:id="1" w:name="sub_3372"/>
      <w:r>
        <w:lastRenderedPageBreak/>
        <w:t>Внесенные изменения в части межбюджетных трансфертов дополнительно проверяются на соответствие приказу Департамента финансов Ханты-Мансийского автономного округа - Югры, устанавливающему Порядок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автономного округа муниципальным образованиям.</w:t>
      </w:r>
    </w:p>
    <w:bookmarkEnd w:id="1"/>
    <w:p w:rsidR="00B05152" w:rsidRPr="003422EE" w:rsidRDefault="00B05152" w:rsidP="00B05152">
      <w:pPr>
        <w:rPr>
          <w:color w:val="000000" w:themeColor="text1"/>
        </w:rPr>
      </w:pPr>
      <w:r>
        <w:t xml:space="preserve">Главные распорядители формируют в системе "АЦК" Уведомление об </w:t>
      </w:r>
      <w:r w:rsidRPr="003422EE">
        <w:rPr>
          <w:color w:val="000000" w:themeColor="text1"/>
        </w:rPr>
        <w:t>изменении бюджетных ассигнований и лимитов бюджетных обязательств.</w:t>
      </w:r>
    </w:p>
    <w:p w:rsidR="00B05152" w:rsidRPr="003422EE" w:rsidRDefault="00B05152" w:rsidP="00B05152">
      <w:pPr>
        <w:rPr>
          <w:color w:val="000000" w:themeColor="text1"/>
        </w:rPr>
      </w:pPr>
      <w:r w:rsidRPr="003422EE">
        <w:rPr>
          <w:color w:val="000000" w:themeColor="text1"/>
        </w:rPr>
        <w:t xml:space="preserve">В случае соответствия внесенных изменений требованиям, указанным в </w:t>
      </w:r>
      <w:hyperlink w:anchor="sub_337" w:history="1">
        <w:r w:rsidRPr="003422EE">
          <w:rPr>
            <w:rStyle w:val="ae"/>
            <w:rFonts w:cs="Arial"/>
            <w:color w:val="000000" w:themeColor="text1"/>
          </w:rPr>
          <w:t>абзацах 1</w:t>
        </w:r>
      </w:hyperlink>
      <w:r w:rsidRPr="003422EE">
        <w:rPr>
          <w:color w:val="000000" w:themeColor="text1"/>
        </w:rPr>
        <w:t xml:space="preserve">, </w:t>
      </w:r>
      <w:hyperlink w:anchor="sub_3372" w:history="1">
        <w:r w:rsidRPr="003422EE">
          <w:rPr>
            <w:rStyle w:val="ae"/>
            <w:rFonts w:cs="Arial"/>
            <w:color w:val="000000" w:themeColor="text1"/>
          </w:rPr>
          <w:t>2</w:t>
        </w:r>
      </w:hyperlink>
      <w:r w:rsidR="005C215E">
        <w:rPr>
          <w:rStyle w:val="ae"/>
          <w:rFonts w:cs="Arial"/>
          <w:color w:val="000000" w:themeColor="text1"/>
        </w:rPr>
        <w:t>, 3</w:t>
      </w:r>
      <w:r w:rsidRPr="003422EE">
        <w:rPr>
          <w:color w:val="000000" w:themeColor="text1"/>
        </w:rPr>
        <w:t xml:space="preserve"> настоящего пункта:</w:t>
      </w:r>
    </w:p>
    <w:p w:rsidR="00B05152" w:rsidRPr="003422EE" w:rsidRDefault="00B05152" w:rsidP="00B05152">
      <w:pPr>
        <w:rPr>
          <w:color w:val="000000" w:themeColor="text1"/>
        </w:rPr>
      </w:pPr>
      <w:r w:rsidRPr="003422EE">
        <w:rPr>
          <w:color w:val="000000" w:themeColor="text1"/>
        </w:rPr>
        <w:t>- курирующие отделы департамента финансов доводят электронные документы, сформированные главными распорядителями в системе "АЦК", до установленного Регламентом статуса;</w:t>
      </w:r>
    </w:p>
    <w:p w:rsidR="00B05152" w:rsidRDefault="00B05152" w:rsidP="00B05152">
      <w:r w:rsidRPr="003422EE">
        <w:rPr>
          <w:color w:val="000000" w:themeColor="text1"/>
        </w:rPr>
        <w:t>- отдел управления муниципальным долгом формирует в системе "АЦК" Уведомление об изменении бюджетных назначений по источникам и выводит его на бумажном носителе в 2</w:t>
      </w:r>
      <w:r>
        <w:t>-х экземплярах. Один экземпляр направляется соответствующему главному администратору источников, второй экземпляр остается в отделе управления муниципальным долгом.»</w:t>
      </w:r>
    </w:p>
    <w:p w:rsidR="00694E33" w:rsidRPr="00E441AC" w:rsidRDefault="00694E33" w:rsidP="00694E33">
      <w:pPr>
        <w:tabs>
          <w:tab w:val="num" w:pos="0"/>
        </w:tabs>
        <w:spacing w:line="120" w:lineRule="atLeast"/>
        <w:ind w:firstLine="567"/>
      </w:pPr>
      <w:r w:rsidRPr="00E441AC">
        <w:t>2. Управлению сводной бюджетной росписи и мониторинга исполнения бюджета представить настоящий приказ:</w:t>
      </w:r>
    </w:p>
    <w:p w:rsidR="00694E33" w:rsidRPr="00E441AC" w:rsidRDefault="00694E33" w:rsidP="00694E33">
      <w:pPr>
        <w:pStyle w:val="aa"/>
        <w:tabs>
          <w:tab w:val="num" w:pos="0"/>
        </w:tabs>
        <w:ind w:firstLine="567"/>
        <w:rPr>
          <w:szCs w:val="28"/>
        </w:rPr>
      </w:pPr>
      <w:r w:rsidRPr="00E441AC">
        <w:rPr>
          <w:szCs w:val="28"/>
        </w:rPr>
        <w:t xml:space="preserve">- в управление </w:t>
      </w:r>
      <w:r w:rsidRPr="00E441AC">
        <w:rPr>
          <w:szCs w:val="28"/>
          <w:lang w:val="ru-RU"/>
        </w:rPr>
        <w:t xml:space="preserve">документационного и </w:t>
      </w:r>
      <w:r w:rsidR="005C74D1">
        <w:rPr>
          <w:szCs w:val="28"/>
          <w:lang w:val="ru-RU"/>
        </w:rPr>
        <w:t>организационного</w:t>
      </w:r>
      <w:r w:rsidRPr="00E441AC">
        <w:rPr>
          <w:szCs w:val="28"/>
          <w:lang w:val="ru-RU"/>
        </w:rPr>
        <w:t xml:space="preserve"> обеспечения </w:t>
      </w:r>
      <w:r w:rsidRPr="00E441AC">
        <w:rPr>
          <w:szCs w:val="28"/>
        </w:rPr>
        <w:t>Администрации города для направления в Регистр муниципальных нормативных правовых актов Ханты-Мансийского автономного округа - Югры;</w:t>
      </w:r>
    </w:p>
    <w:p w:rsidR="00694E33" w:rsidRPr="00E441AC" w:rsidRDefault="00694E33" w:rsidP="00694E33">
      <w:pPr>
        <w:pStyle w:val="aa"/>
        <w:ind w:firstLine="567"/>
        <w:rPr>
          <w:szCs w:val="28"/>
          <w:lang w:val="ru-RU"/>
        </w:rPr>
      </w:pPr>
      <w:r w:rsidRPr="00E441AC">
        <w:rPr>
          <w:szCs w:val="28"/>
          <w:lang w:val="ru-RU"/>
        </w:rPr>
        <w:t xml:space="preserve">- в МКУ «Наш город» </w:t>
      </w:r>
      <w:r w:rsidRPr="00E441AC">
        <w:rPr>
          <w:szCs w:val="28"/>
        </w:rPr>
        <w:t xml:space="preserve">для опубликования в </w:t>
      </w:r>
      <w:r w:rsidR="008D1713">
        <w:rPr>
          <w:szCs w:val="28"/>
          <w:lang w:val="ru-RU"/>
        </w:rPr>
        <w:t>газете «Сургутские ведомости»</w:t>
      </w:r>
      <w:r w:rsidRPr="00E441AC">
        <w:rPr>
          <w:szCs w:val="28"/>
          <w:lang w:val="ru-RU"/>
        </w:rPr>
        <w:t>;</w:t>
      </w:r>
    </w:p>
    <w:p w:rsidR="00694E33" w:rsidRPr="00E441AC" w:rsidRDefault="00694E33" w:rsidP="00694E33">
      <w:pPr>
        <w:pStyle w:val="aa"/>
        <w:ind w:firstLine="567"/>
        <w:rPr>
          <w:szCs w:val="28"/>
        </w:rPr>
      </w:pPr>
      <w:r w:rsidRPr="00E441AC">
        <w:rPr>
          <w:szCs w:val="28"/>
        </w:rPr>
        <w:t>- в справочно-правовые системы.</w:t>
      </w:r>
    </w:p>
    <w:p w:rsidR="00694E33" w:rsidRPr="00862727" w:rsidRDefault="00694E33" w:rsidP="00694E33">
      <w:pPr>
        <w:pStyle w:val="aa"/>
        <w:tabs>
          <w:tab w:val="left" w:pos="1701"/>
        </w:tabs>
        <w:ind w:firstLine="567"/>
        <w:rPr>
          <w:color w:val="FF0000"/>
          <w:szCs w:val="28"/>
        </w:rPr>
      </w:pPr>
      <w:r w:rsidRPr="00E441AC">
        <w:rPr>
          <w:szCs w:val="28"/>
        </w:rPr>
        <w:t>3.</w:t>
      </w:r>
      <w:r w:rsidRPr="00E441AC">
        <w:rPr>
          <w:szCs w:val="28"/>
          <w:lang w:val="ru-RU"/>
        </w:rPr>
        <w:t xml:space="preserve"> </w:t>
      </w:r>
      <w:r w:rsidRPr="00E441AC">
        <w:rPr>
          <w:bCs/>
          <w:szCs w:val="28"/>
        </w:rPr>
        <w:t xml:space="preserve">Настоящий приказ </w:t>
      </w:r>
      <w:r w:rsidRPr="00E441AC">
        <w:rPr>
          <w:bCs/>
          <w:szCs w:val="28"/>
          <w:lang w:val="ru-RU"/>
        </w:rPr>
        <w:t>вступает в силу после его официального опубликования</w:t>
      </w:r>
      <w:r w:rsidR="00D01BAB">
        <w:rPr>
          <w:bCs/>
          <w:szCs w:val="28"/>
          <w:lang w:val="ru-RU"/>
        </w:rPr>
        <w:t>.</w:t>
      </w:r>
    </w:p>
    <w:p w:rsidR="008B49C5" w:rsidRPr="008B49C5" w:rsidRDefault="00694E33" w:rsidP="00694E33">
      <w:pPr>
        <w:ind w:firstLine="567"/>
        <w:rPr>
          <w:rFonts w:eastAsia="Times New Roman"/>
          <w:lang w:eastAsia="x-none"/>
        </w:rPr>
      </w:pPr>
      <w:r w:rsidRPr="00E441AC">
        <w:t>4. Контроль за выполнением настоящего приказа возложить на заместителя директора департамента финансов Хрусталеву Е.А</w:t>
      </w:r>
      <w:r>
        <w:t>.</w:t>
      </w:r>
    </w:p>
    <w:p w:rsidR="008B49C5" w:rsidRDefault="008B49C5" w:rsidP="008B49C5">
      <w:pPr>
        <w:ind w:firstLine="0"/>
        <w:jc w:val="left"/>
        <w:rPr>
          <w:rFonts w:eastAsia="Times New Roman"/>
          <w:lang w:eastAsia="x-none"/>
        </w:rPr>
      </w:pPr>
    </w:p>
    <w:p w:rsidR="006F6CA8" w:rsidRDefault="006F6CA8" w:rsidP="008B49C5">
      <w:pPr>
        <w:ind w:firstLine="0"/>
        <w:jc w:val="left"/>
        <w:rPr>
          <w:rFonts w:eastAsia="Times New Roman"/>
          <w:lang w:eastAsia="x-none"/>
        </w:rPr>
      </w:pPr>
    </w:p>
    <w:p w:rsidR="006F6CA8" w:rsidRPr="008B49C5" w:rsidRDefault="006F6CA8" w:rsidP="008B49C5">
      <w:pPr>
        <w:ind w:firstLine="0"/>
        <w:jc w:val="left"/>
        <w:rPr>
          <w:rFonts w:eastAsia="Times New Roman"/>
          <w:lang w:eastAsia="x-none"/>
        </w:rPr>
      </w:pPr>
    </w:p>
    <w:p w:rsidR="001A4D90" w:rsidRDefault="00862727" w:rsidP="008233B0">
      <w:pPr>
        <w:ind w:left="-567" w:firstLine="0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Д</w:t>
      </w:r>
      <w:r w:rsidR="00025E98">
        <w:rPr>
          <w:rFonts w:eastAsia="Times New Roman"/>
          <w:lang w:eastAsia="x-none"/>
        </w:rPr>
        <w:t xml:space="preserve">иректор </w:t>
      </w:r>
      <w:r w:rsidR="008B49C5" w:rsidRPr="008B49C5">
        <w:rPr>
          <w:rFonts w:eastAsia="Times New Roman"/>
          <w:lang w:eastAsia="x-none"/>
        </w:rPr>
        <w:t xml:space="preserve">департамента    </w:t>
      </w:r>
      <w:r w:rsidR="008B49C5" w:rsidRPr="008B49C5">
        <w:rPr>
          <w:rFonts w:eastAsia="Times New Roman"/>
          <w:lang w:val="x-none" w:eastAsia="x-none"/>
        </w:rPr>
        <w:t xml:space="preserve">              </w:t>
      </w:r>
      <w:r w:rsidR="001A4D90">
        <w:rPr>
          <w:rFonts w:eastAsia="Times New Roman"/>
          <w:lang w:eastAsia="x-none"/>
        </w:rPr>
        <w:t xml:space="preserve">          </w:t>
      </w:r>
      <w:r w:rsidR="008B49C5" w:rsidRPr="008B49C5">
        <w:rPr>
          <w:rFonts w:eastAsia="Times New Roman"/>
          <w:lang w:val="x-none" w:eastAsia="x-none"/>
        </w:rPr>
        <w:t xml:space="preserve">        </w:t>
      </w:r>
      <w:r w:rsidR="00C9359C">
        <w:rPr>
          <w:rFonts w:eastAsia="Times New Roman"/>
          <w:lang w:eastAsia="x-none"/>
        </w:rPr>
        <w:t xml:space="preserve">           </w:t>
      </w:r>
      <w:r>
        <w:rPr>
          <w:rFonts w:eastAsia="Times New Roman"/>
          <w:lang w:eastAsia="x-none"/>
        </w:rPr>
        <w:t xml:space="preserve">          </w:t>
      </w:r>
      <w:r w:rsidR="00C9359C">
        <w:rPr>
          <w:rFonts w:eastAsia="Times New Roman"/>
          <w:lang w:eastAsia="x-none"/>
        </w:rPr>
        <w:t xml:space="preserve">          </w:t>
      </w:r>
      <w:r w:rsidR="008B49C5" w:rsidRPr="008B49C5">
        <w:rPr>
          <w:rFonts w:eastAsia="Times New Roman"/>
          <w:lang w:val="x-none" w:eastAsia="x-none"/>
        </w:rPr>
        <w:t xml:space="preserve">      </w:t>
      </w:r>
      <w:r w:rsidR="00C9359C">
        <w:rPr>
          <w:rFonts w:eastAsia="Times New Roman"/>
          <w:lang w:eastAsia="x-none"/>
        </w:rPr>
        <w:t xml:space="preserve">      </w:t>
      </w:r>
      <w:r>
        <w:rPr>
          <w:rFonts w:eastAsia="Times New Roman"/>
          <w:lang w:eastAsia="x-none"/>
        </w:rPr>
        <w:t>М.А. Новикова</w:t>
      </w:r>
    </w:p>
    <w:p w:rsidR="001A4D90" w:rsidRDefault="001A4D90" w:rsidP="008233B0">
      <w:pPr>
        <w:ind w:left="-567" w:firstLine="0"/>
        <w:rPr>
          <w:rFonts w:eastAsia="Times New Roman"/>
          <w:lang w:eastAsia="x-none"/>
        </w:rPr>
      </w:pPr>
    </w:p>
    <w:p w:rsidR="001A4D90" w:rsidRDefault="001A4D90" w:rsidP="008233B0">
      <w:pPr>
        <w:ind w:left="-567" w:firstLine="0"/>
        <w:rPr>
          <w:rFonts w:eastAsia="Times New Roman"/>
          <w:lang w:eastAsia="x-none"/>
        </w:rPr>
      </w:pPr>
    </w:p>
    <w:permEnd w:id="380003711"/>
    <w:sectPr w:rsidR="001A4D90" w:rsidSect="005755CD">
      <w:pgSz w:w="11907" w:h="16840" w:code="9"/>
      <w:pgMar w:top="284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88" w:rsidRDefault="00D36788" w:rsidP="00D94123">
      <w:r>
        <w:separator/>
      </w:r>
    </w:p>
  </w:endnote>
  <w:endnote w:type="continuationSeparator" w:id="0">
    <w:p w:rsidR="00D36788" w:rsidRDefault="00D36788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88" w:rsidRDefault="00D36788" w:rsidP="00D94123">
      <w:r>
        <w:separator/>
      </w:r>
    </w:p>
  </w:footnote>
  <w:footnote w:type="continuationSeparator" w:id="0">
    <w:p w:rsidR="00D36788" w:rsidRDefault="00D36788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245"/>
    <w:multiLevelType w:val="multilevel"/>
    <w:tmpl w:val="C016B5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B1F4561"/>
    <w:multiLevelType w:val="multilevel"/>
    <w:tmpl w:val="D29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48146959"/>
    <w:multiLevelType w:val="multilevel"/>
    <w:tmpl w:val="9B1639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E5365AC"/>
    <w:multiLevelType w:val="multilevel"/>
    <w:tmpl w:val="69C05B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6m/aAXSUCWsQS1Uftz36yI9TQJQQ11fJHXqvQK7Nh4EgMew+9xeDEpShB9pjL+Kj71vXowBlJa/39AxjRbYNg==" w:salt="FNTQS1O6Kj/3vMM+5vXlvg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25E98"/>
    <w:rsid w:val="0003019D"/>
    <w:rsid w:val="000371B0"/>
    <w:rsid w:val="00037A25"/>
    <w:rsid w:val="0004405B"/>
    <w:rsid w:val="00044B79"/>
    <w:rsid w:val="00055C2B"/>
    <w:rsid w:val="00056C07"/>
    <w:rsid w:val="00057185"/>
    <w:rsid w:val="0006382E"/>
    <w:rsid w:val="00066779"/>
    <w:rsid w:val="00066F3B"/>
    <w:rsid w:val="00070484"/>
    <w:rsid w:val="00073661"/>
    <w:rsid w:val="00073A4C"/>
    <w:rsid w:val="00073B21"/>
    <w:rsid w:val="00077D72"/>
    <w:rsid w:val="00081E67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C611B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0F7016"/>
    <w:rsid w:val="00100055"/>
    <w:rsid w:val="00100D0B"/>
    <w:rsid w:val="00100D3E"/>
    <w:rsid w:val="0010633F"/>
    <w:rsid w:val="00106531"/>
    <w:rsid w:val="00112913"/>
    <w:rsid w:val="00114F15"/>
    <w:rsid w:val="00115A79"/>
    <w:rsid w:val="0012598B"/>
    <w:rsid w:val="0012650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3E59"/>
    <w:rsid w:val="00164754"/>
    <w:rsid w:val="00166EBD"/>
    <w:rsid w:val="00180D67"/>
    <w:rsid w:val="0018756C"/>
    <w:rsid w:val="00194AC3"/>
    <w:rsid w:val="001956CC"/>
    <w:rsid w:val="001A0823"/>
    <w:rsid w:val="001A19D6"/>
    <w:rsid w:val="001A4D90"/>
    <w:rsid w:val="001A6642"/>
    <w:rsid w:val="001A7BAD"/>
    <w:rsid w:val="001B1DA2"/>
    <w:rsid w:val="001B2FDE"/>
    <w:rsid w:val="001B3D88"/>
    <w:rsid w:val="001B6AD2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7AE7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3180"/>
    <w:rsid w:val="00256DCF"/>
    <w:rsid w:val="00257A72"/>
    <w:rsid w:val="002607F0"/>
    <w:rsid w:val="002628E9"/>
    <w:rsid w:val="002631C4"/>
    <w:rsid w:val="00265059"/>
    <w:rsid w:val="002724D2"/>
    <w:rsid w:val="00283751"/>
    <w:rsid w:val="00283CAE"/>
    <w:rsid w:val="002903F8"/>
    <w:rsid w:val="0029593C"/>
    <w:rsid w:val="00296400"/>
    <w:rsid w:val="002A1018"/>
    <w:rsid w:val="002A60BF"/>
    <w:rsid w:val="002A6B7A"/>
    <w:rsid w:val="002B287B"/>
    <w:rsid w:val="002C6FAB"/>
    <w:rsid w:val="002D1B98"/>
    <w:rsid w:val="002D3020"/>
    <w:rsid w:val="002D4CA5"/>
    <w:rsid w:val="002E0EF8"/>
    <w:rsid w:val="002E14A0"/>
    <w:rsid w:val="002F02BB"/>
    <w:rsid w:val="002F4183"/>
    <w:rsid w:val="002F4834"/>
    <w:rsid w:val="003132FD"/>
    <w:rsid w:val="003156A7"/>
    <w:rsid w:val="00316E0D"/>
    <w:rsid w:val="00325F68"/>
    <w:rsid w:val="00326051"/>
    <w:rsid w:val="003270EC"/>
    <w:rsid w:val="003272D5"/>
    <w:rsid w:val="00331F77"/>
    <w:rsid w:val="003324FC"/>
    <w:rsid w:val="00332518"/>
    <w:rsid w:val="00332C22"/>
    <w:rsid w:val="003366A7"/>
    <w:rsid w:val="00336BA4"/>
    <w:rsid w:val="003422EE"/>
    <w:rsid w:val="00350FF1"/>
    <w:rsid w:val="00363E9A"/>
    <w:rsid w:val="003807F8"/>
    <w:rsid w:val="0038303C"/>
    <w:rsid w:val="00383735"/>
    <w:rsid w:val="003839A8"/>
    <w:rsid w:val="00384868"/>
    <w:rsid w:val="00394261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383E"/>
    <w:rsid w:val="00403C74"/>
    <w:rsid w:val="00404426"/>
    <w:rsid w:val="00412238"/>
    <w:rsid w:val="00415B4B"/>
    <w:rsid w:val="00423810"/>
    <w:rsid w:val="00423CB6"/>
    <w:rsid w:val="00425181"/>
    <w:rsid w:val="00427513"/>
    <w:rsid w:val="00431BC0"/>
    <w:rsid w:val="00433061"/>
    <w:rsid w:val="00433850"/>
    <w:rsid w:val="004424CE"/>
    <w:rsid w:val="004443BB"/>
    <w:rsid w:val="00445905"/>
    <w:rsid w:val="00445BBD"/>
    <w:rsid w:val="00446806"/>
    <w:rsid w:val="00450BAE"/>
    <w:rsid w:val="00453F19"/>
    <w:rsid w:val="004575FA"/>
    <w:rsid w:val="00462F38"/>
    <w:rsid w:val="0047099A"/>
    <w:rsid w:val="00471B26"/>
    <w:rsid w:val="00471EB1"/>
    <w:rsid w:val="004750F4"/>
    <w:rsid w:val="00480D74"/>
    <w:rsid w:val="00480FD5"/>
    <w:rsid w:val="004862B5"/>
    <w:rsid w:val="004936DF"/>
    <w:rsid w:val="004946F1"/>
    <w:rsid w:val="004A029C"/>
    <w:rsid w:val="004A6280"/>
    <w:rsid w:val="004A6334"/>
    <w:rsid w:val="004A6FDD"/>
    <w:rsid w:val="004A7046"/>
    <w:rsid w:val="004C572A"/>
    <w:rsid w:val="004C65FD"/>
    <w:rsid w:val="004D1795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36549"/>
    <w:rsid w:val="00541FEE"/>
    <w:rsid w:val="00543246"/>
    <w:rsid w:val="00547564"/>
    <w:rsid w:val="00551939"/>
    <w:rsid w:val="00552100"/>
    <w:rsid w:val="00554C77"/>
    <w:rsid w:val="00562CD3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215E"/>
    <w:rsid w:val="005C6F87"/>
    <w:rsid w:val="005C74D1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0A17"/>
    <w:rsid w:val="0064311E"/>
    <w:rsid w:val="00656630"/>
    <w:rsid w:val="006610C2"/>
    <w:rsid w:val="00671431"/>
    <w:rsid w:val="00672CAB"/>
    <w:rsid w:val="0067542E"/>
    <w:rsid w:val="00675511"/>
    <w:rsid w:val="006772AD"/>
    <w:rsid w:val="006773F1"/>
    <w:rsid w:val="00681AC8"/>
    <w:rsid w:val="006907C8"/>
    <w:rsid w:val="00691839"/>
    <w:rsid w:val="00693ACE"/>
    <w:rsid w:val="00694E33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6F6CA8"/>
    <w:rsid w:val="006F7201"/>
    <w:rsid w:val="00703282"/>
    <w:rsid w:val="0070563A"/>
    <w:rsid w:val="00706ECD"/>
    <w:rsid w:val="00707D77"/>
    <w:rsid w:val="0071209A"/>
    <w:rsid w:val="007124DF"/>
    <w:rsid w:val="0072153A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4E22"/>
    <w:rsid w:val="007863E5"/>
    <w:rsid w:val="007921CD"/>
    <w:rsid w:val="00795CDF"/>
    <w:rsid w:val="007A332F"/>
    <w:rsid w:val="007A6017"/>
    <w:rsid w:val="007B0849"/>
    <w:rsid w:val="007B29B8"/>
    <w:rsid w:val="007B3CF1"/>
    <w:rsid w:val="007B4939"/>
    <w:rsid w:val="007B5FDD"/>
    <w:rsid w:val="007C23D2"/>
    <w:rsid w:val="007E7291"/>
    <w:rsid w:val="007F4092"/>
    <w:rsid w:val="007F4E39"/>
    <w:rsid w:val="00800C35"/>
    <w:rsid w:val="00801A7F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AE8"/>
    <w:rsid w:val="00845D4B"/>
    <w:rsid w:val="00850B5E"/>
    <w:rsid w:val="0085242C"/>
    <w:rsid w:val="00854168"/>
    <w:rsid w:val="008562CB"/>
    <w:rsid w:val="008565C5"/>
    <w:rsid w:val="00856626"/>
    <w:rsid w:val="00860C02"/>
    <w:rsid w:val="00862727"/>
    <w:rsid w:val="00866FF7"/>
    <w:rsid w:val="00872086"/>
    <w:rsid w:val="008770CE"/>
    <w:rsid w:val="00884AE5"/>
    <w:rsid w:val="00885E22"/>
    <w:rsid w:val="00887F56"/>
    <w:rsid w:val="00891519"/>
    <w:rsid w:val="0089234C"/>
    <w:rsid w:val="00895574"/>
    <w:rsid w:val="008972AB"/>
    <w:rsid w:val="008A132B"/>
    <w:rsid w:val="008A13E1"/>
    <w:rsid w:val="008A2189"/>
    <w:rsid w:val="008A33A2"/>
    <w:rsid w:val="008A35B3"/>
    <w:rsid w:val="008A35B4"/>
    <w:rsid w:val="008A5433"/>
    <w:rsid w:val="008A7657"/>
    <w:rsid w:val="008B1899"/>
    <w:rsid w:val="008B3878"/>
    <w:rsid w:val="008B49C5"/>
    <w:rsid w:val="008B685E"/>
    <w:rsid w:val="008D1713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9D9"/>
    <w:rsid w:val="00972F25"/>
    <w:rsid w:val="00976511"/>
    <w:rsid w:val="009768F0"/>
    <w:rsid w:val="00993E62"/>
    <w:rsid w:val="00994874"/>
    <w:rsid w:val="0099797C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5725"/>
    <w:rsid w:val="009D224A"/>
    <w:rsid w:val="009D3EF9"/>
    <w:rsid w:val="009E0C64"/>
    <w:rsid w:val="009E606A"/>
    <w:rsid w:val="009E6DDB"/>
    <w:rsid w:val="009F6A05"/>
    <w:rsid w:val="00A00373"/>
    <w:rsid w:val="00A008EB"/>
    <w:rsid w:val="00A01217"/>
    <w:rsid w:val="00A1780C"/>
    <w:rsid w:val="00A20B11"/>
    <w:rsid w:val="00A23D9B"/>
    <w:rsid w:val="00A24369"/>
    <w:rsid w:val="00A26869"/>
    <w:rsid w:val="00A328D1"/>
    <w:rsid w:val="00A33AF4"/>
    <w:rsid w:val="00A34025"/>
    <w:rsid w:val="00A36969"/>
    <w:rsid w:val="00A47107"/>
    <w:rsid w:val="00A471A9"/>
    <w:rsid w:val="00A547C3"/>
    <w:rsid w:val="00A55E69"/>
    <w:rsid w:val="00A6046A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4072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01B8"/>
    <w:rsid w:val="00AF17A5"/>
    <w:rsid w:val="00AF3BA4"/>
    <w:rsid w:val="00B000F2"/>
    <w:rsid w:val="00B00EFF"/>
    <w:rsid w:val="00B02EBD"/>
    <w:rsid w:val="00B05152"/>
    <w:rsid w:val="00B05D07"/>
    <w:rsid w:val="00B12D63"/>
    <w:rsid w:val="00B146ED"/>
    <w:rsid w:val="00B15948"/>
    <w:rsid w:val="00B179E6"/>
    <w:rsid w:val="00B212FF"/>
    <w:rsid w:val="00B217DF"/>
    <w:rsid w:val="00B237A1"/>
    <w:rsid w:val="00B25A3B"/>
    <w:rsid w:val="00B30CB5"/>
    <w:rsid w:val="00B30D9B"/>
    <w:rsid w:val="00B30F9A"/>
    <w:rsid w:val="00B37D72"/>
    <w:rsid w:val="00B405DF"/>
    <w:rsid w:val="00B43C45"/>
    <w:rsid w:val="00B6008F"/>
    <w:rsid w:val="00B605DF"/>
    <w:rsid w:val="00B62765"/>
    <w:rsid w:val="00B64C28"/>
    <w:rsid w:val="00B81982"/>
    <w:rsid w:val="00B8731C"/>
    <w:rsid w:val="00B878DB"/>
    <w:rsid w:val="00B91113"/>
    <w:rsid w:val="00B91773"/>
    <w:rsid w:val="00B953F9"/>
    <w:rsid w:val="00B97904"/>
    <w:rsid w:val="00BA21FE"/>
    <w:rsid w:val="00BA2838"/>
    <w:rsid w:val="00BB7345"/>
    <w:rsid w:val="00BC1161"/>
    <w:rsid w:val="00BC1A76"/>
    <w:rsid w:val="00BC392D"/>
    <w:rsid w:val="00BD0FBB"/>
    <w:rsid w:val="00BD52D3"/>
    <w:rsid w:val="00BE48B9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17598"/>
    <w:rsid w:val="00C23CA3"/>
    <w:rsid w:val="00C3150D"/>
    <w:rsid w:val="00C32531"/>
    <w:rsid w:val="00C3296D"/>
    <w:rsid w:val="00C34E8B"/>
    <w:rsid w:val="00C436E5"/>
    <w:rsid w:val="00C5203A"/>
    <w:rsid w:val="00C54CA2"/>
    <w:rsid w:val="00C60617"/>
    <w:rsid w:val="00C6485D"/>
    <w:rsid w:val="00C65E38"/>
    <w:rsid w:val="00C74DE3"/>
    <w:rsid w:val="00C85FF7"/>
    <w:rsid w:val="00C90969"/>
    <w:rsid w:val="00C91B98"/>
    <w:rsid w:val="00C9359C"/>
    <w:rsid w:val="00C97242"/>
    <w:rsid w:val="00CA27B1"/>
    <w:rsid w:val="00CA4539"/>
    <w:rsid w:val="00CB2467"/>
    <w:rsid w:val="00CB3ACF"/>
    <w:rsid w:val="00CB51EB"/>
    <w:rsid w:val="00CB7ED7"/>
    <w:rsid w:val="00CC379C"/>
    <w:rsid w:val="00CC474B"/>
    <w:rsid w:val="00CC7516"/>
    <w:rsid w:val="00CE06C0"/>
    <w:rsid w:val="00CE3A43"/>
    <w:rsid w:val="00CE3C25"/>
    <w:rsid w:val="00CF4C1B"/>
    <w:rsid w:val="00D01BAB"/>
    <w:rsid w:val="00D031CF"/>
    <w:rsid w:val="00D05558"/>
    <w:rsid w:val="00D05D1D"/>
    <w:rsid w:val="00D073BD"/>
    <w:rsid w:val="00D11CF8"/>
    <w:rsid w:val="00D14933"/>
    <w:rsid w:val="00D20A0D"/>
    <w:rsid w:val="00D2312E"/>
    <w:rsid w:val="00D2397E"/>
    <w:rsid w:val="00D23BD2"/>
    <w:rsid w:val="00D24122"/>
    <w:rsid w:val="00D30C8A"/>
    <w:rsid w:val="00D31BC4"/>
    <w:rsid w:val="00D356BC"/>
    <w:rsid w:val="00D36788"/>
    <w:rsid w:val="00D41E60"/>
    <w:rsid w:val="00D4428D"/>
    <w:rsid w:val="00D47CB4"/>
    <w:rsid w:val="00D53C95"/>
    <w:rsid w:val="00D5773E"/>
    <w:rsid w:val="00D57A6B"/>
    <w:rsid w:val="00D61E79"/>
    <w:rsid w:val="00D63285"/>
    <w:rsid w:val="00D711B1"/>
    <w:rsid w:val="00D7161E"/>
    <w:rsid w:val="00D80FCF"/>
    <w:rsid w:val="00D82264"/>
    <w:rsid w:val="00D8344A"/>
    <w:rsid w:val="00D85210"/>
    <w:rsid w:val="00D926BF"/>
    <w:rsid w:val="00D940F2"/>
    <w:rsid w:val="00D94123"/>
    <w:rsid w:val="00DA0C54"/>
    <w:rsid w:val="00DB6CF7"/>
    <w:rsid w:val="00DC1552"/>
    <w:rsid w:val="00DC2559"/>
    <w:rsid w:val="00DC491A"/>
    <w:rsid w:val="00DC6B06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70B5"/>
    <w:rsid w:val="00E076D9"/>
    <w:rsid w:val="00E07DC5"/>
    <w:rsid w:val="00E20909"/>
    <w:rsid w:val="00E27646"/>
    <w:rsid w:val="00E301AE"/>
    <w:rsid w:val="00E30C42"/>
    <w:rsid w:val="00E3265D"/>
    <w:rsid w:val="00E334D0"/>
    <w:rsid w:val="00E33630"/>
    <w:rsid w:val="00E50AA3"/>
    <w:rsid w:val="00E56C5C"/>
    <w:rsid w:val="00E56D35"/>
    <w:rsid w:val="00E6792D"/>
    <w:rsid w:val="00E87A80"/>
    <w:rsid w:val="00E907AC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D74D5"/>
    <w:rsid w:val="00EE12EF"/>
    <w:rsid w:val="00EE33E8"/>
    <w:rsid w:val="00EE42A9"/>
    <w:rsid w:val="00EE5FEF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3F31"/>
    <w:rsid w:val="00F57B40"/>
    <w:rsid w:val="00F61BC9"/>
    <w:rsid w:val="00F76005"/>
    <w:rsid w:val="00F80FAF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2538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EE9E83C7-8488-4A4C-A48C-CF439ED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paragraph" w:styleId="aa">
    <w:name w:val="Body Text"/>
    <w:basedOn w:val="a"/>
    <w:link w:val="ab"/>
    <w:rsid w:val="00694E33"/>
    <w:pPr>
      <w:ind w:firstLine="0"/>
    </w:pPr>
    <w:rPr>
      <w:rFonts w:eastAsia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694E33"/>
    <w:rPr>
      <w:rFonts w:eastAsia="Times New Roman"/>
      <w:sz w:val="28"/>
      <w:lang w:val="x-none" w:eastAsia="x-none"/>
    </w:rPr>
  </w:style>
  <w:style w:type="paragraph" w:customStyle="1" w:styleId="ac">
    <w:name w:val="Знак Знак"/>
    <w:basedOn w:val="a"/>
    <w:rsid w:val="00CC474B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">
    <w:name w:val="Знак Знак2"/>
    <w:basedOn w:val="a"/>
    <w:rsid w:val="00D80FCF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1"/>
    <w:basedOn w:val="a"/>
    <w:rsid w:val="00554C7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445BBD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100D3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7254103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54103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AF04-55DD-4F18-9F73-2A3CD3F4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3</Pages>
  <Words>988</Words>
  <Characters>5635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Толкачева Надежда Витальевна</cp:lastModifiedBy>
  <cp:revision>32</cp:revision>
  <cp:lastPrinted>2020-11-05T13:04:00Z</cp:lastPrinted>
  <dcterms:created xsi:type="dcterms:W3CDTF">2020-03-26T04:22:00Z</dcterms:created>
  <dcterms:modified xsi:type="dcterms:W3CDTF">2020-11-16T12:29:00Z</dcterms:modified>
</cp:coreProperties>
</file>