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552B87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7E2CC5" w:rsidRPr="007E2CC5">
        <w:rPr>
          <w:rFonts w:eastAsia="Times New Roman" w:cs="Times New Roman"/>
          <w:i/>
          <w:szCs w:val="28"/>
          <w:u w:val="single"/>
          <w:lang w:eastAsia="ru-RU"/>
        </w:rPr>
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</w:t>
      </w:r>
      <w:proofErr w:type="gramEnd"/>
      <w:r w:rsidR="007E2CC5" w:rsidRPr="007E2CC5">
        <w:rPr>
          <w:rFonts w:eastAsia="Times New Roman" w:cs="Times New Roman"/>
          <w:i/>
          <w:szCs w:val="28"/>
          <w:u w:val="single"/>
          <w:lang w:eastAsia="ru-RU"/>
        </w:rPr>
        <w:t xml:space="preserve"> культуры </w:t>
      </w:r>
      <w:r w:rsidR="007E2CC5">
        <w:rPr>
          <w:rFonts w:eastAsia="Times New Roman" w:cs="Times New Roman"/>
          <w:i/>
          <w:szCs w:val="28"/>
          <w:u w:val="single"/>
          <w:lang w:eastAsia="ru-RU"/>
        </w:rPr>
        <w:br/>
      </w:r>
      <w:r w:rsidR="007E2CC5" w:rsidRPr="007E2CC5">
        <w:rPr>
          <w:rFonts w:eastAsia="Times New Roman" w:cs="Times New Roman"/>
          <w:i/>
          <w:szCs w:val="28"/>
          <w:u w:val="single"/>
          <w:lang w:eastAsia="ru-RU"/>
        </w:rPr>
        <w:t>и спорта, в соответствии с перечнем, установленным муниципальным правовым актом Администрации города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7E2CC5" w:rsidRPr="007E2CC5">
        <w:rPr>
          <w:rFonts w:eastAsia="Times New Roman" w:cs="Times New Roman"/>
          <w:i/>
          <w:szCs w:val="28"/>
          <w:u w:val="single"/>
          <w:lang w:eastAsia="ru-RU"/>
        </w:rPr>
        <w:t xml:space="preserve">управлением физической культуры и спорта </w:t>
      </w:r>
      <w:r w:rsidR="004E3F41" w:rsidRPr="007E2CC5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4E3F41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EB2043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552B87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14DD" w:rsidRPr="00A1725E" w:rsidRDefault="00EB2043" w:rsidP="00EB204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25E">
        <w:rPr>
          <w:rFonts w:eastAsia="Times New Roman" w:cs="Times New Roman"/>
          <w:szCs w:val="28"/>
          <w:lang w:eastAsia="ru-RU"/>
        </w:rPr>
        <w:t>В заключ</w:t>
      </w:r>
      <w:r w:rsidR="001914DD" w:rsidRPr="00A1725E">
        <w:rPr>
          <w:rFonts w:eastAsia="Times New Roman" w:cs="Times New Roman"/>
          <w:szCs w:val="28"/>
          <w:lang w:eastAsia="ru-RU"/>
        </w:rPr>
        <w:t>ени</w:t>
      </w:r>
      <w:proofErr w:type="gramStart"/>
      <w:r w:rsidR="001914DD" w:rsidRPr="00A1725E">
        <w:rPr>
          <w:rFonts w:eastAsia="Times New Roman" w:cs="Times New Roman"/>
          <w:szCs w:val="28"/>
          <w:lang w:eastAsia="ru-RU"/>
        </w:rPr>
        <w:t>и</w:t>
      </w:r>
      <w:proofErr w:type="gramEnd"/>
      <w:r w:rsidR="001914DD" w:rsidRPr="00A1725E">
        <w:rPr>
          <w:rFonts w:eastAsia="Times New Roman" w:cs="Times New Roman"/>
          <w:szCs w:val="28"/>
          <w:lang w:eastAsia="ru-RU"/>
        </w:rPr>
        <w:t xml:space="preserve"> уполномоченного органа от </w:t>
      </w:r>
      <w:r w:rsidR="00E13B41">
        <w:rPr>
          <w:rFonts w:eastAsia="Times New Roman" w:cs="Times New Roman"/>
          <w:szCs w:val="28"/>
          <w:lang w:eastAsia="ru-RU"/>
        </w:rPr>
        <w:t>14</w:t>
      </w:r>
      <w:r w:rsidRPr="00A1725E">
        <w:rPr>
          <w:rFonts w:eastAsia="Times New Roman" w:cs="Times New Roman"/>
          <w:szCs w:val="28"/>
          <w:lang w:eastAsia="ru-RU"/>
        </w:rPr>
        <w:t>.</w:t>
      </w:r>
      <w:r w:rsidR="00E13B41">
        <w:rPr>
          <w:rFonts w:eastAsia="Times New Roman" w:cs="Times New Roman"/>
          <w:szCs w:val="28"/>
          <w:lang w:eastAsia="ru-RU"/>
        </w:rPr>
        <w:t>11.</w:t>
      </w:r>
      <w:r w:rsidRPr="00A1725E">
        <w:rPr>
          <w:rFonts w:eastAsia="Times New Roman" w:cs="Times New Roman"/>
          <w:szCs w:val="28"/>
          <w:lang w:eastAsia="ru-RU"/>
        </w:rPr>
        <w:t>2017 изложен</w:t>
      </w:r>
      <w:r w:rsidR="00775A69" w:rsidRPr="00A1725E">
        <w:rPr>
          <w:rFonts w:eastAsia="Times New Roman" w:cs="Times New Roman"/>
          <w:szCs w:val="28"/>
          <w:lang w:eastAsia="ru-RU"/>
        </w:rPr>
        <w:t xml:space="preserve">ы </w:t>
      </w:r>
      <w:r w:rsidR="00A1725E" w:rsidRPr="00A1725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4C5330">
        <w:rPr>
          <w:rFonts w:eastAsia="Times New Roman" w:cs="Times New Roman"/>
          <w:szCs w:val="28"/>
          <w:lang w:eastAsia="ru-RU"/>
        </w:rPr>
        <w:t xml:space="preserve"> </w:t>
      </w:r>
      <w:r w:rsidR="00A1725E" w:rsidRPr="00A1725E">
        <w:rPr>
          <w:rFonts w:eastAsia="Times New Roman" w:cs="Times New Roman"/>
          <w:szCs w:val="28"/>
          <w:lang w:eastAsia="ru-RU"/>
        </w:rPr>
        <w:t>1</w:t>
      </w:r>
      <w:r w:rsidR="004C5330">
        <w:rPr>
          <w:rFonts w:eastAsia="Times New Roman" w:cs="Times New Roman"/>
          <w:szCs w:val="28"/>
          <w:lang w:eastAsia="ru-RU"/>
        </w:rPr>
        <w:t>4</w:t>
      </w:r>
      <w:r w:rsidR="00A1725E" w:rsidRPr="00A1725E">
        <w:rPr>
          <w:rFonts w:eastAsia="Times New Roman" w:cs="Times New Roman"/>
          <w:szCs w:val="28"/>
          <w:lang w:eastAsia="ru-RU"/>
        </w:rPr>
        <w:t xml:space="preserve"> </w:t>
      </w:r>
      <w:r w:rsidR="001914DD" w:rsidRPr="00A1725E">
        <w:rPr>
          <w:rFonts w:eastAsia="Times New Roman" w:cs="Times New Roman"/>
          <w:szCs w:val="28"/>
          <w:lang w:eastAsia="ru-RU"/>
        </w:rPr>
        <w:t>замечани</w:t>
      </w:r>
      <w:r w:rsidR="00B817A4" w:rsidRPr="00A1725E">
        <w:rPr>
          <w:rFonts w:eastAsia="Times New Roman" w:cs="Times New Roman"/>
          <w:szCs w:val="28"/>
          <w:lang w:eastAsia="ru-RU"/>
        </w:rPr>
        <w:t>й</w:t>
      </w:r>
      <w:r w:rsidR="00A1725E" w:rsidRPr="00A1725E">
        <w:rPr>
          <w:rFonts w:eastAsia="Times New Roman" w:cs="Times New Roman"/>
          <w:szCs w:val="28"/>
          <w:lang w:eastAsia="ru-RU"/>
        </w:rPr>
        <w:t>, в том числе:</w:t>
      </w:r>
    </w:p>
    <w:p w:rsidR="00EB2043" w:rsidRDefault="00B817A4" w:rsidP="00B817A4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817A4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4</w:t>
      </w:r>
      <w:r w:rsidRPr="00B817A4">
        <w:rPr>
          <w:rFonts w:cs="Times New Roman"/>
          <w:szCs w:val="28"/>
        </w:rPr>
        <w:t xml:space="preserve"> замечания к отчету об ОРВ </w:t>
      </w:r>
      <w:r w:rsidRPr="00B817A4">
        <w:rPr>
          <w:rFonts w:eastAsia="Times New Roman" w:cs="Times New Roman"/>
          <w:szCs w:val="28"/>
          <w:lang w:eastAsia="ru-RU"/>
        </w:rPr>
        <w:t xml:space="preserve">проекта </w:t>
      </w:r>
      <w:r w:rsidRPr="00B817A4">
        <w:rPr>
          <w:rFonts w:eastAsia="Times New Roman" w:cs="Times New Roman"/>
          <w:spacing w:val="-6"/>
          <w:szCs w:val="28"/>
          <w:lang w:eastAsia="ru-RU"/>
        </w:rPr>
        <w:t>нормативного правового акта, устранены в полном объеме;</w:t>
      </w:r>
    </w:p>
    <w:p w:rsidR="00A1725E" w:rsidRDefault="00B817A4" w:rsidP="00B817A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- 1</w:t>
      </w:r>
      <w:r w:rsidR="004C5330">
        <w:rPr>
          <w:rFonts w:eastAsia="Times New Roman" w:cs="Times New Roman"/>
          <w:spacing w:val="-6"/>
          <w:szCs w:val="28"/>
          <w:lang w:eastAsia="ru-RU"/>
        </w:rPr>
        <w:t>0</w:t>
      </w:r>
      <w:r>
        <w:rPr>
          <w:rFonts w:eastAsia="Times New Roman" w:cs="Times New Roman"/>
          <w:spacing w:val="-6"/>
          <w:szCs w:val="28"/>
          <w:lang w:eastAsia="ru-RU"/>
        </w:rPr>
        <w:t xml:space="preserve"> замечаний к проекту нормативного правового акта в части </w:t>
      </w:r>
      <w:r w:rsidRPr="00137DB0">
        <w:rPr>
          <w:rFonts w:eastAsia="Times New Roman" w:cs="Times New Roman"/>
          <w:szCs w:val="28"/>
          <w:lang w:eastAsia="ru-RU"/>
        </w:rPr>
        <w:t>выявлен</w:t>
      </w:r>
      <w:r>
        <w:rPr>
          <w:rFonts w:eastAsia="Times New Roman" w:cs="Times New Roman"/>
          <w:szCs w:val="28"/>
          <w:lang w:eastAsia="ru-RU"/>
        </w:rPr>
        <w:t>ия</w:t>
      </w:r>
      <w:r w:rsidRPr="00137DB0">
        <w:rPr>
          <w:rFonts w:eastAsia="Times New Roman" w:cs="Times New Roman"/>
          <w:szCs w:val="28"/>
          <w:lang w:eastAsia="ru-RU"/>
        </w:rPr>
        <w:t xml:space="preserve"> положени</w:t>
      </w:r>
      <w:r>
        <w:rPr>
          <w:rFonts w:eastAsia="Times New Roman" w:cs="Times New Roman"/>
          <w:szCs w:val="28"/>
          <w:lang w:eastAsia="ru-RU"/>
        </w:rPr>
        <w:t>й</w:t>
      </w:r>
      <w:r w:rsidRPr="00137DB0">
        <w:rPr>
          <w:rFonts w:eastAsia="Times New Roman" w:cs="Times New Roman"/>
          <w:szCs w:val="28"/>
          <w:lang w:eastAsia="ru-RU"/>
        </w:rPr>
        <w:t>, вводящи</w:t>
      </w:r>
      <w:r>
        <w:rPr>
          <w:rFonts w:eastAsia="Times New Roman" w:cs="Times New Roman"/>
          <w:szCs w:val="28"/>
          <w:lang w:eastAsia="ru-RU"/>
        </w:rPr>
        <w:t>х</w:t>
      </w:r>
      <w:r w:rsidRPr="00137DB0">
        <w:rPr>
          <w:rFonts w:eastAsia="Times New Roman" w:cs="Times New Roman"/>
          <w:szCs w:val="28"/>
          <w:lang w:eastAsia="ru-RU"/>
        </w:rPr>
        <w:t xml:space="preserve"> избыточные обязанности, запреты и ограничения </w:t>
      </w:r>
      <w:r w:rsidR="004C5330">
        <w:rPr>
          <w:rFonts w:eastAsia="Times New Roman" w:cs="Times New Roman"/>
          <w:szCs w:val="28"/>
          <w:lang w:eastAsia="ru-RU"/>
        </w:rPr>
        <w:br/>
      </w:r>
      <w:r w:rsidRPr="00137DB0">
        <w:rPr>
          <w:rFonts w:eastAsia="Times New Roman" w:cs="Times New Roman"/>
          <w:szCs w:val="28"/>
          <w:lang w:eastAsia="ru-RU"/>
        </w:rPr>
        <w:t>для субъектов предпринимательской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</w:t>
      </w:r>
      <w:r>
        <w:rPr>
          <w:rFonts w:eastAsia="Times New Roman" w:cs="Times New Roman"/>
          <w:szCs w:val="28"/>
          <w:lang w:eastAsia="ru-RU"/>
        </w:rPr>
        <w:t>х</w:t>
      </w:r>
      <w:r w:rsidRPr="00137DB0">
        <w:rPr>
          <w:rFonts w:eastAsia="Times New Roman" w:cs="Times New Roman"/>
          <w:szCs w:val="28"/>
          <w:lang w:eastAsia="ru-RU"/>
        </w:rPr>
        <w:t xml:space="preserve"> их введению, 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</w:t>
      </w:r>
      <w:r>
        <w:rPr>
          <w:rFonts w:eastAsia="Times New Roman" w:cs="Times New Roman"/>
          <w:spacing w:val="-4"/>
          <w:szCs w:val="28"/>
          <w:lang w:eastAsia="ru-RU"/>
        </w:rPr>
        <w:t>й</w:t>
      </w:r>
      <w:r w:rsidRPr="00A37C70">
        <w:rPr>
          <w:rFonts w:eastAsia="Times New Roman" w:cs="Times New Roman"/>
          <w:spacing w:val="-4"/>
          <w:szCs w:val="28"/>
          <w:lang w:eastAsia="ru-RU"/>
        </w:rPr>
        <w:t>, способствующи</w:t>
      </w:r>
      <w:r>
        <w:rPr>
          <w:rFonts w:eastAsia="Times New Roman" w:cs="Times New Roman"/>
          <w:spacing w:val="-4"/>
          <w:szCs w:val="28"/>
          <w:lang w:eastAsia="ru-RU"/>
        </w:rPr>
        <w:t>х</w:t>
      </w:r>
      <w:r w:rsidRPr="00A37C70">
        <w:rPr>
          <w:rFonts w:eastAsia="Times New Roman" w:cs="Times New Roman"/>
          <w:spacing w:val="-4"/>
          <w:szCs w:val="28"/>
          <w:lang w:eastAsia="ru-RU"/>
        </w:rPr>
        <w:t xml:space="preserve">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4C5330">
        <w:rPr>
          <w:rFonts w:eastAsia="Times New Roman" w:cs="Times New Roman"/>
          <w:szCs w:val="28"/>
          <w:lang w:eastAsia="ru-RU"/>
        </w:rPr>
        <w:br/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</w:t>
      </w:r>
      <w:r w:rsidR="002F7A73">
        <w:rPr>
          <w:rFonts w:eastAsia="Times New Roman" w:cs="Times New Roman"/>
          <w:szCs w:val="28"/>
          <w:lang w:eastAsia="ru-RU"/>
        </w:rPr>
        <w:t>, в том числе:</w:t>
      </w:r>
    </w:p>
    <w:p w:rsidR="002F7A73" w:rsidRPr="00D553C0" w:rsidRDefault="002F7A73" w:rsidP="00BA6C40">
      <w:pPr>
        <w:ind w:left="567"/>
        <w:jc w:val="both"/>
        <w:rPr>
          <w:rFonts w:eastAsia="Times New Roman" w:cs="Times New Roman"/>
          <w:iCs/>
          <w:szCs w:val="28"/>
          <w:lang w:eastAsia="ru-RU"/>
        </w:rPr>
      </w:pPr>
      <w:r w:rsidRPr="00D553C0">
        <w:rPr>
          <w:rFonts w:eastAsia="Times New Roman" w:cs="Times New Roman"/>
          <w:szCs w:val="28"/>
          <w:lang w:eastAsia="ru-RU"/>
        </w:rPr>
        <w:t>1)</w:t>
      </w:r>
      <w:r w:rsidRPr="00D553C0">
        <w:rPr>
          <w:rFonts w:eastAsia="Times New Roman" w:cs="Times New Roman"/>
          <w:iCs/>
          <w:szCs w:val="28"/>
          <w:lang w:eastAsia="ru-RU"/>
        </w:rPr>
        <w:t xml:space="preserve"> 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>1 замечание (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п.</w:t>
      </w:r>
      <w:r w:rsidR="00D553C0" w:rsidRPr="00D553C0">
        <w:rPr>
          <w:rFonts w:eastAsia="Times New Roman" w:cs="Times New Roman"/>
          <w:iCs/>
          <w:szCs w:val="28"/>
          <w:lang w:eastAsia="ru-RU"/>
        </w:rPr>
        <w:t xml:space="preserve">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3.</w:t>
      </w:r>
      <w:r w:rsidR="00963862">
        <w:rPr>
          <w:rFonts w:eastAsia="Times New Roman" w:cs="Times New Roman"/>
          <w:iCs/>
          <w:szCs w:val="28"/>
          <w:lang w:eastAsia="ru-RU"/>
        </w:rPr>
        <w:t>7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Заключения) 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 xml:space="preserve">о </w:t>
      </w:r>
      <w:r w:rsidRPr="002F7A73">
        <w:rPr>
          <w:rFonts w:eastAsia="Times New Roman" w:cs="Times New Roman"/>
          <w:iCs/>
          <w:szCs w:val="28"/>
          <w:lang w:eastAsia="ru-RU"/>
        </w:rPr>
        <w:t>неоднозначн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>ой т</w:t>
      </w:r>
      <w:r w:rsidRPr="002F7A73">
        <w:rPr>
          <w:rFonts w:eastAsia="Times New Roman" w:cs="Times New Roman"/>
          <w:iCs/>
          <w:szCs w:val="28"/>
          <w:lang w:eastAsia="ru-RU"/>
        </w:rPr>
        <w:t>рактовк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>е</w:t>
      </w:r>
      <w:r w:rsidRPr="002F7A73">
        <w:rPr>
          <w:rFonts w:eastAsia="Times New Roman" w:cs="Times New Roman"/>
          <w:iCs/>
          <w:szCs w:val="28"/>
          <w:lang w:eastAsia="ru-RU"/>
        </w:rPr>
        <w:t xml:space="preserve"> положений</w:t>
      </w:r>
      <w:r w:rsidR="00BA6C40">
        <w:rPr>
          <w:rFonts w:eastAsia="Times New Roman" w:cs="Times New Roman"/>
          <w:iCs/>
          <w:szCs w:val="28"/>
          <w:lang w:eastAsia="ru-RU"/>
        </w:rPr>
        <w:t>;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 xml:space="preserve"> 2</w:t>
      </w:r>
      <w:r w:rsidRPr="00D553C0">
        <w:rPr>
          <w:rFonts w:eastAsia="Times New Roman" w:cs="Times New Roman"/>
          <w:iCs/>
          <w:szCs w:val="28"/>
          <w:lang w:eastAsia="ru-RU"/>
        </w:rPr>
        <w:t xml:space="preserve">)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2 замечания (п</w:t>
      </w:r>
      <w:r w:rsidR="00714F11">
        <w:rPr>
          <w:rFonts w:eastAsia="Times New Roman" w:cs="Times New Roman"/>
          <w:iCs/>
          <w:szCs w:val="28"/>
          <w:lang w:eastAsia="ru-RU"/>
        </w:rPr>
        <w:t>.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3.3, 3.6 Заключения) о </w:t>
      </w:r>
      <w:r w:rsidRPr="002F7A73">
        <w:rPr>
          <w:rFonts w:eastAsia="Times New Roman" w:cs="Times New Roman"/>
          <w:iCs/>
          <w:szCs w:val="28"/>
          <w:lang w:eastAsia="ru-RU"/>
        </w:rPr>
        <w:t>требования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х</w:t>
      </w:r>
      <w:r w:rsidRPr="002F7A73">
        <w:rPr>
          <w:rFonts w:eastAsia="Times New Roman" w:cs="Times New Roman"/>
          <w:iCs/>
          <w:szCs w:val="28"/>
          <w:lang w:eastAsia="ru-RU"/>
        </w:rPr>
        <w:t xml:space="preserve">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уполномоченным органом </w:t>
      </w:r>
      <w:r w:rsidRPr="002F7A73">
        <w:rPr>
          <w:rFonts w:eastAsia="Times New Roman" w:cs="Times New Roman"/>
          <w:iCs/>
          <w:szCs w:val="28"/>
          <w:lang w:eastAsia="ru-RU"/>
        </w:rPr>
        <w:t>излишних документов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;</w:t>
      </w:r>
    </w:p>
    <w:p w:rsidR="002F7A73" w:rsidRDefault="00615BC1" w:rsidP="00B817A4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D553C0">
        <w:rPr>
          <w:rFonts w:eastAsia="Times New Roman" w:cs="Times New Roman"/>
          <w:iCs/>
          <w:szCs w:val="28"/>
          <w:lang w:eastAsia="ru-RU"/>
        </w:rPr>
        <w:t>3</w:t>
      </w:r>
      <w:r w:rsidR="002F7A73" w:rsidRPr="00D553C0">
        <w:rPr>
          <w:rFonts w:eastAsia="Times New Roman" w:cs="Times New Roman"/>
          <w:iCs/>
          <w:szCs w:val="28"/>
          <w:lang w:eastAsia="ru-RU"/>
        </w:rPr>
        <w:t xml:space="preserve">) </w:t>
      </w:r>
      <w:r w:rsidR="00963862">
        <w:rPr>
          <w:rFonts w:eastAsia="Times New Roman" w:cs="Times New Roman"/>
          <w:iCs/>
          <w:szCs w:val="28"/>
          <w:lang w:eastAsia="ru-RU"/>
        </w:rPr>
        <w:t>7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замечаний (п</w:t>
      </w:r>
      <w:r w:rsidR="00714F11">
        <w:rPr>
          <w:rFonts w:eastAsia="Times New Roman" w:cs="Times New Roman"/>
          <w:iCs/>
          <w:szCs w:val="28"/>
          <w:lang w:eastAsia="ru-RU"/>
        </w:rPr>
        <w:t>.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</w:t>
      </w:r>
      <w:r w:rsidR="00963862">
        <w:rPr>
          <w:rFonts w:eastAsia="Times New Roman" w:cs="Times New Roman"/>
          <w:iCs/>
          <w:szCs w:val="28"/>
          <w:lang w:eastAsia="ru-RU"/>
        </w:rPr>
        <w:t xml:space="preserve">31.1, 3.2, </w:t>
      </w:r>
      <w:r w:rsidR="00EB767E">
        <w:rPr>
          <w:rFonts w:eastAsia="Times New Roman" w:cs="Times New Roman"/>
          <w:iCs/>
          <w:szCs w:val="28"/>
          <w:lang w:eastAsia="ru-RU"/>
        </w:rPr>
        <w:t xml:space="preserve">3.4, 3.7, 3.8, 3.10, 3.11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Заключения) </w:t>
      </w:r>
      <w:r w:rsidR="00F73945">
        <w:rPr>
          <w:rFonts w:eastAsia="Times New Roman" w:cs="Times New Roman"/>
          <w:iCs/>
          <w:szCs w:val="28"/>
          <w:lang w:eastAsia="ru-RU"/>
        </w:rPr>
        <w:br/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о 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>введени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и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 xml:space="preserve"> необоснованных ограничений для субъектов предпринимательской деятельности</w:t>
      </w:r>
      <w:r w:rsidR="00715737">
        <w:rPr>
          <w:rFonts w:eastAsia="Times New Roman" w:cs="Times New Roman"/>
          <w:iCs/>
          <w:szCs w:val="28"/>
          <w:lang w:eastAsia="ru-RU"/>
        </w:rPr>
        <w:t>.</w:t>
      </w:r>
    </w:p>
    <w:p w:rsidR="003C01EA" w:rsidRDefault="00CC5576" w:rsidP="00B817A4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Указанные замечания  </w:t>
      </w:r>
      <w:r w:rsidR="003C01EA">
        <w:rPr>
          <w:rFonts w:eastAsia="Times New Roman" w:cs="Times New Roman"/>
          <w:iCs/>
          <w:szCs w:val="28"/>
          <w:lang w:eastAsia="ru-RU"/>
        </w:rPr>
        <w:t>устранены</w:t>
      </w:r>
      <w:r w:rsidR="00715737">
        <w:rPr>
          <w:rFonts w:eastAsia="Times New Roman" w:cs="Times New Roman"/>
          <w:iCs/>
          <w:szCs w:val="28"/>
          <w:lang w:eastAsia="ru-RU"/>
        </w:rPr>
        <w:t xml:space="preserve"> разработчиком проекта</w:t>
      </w:r>
      <w:r w:rsidR="003C01EA">
        <w:rPr>
          <w:rFonts w:eastAsia="Times New Roman" w:cs="Times New Roman"/>
          <w:iCs/>
          <w:szCs w:val="28"/>
          <w:lang w:eastAsia="ru-RU"/>
        </w:rPr>
        <w:t xml:space="preserve"> в полном объеме</w:t>
      </w:r>
      <w:r w:rsidR="00715737">
        <w:rPr>
          <w:rFonts w:eastAsia="Times New Roman" w:cs="Times New Roman"/>
          <w:iCs/>
          <w:szCs w:val="28"/>
          <w:lang w:eastAsia="ru-RU"/>
        </w:rPr>
        <w:t>.</w:t>
      </w:r>
      <w:r w:rsidRPr="00CC5576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B817A4" w:rsidRPr="00B817A4" w:rsidRDefault="00A1725E" w:rsidP="00B817A4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C533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предложения, направленные на повышение качества проекта, </w:t>
      </w:r>
      <w:proofErr w:type="gramStart"/>
      <w:r>
        <w:rPr>
          <w:rFonts w:eastAsia="Times New Roman" w:cs="Times New Roman"/>
          <w:szCs w:val="28"/>
          <w:lang w:eastAsia="ru-RU"/>
        </w:rPr>
        <w:t>приняты и внесены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 правовой акт.</w:t>
      </w:r>
      <w:r w:rsidR="00B817A4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B817A4" w:rsidRPr="00B817A4" w:rsidRDefault="00B817A4" w:rsidP="00B817A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B2043" w:rsidRPr="001914DD" w:rsidRDefault="00774B05" w:rsidP="00F739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914DD">
        <w:rPr>
          <w:rFonts w:eastAsia="Times New Roman" w:cs="Times New Roman"/>
          <w:szCs w:val="28"/>
          <w:lang w:eastAsia="ru-RU"/>
        </w:rPr>
        <w:t xml:space="preserve">После устранения замечаний, </w:t>
      </w:r>
      <w:r w:rsidR="00F73945" w:rsidRPr="00F73945">
        <w:rPr>
          <w:rFonts w:eastAsia="Times New Roman" w:cs="Times New Roman"/>
          <w:szCs w:val="28"/>
          <w:lang w:eastAsia="ru-RU"/>
        </w:rPr>
        <w:t>поряд</w:t>
      </w:r>
      <w:r w:rsidR="00F73945">
        <w:rPr>
          <w:rFonts w:eastAsia="Times New Roman" w:cs="Times New Roman"/>
          <w:szCs w:val="28"/>
          <w:lang w:eastAsia="ru-RU"/>
        </w:rPr>
        <w:t>ок</w:t>
      </w:r>
      <w:r w:rsidR="00F73945" w:rsidRPr="00F73945">
        <w:rPr>
          <w:rFonts w:eastAsia="Times New Roman" w:cs="Times New Roman"/>
          <w:szCs w:val="28"/>
          <w:lang w:eastAsia="ru-RU"/>
        </w:rPr>
        <w:t xml:space="preserve"> предоставления субсидий коммерческим организациям на финансовое обеспечение (возмещение) затрат </w:t>
      </w:r>
      <w:r w:rsidR="00F73945">
        <w:rPr>
          <w:rFonts w:eastAsia="Times New Roman" w:cs="Times New Roman"/>
          <w:szCs w:val="28"/>
          <w:lang w:eastAsia="ru-RU"/>
        </w:rPr>
        <w:br/>
      </w:r>
      <w:r w:rsidR="00F73945" w:rsidRPr="00F73945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физической культуры </w:t>
      </w:r>
      <w:r w:rsidR="00F73945">
        <w:rPr>
          <w:rFonts w:eastAsia="Times New Roman" w:cs="Times New Roman"/>
          <w:szCs w:val="28"/>
          <w:lang w:eastAsia="ru-RU"/>
        </w:rPr>
        <w:br/>
      </w:r>
      <w:r w:rsidR="00F73945" w:rsidRPr="00F73945">
        <w:rPr>
          <w:rFonts w:eastAsia="Times New Roman" w:cs="Times New Roman"/>
          <w:szCs w:val="28"/>
          <w:lang w:eastAsia="ru-RU"/>
        </w:rPr>
        <w:t>и спорта, в соответствии с перечнем, установленным муниципальным правовым актом Администрации города</w:t>
      </w:r>
      <w:r w:rsidRPr="001914DD">
        <w:rPr>
          <w:rFonts w:eastAsia="Times New Roman" w:cs="Times New Roman"/>
          <w:szCs w:val="28"/>
          <w:lang w:eastAsia="ru-RU"/>
        </w:rPr>
        <w:t xml:space="preserve">, сводный отчет об ОРВ проекта </w:t>
      </w:r>
      <w:r w:rsidRPr="001914DD">
        <w:rPr>
          <w:rFonts w:eastAsia="Times New Roman" w:cs="Times New Roman"/>
          <w:spacing w:val="-6"/>
          <w:szCs w:val="28"/>
          <w:lang w:eastAsia="ru-RU"/>
        </w:rPr>
        <w:lastRenderedPageBreak/>
        <w:t>нормативного правового акта</w:t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 с расчетом расходов </w:t>
      </w:r>
      <w:r w:rsidR="001914DD">
        <w:rPr>
          <w:rFonts w:eastAsia="Times New Roman" w:cs="Times New Roman"/>
          <w:spacing w:val="-6"/>
          <w:szCs w:val="28"/>
          <w:lang w:eastAsia="ru-RU"/>
        </w:rPr>
        <w:t>субъектов предпринимательской  деятельности, связанных с необходимостью соблюдения установленных нормативным правовым актом обязанностей</w:t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>, а</w:t>
      </w:r>
      <w:proofErr w:type="gramEnd"/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 </w:t>
      </w:r>
      <w:proofErr w:type="gramStart"/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также </w:t>
      </w:r>
      <w:r w:rsidRPr="001914DD">
        <w:rPr>
          <w:rFonts w:eastAsia="Times New Roman" w:cs="Times New Roman"/>
          <w:spacing w:val="-6"/>
          <w:szCs w:val="28"/>
          <w:lang w:eastAsia="ru-RU"/>
        </w:rPr>
        <w:t xml:space="preserve">свод предложений </w:t>
      </w:r>
      <w:r w:rsidR="003B1A2D">
        <w:rPr>
          <w:rFonts w:eastAsia="Times New Roman" w:cs="Times New Roman"/>
          <w:spacing w:val="-6"/>
          <w:szCs w:val="28"/>
          <w:lang w:eastAsia="ru-RU"/>
        </w:rPr>
        <w:br/>
      </w:r>
      <w:r w:rsidRPr="001914DD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 изложены в новой редакции </w:t>
      </w:r>
      <w:r w:rsidR="003B1A2D">
        <w:rPr>
          <w:rFonts w:eastAsia="Times New Roman" w:cs="Times New Roman"/>
          <w:spacing w:val="-6"/>
          <w:szCs w:val="28"/>
          <w:lang w:eastAsia="ru-RU"/>
        </w:rPr>
        <w:br/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от </w:t>
      </w:r>
      <w:r w:rsidR="003B1A2D">
        <w:rPr>
          <w:rFonts w:eastAsia="Times New Roman" w:cs="Times New Roman"/>
          <w:spacing w:val="-6"/>
          <w:szCs w:val="28"/>
          <w:lang w:eastAsia="ru-RU"/>
        </w:rPr>
        <w:t>22.11.2017.</w:t>
      </w:r>
      <w:proofErr w:type="gramEnd"/>
    </w:p>
    <w:p w:rsidR="002A2913" w:rsidRDefault="002A291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в соответствии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со статьей 78 Бюджетного кодекса Российской Федерации, </w:t>
      </w:r>
      <w:r w:rsidR="0018130C" w:rsidRPr="00677C45">
        <w:rPr>
          <w:rFonts w:eastAsia="Calibri" w:cs="Arial"/>
          <w:spacing w:val="-6"/>
        </w:rPr>
        <w:t>распоряжени</w:t>
      </w:r>
      <w:r w:rsidR="0018130C">
        <w:rPr>
          <w:rFonts w:eastAsia="Calibri" w:cs="Arial"/>
          <w:spacing w:val="-6"/>
        </w:rPr>
        <w:t>ем</w:t>
      </w:r>
      <w:r w:rsidR="0018130C" w:rsidRPr="00677C45">
        <w:rPr>
          <w:rFonts w:eastAsia="Calibri" w:cs="Arial"/>
          <w:spacing w:val="-6"/>
        </w:rPr>
        <w:t xml:space="preserve"> Администрации города </w:t>
      </w:r>
      <w:r w:rsidR="0018130C" w:rsidRPr="00677C45">
        <w:rPr>
          <w:rFonts w:eastAsia="Calibri" w:cs="Arial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="0018130C"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 xml:space="preserve">к предоставлению услуг </w:t>
      </w:r>
      <w:r w:rsidR="007006F9">
        <w:rPr>
          <w:rFonts w:eastAsia="Calibri" w:cs="Arial"/>
        </w:rPr>
        <w:t xml:space="preserve">                                </w:t>
      </w:r>
      <w:r w:rsidR="0018130C" w:rsidRPr="00677C45">
        <w:rPr>
          <w:rFonts w:eastAsia="Calibri" w:cs="Arial"/>
        </w:rPr>
        <w:t>в социальной сфере на территории города Сургута на 2016-2020 годы»,</w:t>
      </w:r>
      <w:r w:rsidR="0018130C">
        <w:rPr>
          <w:rFonts w:eastAsia="Calibri" w:cs="Arial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 учетом требований, установленных Постановлением Правительства Российской Федерации </w:t>
      </w:r>
      <w:r w:rsidRPr="00677C45">
        <w:rPr>
          <w:rFonts w:eastAsia="Calibri" w:cs="Arial"/>
          <w:spacing w:val="-6"/>
        </w:rPr>
        <w:t>от 06.09.2016 №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887 «Об общих требованиях</w:t>
      </w:r>
      <w:proofErr w:type="gramEnd"/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130C">
        <w:rPr>
          <w:rFonts w:eastAsia="Calibri" w:cs="Arial"/>
          <w:spacing w:val="-6"/>
        </w:rPr>
        <w:t>.</w:t>
      </w:r>
    </w:p>
    <w:p w:rsidR="00641B69" w:rsidRDefault="00383DC1" w:rsidP="00A450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41B69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предоставлять субсидии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</w:t>
      </w:r>
      <w:r w:rsidRPr="00641B69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</w:t>
      </w:r>
      <w:r w:rsidR="00A4506B">
        <w:rPr>
          <w:rFonts w:eastAsia="Times New Roman" w:cs="Times New Roman"/>
          <w:szCs w:val="28"/>
          <w:lang w:eastAsia="ru-RU"/>
        </w:rPr>
        <w:t xml:space="preserve">физической культуры </w:t>
      </w:r>
      <w:r w:rsidR="00A4506B">
        <w:rPr>
          <w:rFonts w:eastAsia="Times New Roman" w:cs="Times New Roman"/>
          <w:szCs w:val="28"/>
          <w:lang w:eastAsia="ru-RU"/>
        </w:rPr>
        <w:br/>
      </w:r>
      <w:r w:rsidR="00A4506B" w:rsidRPr="00A4506B">
        <w:rPr>
          <w:rFonts w:eastAsia="Times New Roman" w:cs="Times New Roman"/>
          <w:szCs w:val="28"/>
          <w:lang w:eastAsia="ru-RU"/>
        </w:rPr>
        <w:t xml:space="preserve">и спорта, в соответствии с перечнем, установленным муниципальным правовым актом Администрации города </w:t>
      </w:r>
      <w:r w:rsidRPr="00641B69">
        <w:rPr>
          <w:rFonts w:eastAsia="Times New Roman" w:cs="Times New Roman"/>
          <w:szCs w:val="28"/>
          <w:lang w:eastAsia="ru-RU"/>
        </w:rPr>
        <w:t>от 01.03</w:t>
      </w:r>
      <w:r w:rsidR="00A4506B">
        <w:rPr>
          <w:rFonts w:eastAsia="Times New Roman" w:cs="Times New Roman"/>
          <w:szCs w:val="28"/>
          <w:lang w:eastAsia="ru-RU"/>
        </w:rPr>
        <w:t>.</w:t>
      </w:r>
      <w:r w:rsidRPr="00641B69">
        <w:rPr>
          <w:rFonts w:eastAsia="Times New Roman" w:cs="Times New Roman"/>
          <w:szCs w:val="28"/>
          <w:lang w:eastAsia="ru-RU"/>
        </w:rPr>
        <w:t xml:space="preserve">2017 № 288 «Об утверждении перечня услуг (работ), востребованных населением города, а также услуг, </w:t>
      </w:r>
      <w:r w:rsidR="00A4506B">
        <w:rPr>
          <w:rFonts w:eastAsia="Times New Roman" w:cs="Times New Roman"/>
          <w:szCs w:val="28"/>
          <w:lang w:eastAsia="ru-RU"/>
        </w:rPr>
        <w:br/>
      </w:r>
      <w:r w:rsidRPr="00641B69">
        <w:rPr>
          <w:rFonts w:eastAsia="Times New Roman" w:cs="Times New Roman"/>
          <w:szCs w:val="28"/>
          <w:lang w:eastAsia="ru-RU"/>
        </w:rPr>
        <w:t xml:space="preserve">на получение которых есть спрос, превышающий возможности бюджетных </w:t>
      </w:r>
      <w:r w:rsidR="00A4506B">
        <w:rPr>
          <w:rFonts w:eastAsia="Times New Roman" w:cs="Times New Roman"/>
          <w:szCs w:val="28"/>
          <w:lang w:eastAsia="ru-RU"/>
        </w:rPr>
        <w:br/>
      </w:r>
      <w:r w:rsidRPr="00641B69">
        <w:rPr>
          <w:rFonts w:eastAsia="Times New Roman" w:cs="Times New Roman"/>
          <w:szCs w:val="28"/>
          <w:lang w:eastAsia="ru-RU"/>
        </w:rPr>
        <w:t>и автономных</w:t>
      </w:r>
      <w:proofErr w:type="gramEnd"/>
      <w:r w:rsidRPr="00641B69">
        <w:rPr>
          <w:rFonts w:eastAsia="Times New Roman" w:cs="Times New Roman"/>
          <w:szCs w:val="28"/>
          <w:lang w:eastAsia="ru-RU"/>
        </w:rPr>
        <w:t xml:space="preserve">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 w:rsidR="0018130C">
        <w:rPr>
          <w:rFonts w:eastAsia="Times New Roman" w:cs="Times New Roman"/>
          <w:szCs w:val="28"/>
          <w:lang w:eastAsia="ru-RU"/>
        </w:rPr>
        <w:t xml:space="preserve">, в целях повышения доступа к </w:t>
      </w:r>
      <w:r w:rsidR="0018130C" w:rsidRPr="00641B69">
        <w:rPr>
          <w:rFonts w:eastAsia="Times New Roman" w:cs="Times New Roman"/>
          <w:szCs w:val="28"/>
          <w:lang w:eastAsia="ru-RU"/>
        </w:rPr>
        <w:t>услуг</w:t>
      </w:r>
      <w:r w:rsidR="0018130C">
        <w:rPr>
          <w:rFonts w:eastAsia="Times New Roman" w:cs="Times New Roman"/>
          <w:szCs w:val="28"/>
          <w:lang w:eastAsia="ru-RU"/>
        </w:rPr>
        <w:t>ам</w:t>
      </w:r>
      <w:r w:rsidR="0018130C" w:rsidRPr="00641B69">
        <w:rPr>
          <w:rFonts w:eastAsia="Times New Roman" w:cs="Times New Roman"/>
          <w:szCs w:val="28"/>
          <w:lang w:eastAsia="ru-RU"/>
        </w:rPr>
        <w:t xml:space="preserve"> в сфере</w:t>
      </w:r>
      <w:r w:rsidR="00A4506B">
        <w:rPr>
          <w:rFonts w:eastAsia="Times New Roman" w:cs="Times New Roman"/>
          <w:szCs w:val="28"/>
          <w:lang w:eastAsia="ru-RU"/>
        </w:rPr>
        <w:t xml:space="preserve"> </w:t>
      </w:r>
      <w:r w:rsidR="00A4506B" w:rsidRPr="00A4506B">
        <w:rPr>
          <w:rFonts w:eastAsia="Times New Roman" w:cs="Times New Roman"/>
          <w:szCs w:val="28"/>
          <w:lang w:eastAsia="ru-RU"/>
        </w:rPr>
        <w:t>физической культуры и спорта</w:t>
      </w:r>
      <w:r w:rsidR="00641B69" w:rsidRPr="00641B69">
        <w:rPr>
          <w:rFonts w:eastAsia="Times New Roman" w:cs="Times New Roman"/>
          <w:szCs w:val="28"/>
          <w:lang w:eastAsia="ru-RU"/>
        </w:rPr>
        <w:t>.</w:t>
      </w:r>
    </w:p>
    <w:p w:rsidR="00641B69" w:rsidRDefault="00641B69" w:rsidP="00816DE4">
      <w:pPr>
        <w:ind w:firstLine="567"/>
        <w:jc w:val="both"/>
        <w:rPr>
          <w:rFonts w:cs="Times New Roman"/>
          <w:szCs w:val="28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="00350E66">
        <w:rPr>
          <w:rFonts w:cs="Times New Roman"/>
          <w:szCs w:val="28"/>
        </w:rPr>
        <w:br/>
      </w:r>
      <w:r w:rsidRPr="00641B69">
        <w:rPr>
          <w:rFonts w:cs="Times New Roman"/>
          <w:szCs w:val="28"/>
        </w:rPr>
        <w:t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При этом</w:t>
      </w:r>
      <w:proofErr w:type="gramStart"/>
      <w:r w:rsidRPr="00641B69">
        <w:rPr>
          <w:rFonts w:cs="Times New Roman"/>
          <w:szCs w:val="28"/>
        </w:rPr>
        <w:t>,</w:t>
      </w:r>
      <w:proofErr w:type="gramEnd"/>
      <w:r w:rsidRPr="00641B69">
        <w:rPr>
          <w:rFonts w:cs="Times New Roman"/>
          <w:szCs w:val="28"/>
        </w:rPr>
        <w:t xml:space="preserve"> предлагаемый </w:t>
      </w:r>
      <w:r w:rsidR="00350E66">
        <w:rPr>
          <w:rFonts w:cs="Times New Roman"/>
          <w:szCs w:val="28"/>
        </w:rPr>
        <w:t xml:space="preserve">управлением физической культуры и спорта </w:t>
      </w:r>
      <w:r w:rsidRPr="00641B69">
        <w:rPr>
          <w:rFonts w:cs="Times New Roman"/>
          <w:szCs w:val="28"/>
        </w:rPr>
        <w:t xml:space="preserve">Администрации города вариант правового регулирования является более оптимальным </w:t>
      </w:r>
      <w:r w:rsidR="00350E66">
        <w:rPr>
          <w:rFonts w:cs="Times New Roman"/>
          <w:szCs w:val="28"/>
        </w:rPr>
        <w:br/>
      </w:r>
      <w:r w:rsidRPr="00641B69">
        <w:rPr>
          <w:rFonts w:cs="Times New Roman"/>
          <w:szCs w:val="28"/>
        </w:rPr>
        <w:t xml:space="preserve">по срокам заключения соглашений, </w:t>
      </w:r>
      <w:r w:rsidR="00775A69">
        <w:rPr>
          <w:rFonts w:cs="Times New Roman"/>
          <w:szCs w:val="28"/>
        </w:rPr>
        <w:t>возврата денежных средств в случае невыполнения установленных показателей</w:t>
      </w:r>
      <w:r w:rsidR="00350E66">
        <w:rPr>
          <w:rFonts w:cs="Times New Roman"/>
          <w:szCs w:val="28"/>
        </w:rPr>
        <w:t>,</w:t>
      </w:r>
      <w:r w:rsidR="00775A69">
        <w:rPr>
          <w:rFonts w:cs="Times New Roman"/>
          <w:szCs w:val="28"/>
        </w:rPr>
        <w:t xml:space="preserve"> </w:t>
      </w:r>
      <w:r w:rsidR="00493F29">
        <w:rPr>
          <w:rFonts w:cs="Times New Roman"/>
          <w:szCs w:val="28"/>
        </w:rPr>
        <w:t>организации контроля за качеством оказания услуг (выполнения работ)</w:t>
      </w:r>
      <w:r w:rsidR="00775A69">
        <w:rPr>
          <w:rFonts w:cs="Times New Roman"/>
          <w:szCs w:val="28"/>
        </w:rPr>
        <w:t>.</w:t>
      </w:r>
      <w:r w:rsidR="00493F29">
        <w:rPr>
          <w:rFonts w:cs="Times New Roman"/>
          <w:szCs w:val="28"/>
        </w:rPr>
        <w:t xml:space="preserve"> </w:t>
      </w:r>
    </w:p>
    <w:p w:rsidR="00EB2043" w:rsidRDefault="00EB2043" w:rsidP="00816DE4">
      <w:pPr>
        <w:ind w:firstLine="567"/>
        <w:jc w:val="both"/>
        <w:rPr>
          <w:rFonts w:cs="Times New Roman"/>
          <w:szCs w:val="28"/>
        </w:rPr>
      </w:pPr>
    </w:p>
    <w:p w:rsidR="00EB2043" w:rsidRPr="001429FC" w:rsidRDefault="00EB2043" w:rsidP="005B27C2">
      <w:pPr>
        <w:ind w:firstLine="544"/>
        <w:jc w:val="both"/>
      </w:pPr>
      <w:proofErr w:type="gramStart"/>
      <w:r w:rsidRPr="001429FC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1429FC" w:rsidRPr="001429FC">
        <w:rPr>
          <w:rFonts w:cs="Times New Roman"/>
          <w:szCs w:val="28"/>
        </w:rPr>
        <w:t xml:space="preserve"> коммерческие организации, осуществляющие деятельность в</w:t>
      </w:r>
      <w:r w:rsidR="005B27C2" w:rsidRPr="005B27C2">
        <w:t xml:space="preserve"> </w:t>
      </w:r>
      <w:r w:rsidR="005B27C2" w:rsidRPr="005B27C2">
        <w:rPr>
          <w:rFonts w:cs="Times New Roman"/>
          <w:szCs w:val="28"/>
        </w:rPr>
        <w:t>сфере физической культуры и спорта</w:t>
      </w:r>
      <w:r w:rsidR="001429FC" w:rsidRPr="001429FC">
        <w:rPr>
          <w:rFonts w:cs="Times New Roman"/>
          <w:szCs w:val="28"/>
        </w:rPr>
        <w:t xml:space="preserve">, соответствующие требованиям Порядка и зарегистрированные на территории города Сургута. </w:t>
      </w:r>
      <w:proofErr w:type="gramEnd"/>
    </w:p>
    <w:p w:rsidR="00EB2043" w:rsidRPr="001429FC" w:rsidRDefault="001429FC" w:rsidP="00EB2043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1429FC">
        <w:rPr>
          <w:rFonts w:eastAsia="Times New Roman" w:cs="Times New Roman"/>
          <w:iCs/>
          <w:szCs w:val="28"/>
          <w:lang w:eastAsia="ru-RU"/>
        </w:rPr>
        <w:lastRenderedPageBreak/>
        <w:t xml:space="preserve">По результатам анализа реестра потенциально возможных поставщиков услуг, численность адресатов правового регулирования составляет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                    </w:t>
      </w:r>
      <w:r w:rsidRPr="001429FC">
        <w:rPr>
          <w:rFonts w:eastAsia="Times New Roman" w:cs="Times New Roman"/>
          <w:iCs/>
          <w:szCs w:val="28"/>
          <w:lang w:eastAsia="ru-RU"/>
        </w:rPr>
        <w:t>5 коммерческих организаций.</w:t>
      </w:r>
    </w:p>
    <w:p w:rsidR="00EB2043" w:rsidRPr="001429FC" w:rsidRDefault="00EB2043" w:rsidP="00EB2043">
      <w:pPr>
        <w:ind w:firstLine="544"/>
        <w:jc w:val="both"/>
        <w:rPr>
          <w:szCs w:val="28"/>
        </w:rPr>
      </w:pPr>
      <w:r w:rsidRPr="001429FC">
        <w:rPr>
          <w:rFonts w:eastAsia="Times New Roman" w:cs="Times New Roman"/>
          <w:iCs/>
          <w:szCs w:val="28"/>
          <w:lang w:eastAsia="ru-RU"/>
        </w:rPr>
        <w:t xml:space="preserve"> С учетом </w:t>
      </w:r>
      <w:r w:rsidR="001429FC" w:rsidRPr="001429FC">
        <w:rPr>
          <w:rFonts w:eastAsia="Times New Roman" w:cs="Times New Roman"/>
          <w:iCs/>
          <w:szCs w:val="28"/>
          <w:lang w:eastAsia="ru-RU"/>
        </w:rPr>
        <w:t>утвержденного объема бюджетных ассигнований</w:t>
      </w:r>
      <w:r w:rsidR="001429FC">
        <w:rPr>
          <w:rFonts w:eastAsia="Times New Roman" w:cs="Times New Roman"/>
          <w:iCs/>
          <w:szCs w:val="28"/>
          <w:lang w:eastAsia="ru-RU"/>
        </w:rPr>
        <w:t xml:space="preserve"> в 2017 году</w:t>
      </w:r>
      <w:r w:rsidRPr="001429FC">
        <w:rPr>
          <w:rFonts w:eastAsia="Times New Roman" w:cs="Times New Roman"/>
          <w:iCs/>
          <w:szCs w:val="28"/>
          <w:lang w:eastAsia="ru-RU"/>
        </w:rPr>
        <w:t xml:space="preserve">, субсидия </w:t>
      </w:r>
      <w:r w:rsidR="001429FC" w:rsidRPr="001429FC">
        <w:rPr>
          <w:rFonts w:eastAsia="Times New Roman" w:cs="Times New Roman"/>
          <w:iCs/>
          <w:szCs w:val="28"/>
          <w:lang w:eastAsia="ru-RU"/>
        </w:rPr>
        <w:t xml:space="preserve">будет </w:t>
      </w:r>
      <w:r w:rsidRPr="001429FC">
        <w:rPr>
          <w:rFonts w:eastAsia="Times New Roman" w:cs="Times New Roman"/>
          <w:iCs/>
          <w:szCs w:val="28"/>
          <w:lang w:eastAsia="ru-RU"/>
        </w:rPr>
        <w:t>предоставля</w:t>
      </w:r>
      <w:r w:rsidR="001429FC" w:rsidRPr="001429FC">
        <w:rPr>
          <w:rFonts w:eastAsia="Times New Roman" w:cs="Times New Roman"/>
          <w:iCs/>
          <w:szCs w:val="28"/>
          <w:lang w:eastAsia="ru-RU"/>
        </w:rPr>
        <w:t xml:space="preserve">ться </w:t>
      </w:r>
      <w:r w:rsidR="0012147E">
        <w:rPr>
          <w:rFonts w:eastAsia="Times New Roman" w:cs="Times New Roman"/>
          <w:iCs/>
          <w:szCs w:val="28"/>
          <w:lang w:eastAsia="ru-RU"/>
        </w:rPr>
        <w:t>3</w:t>
      </w:r>
      <w:r w:rsidRPr="001429FC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12147E">
        <w:rPr>
          <w:rFonts w:eastAsia="Times New Roman" w:cs="Times New Roman"/>
          <w:iCs/>
          <w:szCs w:val="28"/>
          <w:lang w:eastAsia="ru-RU"/>
        </w:rPr>
        <w:t>ам</w:t>
      </w:r>
      <w:r w:rsidRPr="001429FC">
        <w:rPr>
          <w:szCs w:val="28"/>
        </w:rPr>
        <w:t>.</w:t>
      </w:r>
    </w:p>
    <w:p w:rsidR="00EB2043" w:rsidRPr="001429FC" w:rsidRDefault="00EB2043" w:rsidP="00EB2043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2043" w:rsidRPr="001429FC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Calibri" w:cs="Times New Roman"/>
          <w:szCs w:val="28"/>
          <w:lang w:eastAsia="ru-RU"/>
        </w:rPr>
        <w:t>Правовым регулированием устанавливаются новые обязанности для субъектов предпринимательской деятельности, которые влекут следующие расходы</w:t>
      </w:r>
      <w:r w:rsidRPr="001429FC">
        <w:rPr>
          <w:rFonts w:eastAsia="Times New Roman" w:cs="Times New Roman"/>
          <w:szCs w:val="28"/>
          <w:lang w:eastAsia="ru-RU"/>
        </w:rPr>
        <w:t>:</w:t>
      </w:r>
    </w:p>
    <w:p w:rsidR="00EB2043" w:rsidRPr="00552B87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2B87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9F00A1">
        <w:rPr>
          <w:rFonts w:eastAsia="Times New Roman" w:cs="Times New Roman"/>
          <w:szCs w:val="28"/>
          <w:lang w:eastAsia="ru-RU"/>
        </w:rPr>
        <w:t>34 638,31</w:t>
      </w:r>
      <w:r w:rsidRPr="00552B87">
        <w:rPr>
          <w:rFonts w:eastAsia="Times New Roman" w:cs="Times New Roman"/>
          <w:szCs w:val="28"/>
          <w:lang w:eastAsia="ru-RU"/>
        </w:rPr>
        <w:t xml:space="preserve"> руб. (</w:t>
      </w:r>
      <w:r w:rsidR="009F00A1">
        <w:rPr>
          <w:rFonts w:eastAsia="Times New Roman" w:cs="Times New Roman"/>
          <w:szCs w:val="28"/>
          <w:lang w:eastAsia="ru-RU"/>
        </w:rPr>
        <w:t>59</w:t>
      </w:r>
      <w:r w:rsidRPr="00552B87">
        <w:rPr>
          <w:rFonts w:eastAsia="Times New Roman" w:cs="Times New Roman"/>
          <w:szCs w:val="28"/>
          <w:lang w:eastAsia="ru-RU"/>
        </w:rPr>
        <w:t xml:space="preserve"> ч. * </w:t>
      </w:r>
      <w:r w:rsidR="0012147E">
        <w:rPr>
          <w:rFonts w:eastAsia="Times New Roman" w:cs="Times New Roman"/>
          <w:szCs w:val="28"/>
          <w:lang w:eastAsia="ru-RU"/>
        </w:rPr>
        <w:t>587,09</w:t>
      </w:r>
      <w:r w:rsidRPr="00552B87">
        <w:rPr>
          <w:rFonts w:eastAsia="Times New Roman" w:cs="Times New Roman"/>
          <w:szCs w:val="28"/>
          <w:lang w:eastAsia="ru-RU"/>
        </w:rPr>
        <w:t xml:space="preserve"> руб.);</w:t>
      </w:r>
    </w:p>
    <w:p w:rsidR="00EB2043" w:rsidRPr="00B06CF1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CF1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</w:t>
      </w:r>
      <w:r w:rsidR="009F00A1">
        <w:rPr>
          <w:rFonts w:eastAsia="Times New Roman" w:cs="Times New Roman"/>
          <w:szCs w:val="28"/>
          <w:lang w:eastAsia="ru-RU"/>
        </w:rPr>
        <w:t xml:space="preserve"> 5 343 руб.</w:t>
      </w:r>
    </w:p>
    <w:p w:rsidR="00B06CF1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2B8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9F00A1">
        <w:rPr>
          <w:rFonts w:eastAsia="Times New Roman" w:cs="Times New Roman"/>
          <w:szCs w:val="28"/>
          <w:lang w:eastAsia="ru-RU"/>
        </w:rPr>
        <w:t>39 981,31</w:t>
      </w:r>
      <w:r w:rsidRPr="00552B87">
        <w:rPr>
          <w:rFonts w:eastAsia="Times New Roman" w:cs="Times New Roman"/>
          <w:szCs w:val="28"/>
          <w:lang w:eastAsia="ru-RU"/>
        </w:rPr>
        <w:t xml:space="preserve"> руб.</w:t>
      </w:r>
      <w:r w:rsidR="00552B87">
        <w:rPr>
          <w:rFonts w:eastAsia="Times New Roman" w:cs="Times New Roman"/>
          <w:szCs w:val="28"/>
          <w:lang w:eastAsia="ru-RU"/>
        </w:rPr>
        <w:t xml:space="preserve"> </w:t>
      </w:r>
    </w:p>
    <w:p w:rsidR="00EB2043" w:rsidRPr="00552B87" w:rsidRDefault="00EB2043" w:rsidP="00EB2043">
      <w:pPr>
        <w:ind w:firstLine="708"/>
        <w:jc w:val="both"/>
        <w:rPr>
          <w:rFonts w:cs="Times New Roman"/>
          <w:szCs w:val="28"/>
        </w:rPr>
      </w:pPr>
      <w:r w:rsidRPr="00552B87">
        <w:t>Решением о бюджете города на 2017 год предусмотрена субсидия</w:t>
      </w:r>
      <w:r w:rsidR="00B06CF1">
        <w:t xml:space="preserve"> </w:t>
      </w:r>
      <w:r w:rsidR="00882FDF">
        <w:t>на</w:t>
      </w:r>
      <w:r w:rsidR="00B06CF1">
        <w:t xml:space="preserve"> </w:t>
      </w:r>
      <w:r w:rsidR="00882FDF">
        <w:t>3</w:t>
      </w:r>
      <w:r w:rsidR="00B06CF1">
        <w:t xml:space="preserve"> субъекта </w:t>
      </w:r>
      <w:r w:rsidRPr="00552B87">
        <w:t xml:space="preserve">в размере </w:t>
      </w:r>
      <w:r w:rsidR="006F2646">
        <w:rPr>
          <w:rFonts w:cs="Times New Roman"/>
          <w:szCs w:val="28"/>
        </w:rPr>
        <w:t>1 080 000</w:t>
      </w:r>
      <w:r w:rsidRPr="00552B87">
        <w:rPr>
          <w:rFonts w:cs="Times New Roman"/>
          <w:szCs w:val="28"/>
        </w:rPr>
        <w:t xml:space="preserve"> </w:t>
      </w:r>
      <w:r w:rsidRPr="00552B87">
        <w:t xml:space="preserve">руб., которая в полном объеме покрывает, возникающие предлагаемым правовым регулированием расходы, </w:t>
      </w:r>
      <w:r w:rsidR="00D85AB0">
        <w:br/>
      </w:r>
      <w:r w:rsidRPr="00552B87">
        <w:t xml:space="preserve">в сумме </w:t>
      </w:r>
      <w:r w:rsidR="006F2646">
        <w:t xml:space="preserve"> 119 943,93 </w:t>
      </w:r>
      <w:r w:rsidRPr="00552B87">
        <w:t>руб.</w:t>
      </w:r>
      <w:r w:rsidRPr="00552B87">
        <w:rPr>
          <w:b/>
        </w:rPr>
        <w:t xml:space="preserve"> </w:t>
      </w:r>
      <w:r w:rsidR="006F2646" w:rsidRPr="006F2646">
        <w:t>(</w:t>
      </w:r>
      <w:r w:rsidR="006F2646">
        <w:t xml:space="preserve">сумма </w:t>
      </w:r>
      <w:r w:rsidR="006B2CC5">
        <w:t xml:space="preserve">информационных </w:t>
      </w:r>
      <w:r w:rsidR="006F2646">
        <w:t>издержек на 3-х субъектов).</w:t>
      </w:r>
    </w:p>
    <w:p w:rsidR="00EB2043" w:rsidRPr="001429FC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1429FC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1429FC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429F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B82793" w:rsidRPr="001429FC">
        <w:rPr>
          <w:rFonts w:eastAsia="Times New Roman" w:cs="Times New Roman"/>
          <w:szCs w:val="28"/>
          <w:lang w:eastAsia="ru-RU"/>
        </w:rPr>
        <w:t>0</w:t>
      </w:r>
      <w:r w:rsidR="00DE65C9">
        <w:rPr>
          <w:rFonts w:eastAsia="Times New Roman" w:cs="Times New Roman"/>
          <w:szCs w:val="28"/>
          <w:lang w:eastAsia="ru-RU"/>
        </w:rPr>
        <w:t>3</w:t>
      </w:r>
      <w:r w:rsidRPr="001429FC">
        <w:rPr>
          <w:rFonts w:eastAsia="Times New Roman" w:cs="Times New Roman"/>
          <w:szCs w:val="28"/>
          <w:lang w:eastAsia="ru-RU"/>
        </w:rPr>
        <w:t>»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октября </w:t>
      </w:r>
      <w:r w:rsidRPr="001429FC">
        <w:rPr>
          <w:rFonts w:eastAsia="Times New Roman" w:cs="Times New Roman"/>
          <w:szCs w:val="28"/>
          <w:lang w:eastAsia="ru-RU"/>
        </w:rPr>
        <w:t>20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17 </w:t>
      </w:r>
      <w:r w:rsidRPr="001429FC">
        <w:rPr>
          <w:rFonts w:eastAsia="Times New Roman" w:cs="Times New Roman"/>
          <w:szCs w:val="28"/>
          <w:lang w:eastAsia="ru-RU"/>
        </w:rPr>
        <w:t>года.</w:t>
      </w:r>
    </w:p>
    <w:p w:rsidR="00816DE4" w:rsidRPr="001429F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 w:rsidRPr="001429FC">
        <w:rPr>
          <w:rFonts w:eastAsia="Times New Roman" w:cs="Times New Roman"/>
          <w:szCs w:val="28"/>
          <w:lang w:eastAsia="ru-RU"/>
        </w:rPr>
        <w:t>о</w:t>
      </w:r>
      <w:r w:rsidRPr="001429FC">
        <w:rPr>
          <w:rFonts w:eastAsia="Times New Roman" w:cs="Times New Roman"/>
          <w:szCs w:val="28"/>
          <w:lang w:eastAsia="ru-RU"/>
        </w:rPr>
        <w:t xml:space="preserve"> «</w:t>
      </w:r>
      <w:r w:rsidR="00B82793" w:rsidRPr="001429FC">
        <w:rPr>
          <w:rFonts w:eastAsia="Times New Roman" w:cs="Times New Roman"/>
          <w:szCs w:val="28"/>
          <w:lang w:eastAsia="ru-RU"/>
        </w:rPr>
        <w:t>0</w:t>
      </w:r>
      <w:r w:rsidR="00DE65C9">
        <w:rPr>
          <w:rFonts w:eastAsia="Times New Roman" w:cs="Times New Roman"/>
          <w:szCs w:val="28"/>
          <w:lang w:eastAsia="ru-RU"/>
        </w:rPr>
        <w:t>3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» октября </w:t>
      </w:r>
      <w:r w:rsidRPr="001429FC">
        <w:rPr>
          <w:rFonts w:eastAsia="Times New Roman" w:cs="Times New Roman"/>
          <w:szCs w:val="28"/>
          <w:lang w:eastAsia="ru-RU"/>
        </w:rPr>
        <w:t>20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17 </w:t>
      </w:r>
      <w:r w:rsidRPr="001429FC">
        <w:rPr>
          <w:rFonts w:eastAsia="Times New Roman" w:cs="Times New Roman"/>
          <w:szCs w:val="28"/>
          <w:lang w:eastAsia="ru-RU"/>
        </w:rPr>
        <w:t>года по «</w:t>
      </w:r>
      <w:r w:rsidR="00B82793" w:rsidRPr="001429FC">
        <w:rPr>
          <w:rFonts w:eastAsia="Times New Roman" w:cs="Times New Roman"/>
          <w:szCs w:val="28"/>
          <w:lang w:eastAsia="ru-RU"/>
        </w:rPr>
        <w:t>1</w:t>
      </w:r>
      <w:r w:rsidR="00DE65C9">
        <w:rPr>
          <w:rFonts w:eastAsia="Times New Roman" w:cs="Times New Roman"/>
          <w:szCs w:val="28"/>
          <w:lang w:eastAsia="ru-RU"/>
        </w:rPr>
        <w:t>6</w:t>
      </w:r>
      <w:r w:rsidRPr="001429FC">
        <w:rPr>
          <w:rFonts w:eastAsia="Times New Roman" w:cs="Times New Roman"/>
          <w:szCs w:val="28"/>
          <w:lang w:eastAsia="ru-RU"/>
        </w:rPr>
        <w:t>»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октября </w:t>
      </w:r>
      <w:r w:rsidRPr="001429FC">
        <w:rPr>
          <w:rFonts w:eastAsia="Times New Roman" w:cs="Times New Roman"/>
          <w:szCs w:val="28"/>
          <w:lang w:eastAsia="ru-RU"/>
        </w:rPr>
        <w:t>20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17 </w:t>
      </w:r>
      <w:r w:rsidRPr="001429FC">
        <w:rPr>
          <w:rFonts w:eastAsia="Times New Roman" w:cs="Times New Roman"/>
          <w:szCs w:val="28"/>
          <w:lang w:eastAsia="ru-RU"/>
        </w:rPr>
        <w:t>года.</w:t>
      </w:r>
    </w:p>
    <w:p w:rsidR="00B82793" w:rsidRPr="001429FC" w:rsidRDefault="00B8279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DE65C9">
        <w:rPr>
          <w:rFonts w:eastAsia="Times New Roman" w:cs="Times New Roman"/>
          <w:szCs w:val="28"/>
          <w:lang w:eastAsia="ru-RU"/>
        </w:rPr>
        <w:t>4</w:t>
      </w:r>
      <w:r w:rsidRPr="001429FC">
        <w:rPr>
          <w:rFonts w:eastAsia="Times New Roman" w:cs="Times New Roman"/>
          <w:szCs w:val="28"/>
          <w:lang w:eastAsia="ru-RU"/>
        </w:rPr>
        <w:t xml:space="preserve"> отзыва </w:t>
      </w:r>
      <w:r w:rsidR="00AB0DD8" w:rsidRPr="001429FC">
        <w:rPr>
          <w:rFonts w:eastAsia="Times New Roman" w:cs="Times New Roman"/>
          <w:szCs w:val="28"/>
          <w:lang w:eastAsia="ru-RU"/>
        </w:rPr>
        <w:t xml:space="preserve">              </w:t>
      </w:r>
      <w:r w:rsidRPr="001429FC">
        <w:rPr>
          <w:rFonts w:eastAsia="Times New Roman" w:cs="Times New Roman"/>
          <w:szCs w:val="28"/>
          <w:lang w:eastAsia="ru-RU"/>
        </w:rPr>
        <w:t xml:space="preserve">от их участников, в том числе </w:t>
      </w:r>
      <w:proofErr w:type="gramStart"/>
      <w:r w:rsidRPr="001429FC">
        <w:rPr>
          <w:rFonts w:eastAsia="Times New Roman" w:cs="Times New Roman"/>
          <w:szCs w:val="28"/>
          <w:lang w:eastAsia="ru-RU"/>
        </w:rPr>
        <w:t>от</w:t>
      </w:r>
      <w:proofErr w:type="gramEnd"/>
      <w:r w:rsidRPr="001429FC">
        <w:rPr>
          <w:rFonts w:eastAsia="Times New Roman" w:cs="Times New Roman"/>
          <w:szCs w:val="28"/>
          <w:lang w:eastAsia="ru-RU"/>
        </w:rPr>
        <w:t>:</w:t>
      </w:r>
    </w:p>
    <w:p w:rsidR="006B2CC5" w:rsidRPr="006B2CC5" w:rsidRDefault="006B2CC5" w:rsidP="006B2C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CC5">
        <w:rPr>
          <w:rFonts w:eastAsia="Times New Roman" w:cs="Times New Roman"/>
          <w:szCs w:val="28"/>
          <w:lang w:eastAsia="ru-RU"/>
        </w:rPr>
        <w:t>- спортивного комплекса станции Сургут Тюменского социально-культурного центра;</w:t>
      </w:r>
    </w:p>
    <w:p w:rsidR="006B2CC5" w:rsidRPr="006B2CC5" w:rsidRDefault="006B2CC5" w:rsidP="006B2C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CC5">
        <w:rPr>
          <w:rFonts w:eastAsia="Times New Roman" w:cs="Times New Roman"/>
          <w:szCs w:val="28"/>
          <w:lang w:eastAsia="ru-RU"/>
        </w:rPr>
        <w:t>- ООО «</w:t>
      </w:r>
      <w:proofErr w:type="spellStart"/>
      <w:r w:rsidRPr="006B2CC5">
        <w:rPr>
          <w:rFonts w:eastAsia="Times New Roman" w:cs="Times New Roman"/>
          <w:szCs w:val="28"/>
          <w:lang w:eastAsia="ru-RU"/>
        </w:rPr>
        <w:t>ПродЭко</w:t>
      </w:r>
      <w:proofErr w:type="spellEnd"/>
      <w:r w:rsidRPr="006B2CC5">
        <w:rPr>
          <w:rFonts w:eastAsia="Times New Roman" w:cs="Times New Roman"/>
          <w:szCs w:val="28"/>
          <w:lang w:eastAsia="ru-RU"/>
        </w:rPr>
        <w:t>-Ритейл»;</w:t>
      </w:r>
    </w:p>
    <w:p w:rsidR="006B2CC5" w:rsidRPr="006B2CC5" w:rsidRDefault="006B2CC5" w:rsidP="006B2C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CC5">
        <w:rPr>
          <w:rFonts w:eastAsia="Times New Roman" w:cs="Times New Roman"/>
          <w:szCs w:val="28"/>
          <w:lang w:eastAsia="ru-RU"/>
        </w:rPr>
        <w:t xml:space="preserve">- управления спортивных сооружений «Факел» ООО «Газпром </w:t>
      </w:r>
      <w:proofErr w:type="spellStart"/>
      <w:r w:rsidRPr="006B2CC5">
        <w:rPr>
          <w:rFonts w:eastAsia="Times New Roman" w:cs="Times New Roman"/>
          <w:szCs w:val="28"/>
          <w:lang w:eastAsia="ru-RU"/>
        </w:rPr>
        <w:t>трансгаз</w:t>
      </w:r>
      <w:proofErr w:type="spellEnd"/>
      <w:r w:rsidRPr="006B2CC5">
        <w:rPr>
          <w:rFonts w:eastAsia="Times New Roman" w:cs="Times New Roman"/>
          <w:szCs w:val="28"/>
          <w:lang w:eastAsia="ru-RU"/>
        </w:rPr>
        <w:t xml:space="preserve"> Сургут»;</w:t>
      </w:r>
    </w:p>
    <w:p w:rsidR="00327926" w:rsidRDefault="006B2CC5" w:rsidP="006B2C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CC5">
        <w:rPr>
          <w:rFonts w:eastAsia="Times New Roman" w:cs="Times New Roman"/>
          <w:szCs w:val="28"/>
          <w:lang w:eastAsia="ru-RU"/>
        </w:rPr>
        <w:t>- союза «</w:t>
      </w:r>
      <w:proofErr w:type="spellStart"/>
      <w:r w:rsidRPr="006B2CC5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6B2CC5">
        <w:rPr>
          <w:rFonts w:eastAsia="Times New Roman" w:cs="Times New Roman"/>
          <w:szCs w:val="28"/>
          <w:lang w:eastAsia="ru-RU"/>
        </w:rPr>
        <w:t xml:space="preserve"> торгово-промышленная палата». </w:t>
      </w:r>
    </w:p>
    <w:p w:rsidR="00AB0DD8" w:rsidRPr="001429FC" w:rsidRDefault="00AB0DD8" w:rsidP="006B2C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В представленных отзывах (мнениях)</w:t>
      </w:r>
      <w:r w:rsidR="00327926">
        <w:rPr>
          <w:rFonts w:eastAsia="Times New Roman" w:cs="Times New Roman"/>
          <w:szCs w:val="28"/>
          <w:lang w:eastAsia="ru-RU"/>
        </w:rPr>
        <w:t xml:space="preserve"> отражена информация об отсутствии</w:t>
      </w:r>
      <w:r w:rsidRPr="001429FC">
        <w:rPr>
          <w:rFonts w:eastAsia="Times New Roman" w:cs="Times New Roman"/>
          <w:szCs w:val="28"/>
          <w:lang w:eastAsia="ru-RU"/>
        </w:rPr>
        <w:t xml:space="preserve"> предложени</w:t>
      </w:r>
      <w:r w:rsidR="00327926">
        <w:rPr>
          <w:rFonts w:eastAsia="Times New Roman" w:cs="Times New Roman"/>
          <w:szCs w:val="28"/>
          <w:lang w:eastAsia="ru-RU"/>
        </w:rPr>
        <w:t>й</w:t>
      </w:r>
      <w:r w:rsidRPr="001429FC">
        <w:rPr>
          <w:rFonts w:eastAsia="Times New Roman" w:cs="Times New Roman"/>
          <w:szCs w:val="28"/>
          <w:lang w:eastAsia="ru-RU"/>
        </w:rPr>
        <w:t xml:space="preserve"> и (или) замечани</w:t>
      </w:r>
      <w:r w:rsidR="00327926">
        <w:rPr>
          <w:rFonts w:eastAsia="Times New Roman" w:cs="Times New Roman"/>
          <w:szCs w:val="28"/>
          <w:lang w:eastAsia="ru-RU"/>
        </w:rPr>
        <w:t>й</w:t>
      </w:r>
      <w:r w:rsidRPr="001429FC">
        <w:rPr>
          <w:rFonts w:eastAsia="Times New Roman" w:cs="Times New Roman"/>
          <w:szCs w:val="28"/>
          <w:lang w:eastAsia="ru-RU"/>
        </w:rPr>
        <w:t xml:space="preserve"> </w:t>
      </w:r>
      <w:r w:rsidR="00327926">
        <w:rPr>
          <w:rFonts w:eastAsia="Times New Roman" w:cs="Times New Roman"/>
          <w:szCs w:val="28"/>
          <w:lang w:eastAsia="ru-RU"/>
        </w:rPr>
        <w:t>к проекту муниципального нормативного правового акта.</w:t>
      </w:r>
    </w:p>
    <w:p w:rsidR="00B06CF1" w:rsidRDefault="00B06CF1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429F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82793" w:rsidRPr="001429FC" w:rsidRDefault="00816DE4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порядком, </w:t>
      </w:r>
      <w:r w:rsidRPr="00901EAC">
        <w:rPr>
          <w:rFonts w:eastAsia="Times New Roman" w:cs="Times New Roman"/>
          <w:szCs w:val="28"/>
          <w:lang w:eastAsia="ru-RU"/>
        </w:rPr>
        <w:t>соблюдены</w:t>
      </w:r>
      <w:r w:rsidR="00901EAC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901EA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901EA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901EA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EB2043">
        <w:rPr>
          <w:rFonts w:eastAsia="Times New Roman" w:cs="Arial"/>
          <w:szCs w:val="28"/>
          <w:lang w:eastAsia="ru-RU"/>
        </w:rPr>
        <w:t>, достаточна</w:t>
      </w:r>
      <w:r w:rsidR="00B50E62" w:rsidRPr="00EB2043">
        <w:rPr>
          <w:rFonts w:eastAsia="Times New Roman" w:cs="Arial"/>
          <w:szCs w:val="28"/>
          <w:lang w:eastAsia="ru-RU"/>
        </w:rPr>
        <w:t>.</w:t>
      </w:r>
    </w:p>
    <w:p w:rsidR="00EB2043" w:rsidRPr="00D566E4" w:rsidRDefault="00EB2043" w:rsidP="00EB2043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cs="Times New Roman"/>
          <w:szCs w:val="28"/>
        </w:rPr>
        <w:t xml:space="preserve">Осуществлен расчет </w:t>
      </w:r>
      <w:r w:rsidRPr="00D566E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</w:t>
      </w:r>
      <w:r w:rsidRPr="00D566E4">
        <w:rPr>
          <w:rFonts w:eastAsia="Times New Roman" w:cs="Times New Roman"/>
          <w:szCs w:val="28"/>
          <w:lang w:eastAsia="ru-RU"/>
        </w:rPr>
        <w:lastRenderedPageBreak/>
        <w:t>нормативным правовым актом обязанностей или ограничений,</w:t>
      </w:r>
      <w:r w:rsidR="0039308E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cs="Times New Roman"/>
          <w:szCs w:val="28"/>
        </w:rPr>
        <w:t xml:space="preserve">с применением методики </w:t>
      </w:r>
      <w:r w:rsidRPr="00D566E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901EAC">
        <w:rPr>
          <w:rFonts w:eastAsia="Times New Roman" w:cs="Times New Roman"/>
          <w:szCs w:val="28"/>
          <w:lang w:eastAsia="ru-RU"/>
        </w:rPr>
        <w:br/>
      </w:r>
      <w:r w:rsidRPr="00D566E4">
        <w:rPr>
          <w:rFonts w:eastAsia="Times New Roman" w:cs="Times New Roman"/>
          <w:szCs w:val="28"/>
          <w:lang w:eastAsia="ru-RU"/>
        </w:rPr>
        <w:t>и инвестиционной деятельности, возникающих в связи</w:t>
      </w:r>
      <w:r w:rsidR="0039308E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D566E4">
        <w:rPr>
          <w:rFonts w:cs="Times New Roman"/>
          <w:szCs w:val="28"/>
        </w:rPr>
        <w:t>30.09.2013 № 155</w:t>
      </w:r>
      <w:r w:rsidR="0039308E">
        <w:rPr>
          <w:rFonts w:cs="Times New Roman"/>
          <w:szCs w:val="28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901EAC">
        <w:rPr>
          <w:rFonts w:eastAsia="Times New Roman" w:cs="Times New Roman"/>
          <w:szCs w:val="28"/>
          <w:lang w:eastAsia="ru-RU"/>
        </w:rPr>
        <w:br/>
      </w:r>
      <w:r w:rsidRPr="00D566E4">
        <w:rPr>
          <w:rFonts w:eastAsia="Times New Roman" w:cs="Times New Roman"/>
          <w:szCs w:val="28"/>
          <w:lang w:eastAsia="ru-RU"/>
        </w:rPr>
        <w:t>от 30.09.2015 № 200).</w:t>
      </w:r>
    </w:p>
    <w:p w:rsidR="00816DE4" w:rsidRPr="00CE0A17" w:rsidRDefault="00816DE4" w:rsidP="00816DE4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EB2043">
        <w:rPr>
          <w:rFonts w:eastAsia="Times New Roman" w:cs="Arial"/>
          <w:szCs w:val="28"/>
          <w:lang w:eastAsia="ru-RU"/>
        </w:rPr>
        <w:t>достаточно</w:t>
      </w:r>
      <w:r w:rsidR="00B50E62" w:rsidRPr="00EB2043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EB2043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EB2043">
        <w:rPr>
          <w:rFonts w:eastAsia="Times New Roman" w:cs="Times New Roman"/>
          <w:szCs w:val="28"/>
          <w:lang w:eastAsia="ru-RU"/>
        </w:rPr>
        <w:t xml:space="preserve"> Утвердить проект нормативного правового акта </w:t>
      </w:r>
      <w:r w:rsidR="00901EAC">
        <w:rPr>
          <w:rFonts w:eastAsia="Times New Roman" w:cs="Times New Roman"/>
          <w:szCs w:val="28"/>
          <w:lang w:eastAsia="ru-RU"/>
        </w:rPr>
        <w:br/>
      </w:r>
      <w:r w:rsidR="00EB2043">
        <w:rPr>
          <w:rFonts w:eastAsia="Times New Roman" w:cs="Times New Roman"/>
          <w:szCs w:val="28"/>
          <w:lang w:eastAsia="ru-RU"/>
        </w:rPr>
        <w:t>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901EAC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>
        <w:rPr>
          <w:rFonts w:eastAsia="Times New Roman" w:cs="Times New Roman"/>
          <w:szCs w:val="28"/>
          <w:lang w:eastAsia="ru-RU"/>
        </w:rPr>
        <w:t>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9308E" w:rsidRDefault="003930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6A00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98710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98710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r w:rsidR="0098710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52-</w:t>
      </w:r>
      <w:bookmarkEnd w:id="0"/>
      <w:bookmarkEnd w:id="1"/>
      <w:r w:rsidR="00987104">
        <w:rPr>
          <w:rFonts w:eastAsia="Times New Roman" w:cs="Times New Roman"/>
          <w:sz w:val="20"/>
          <w:szCs w:val="20"/>
          <w:lang w:eastAsia="ru-RU"/>
        </w:rPr>
        <w:t>23-23</w:t>
      </w:r>
      <w:bookmarkStart w:id="3" w:name="_GoBack"/>
      <w:bookmarkEnd w:id="3"/>
    </w:p>
    <w:sectPr w:rsidR="00337E21" w:rsidSect="00D553C0">
      <w:headerReference w:type="default" r:id="rId9"/>
      <w:pgSz w:w="11906" w:h="16838" w:code="9"/>
      <w:pgMar w:top="426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E4" w:rsidRDefault="00816DE4">
    <w:pPr>
      <w:pStyle w:val="afff6"/>
      <w:jc w:val="center"/>
    </w:pPr>
  </w:p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020"/>
    <w:multiLevelType w:val="hybridMultilevel"/>
    <w:tmpl w:val="A4F016C2"/>
    <w:lvl w:ilvl="0" w:tplc="23C8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31F3"/>
    <w:rsid w:val="00027250"/>
    <w:rsid w:val="00032B5B"/>
    <w:rsid w:val="000733EA"/>
    <w:rsid w:val="0008763D"/>
    <w:rsid w:val="000B7ADB"/>
    <w:rsid w:val="000D2CD9"/>
    <w:rsid w:val="000D596B"/>
    <w:rsid w:val="000E3B26"/>
    <w:rsid w:val="0011098A"/>
    <w:rsid w:val="0012147E"/>
    <w:rsid w:val="00137DB0"/>
    <w:rsid w:val="001429FC"/>
    <w:rsid w:val="0018130C"/>
    <w:rsid w:val="001914DD"/>
    <w:rsid w:val="0020654D"/>
    <w:rsid w:val="00255AF2"/>
    <w:rsid w:val="002A2913"/>
    <w:rsid w:val="002D72C0"/>
    <w:rsid w:val="002F7A73"/>
    <w:rsid w:val="00300935"/>
    <w:rsid w:val="0030330A"/>
    <w:rsid w:val="00310610"/>
    <w:rsid w:val="00314BD8"/>
    <w:rsid w:val="00327926"/>
    <w:rsid w:val="00337E21"/>
    <w:rsid w:val="00350E66"/>
    <w:rsid w:val="00353918"/>
    <w:rsid w:val="00353B6B"/>
    <w:rsid w:val="003604A4"/>
    <w:rsid w:val="00383DC1"/>
    <w:rsid w:val="00390A9B"/>
    <w:rsid w:val="00391B9F"/>
    <w:rsid w:val="0039308E"/>
    <w:rsid w:val="00394E47"/>
    <w:rsid w:val="00397000"/>
    <w:rsid w:val="003B0DC0"/>
    <w:rsid w:val="003B1A2D"/>
    <w:rsid w:val="003C01EA"/>
    <w:rsid w:val="003E252F"/>
    <w:rsid w:val="00401A91"/>
    <w:rsid w:val="00402D14"/>
    <w:rsid w:val="004729E0"/>
    <w:rsid w:val="00493F29"/>
    <w:rsid w:val="004C5330"/>
    <w:rsid w:val="004E3B22"/>
    <w:rsid w:val="004E3F41"/>
    <w:rsid w:val="005142E3"/>
    <w:rsid w:val="00514339"/>
    <w:rsid w:val="00552495"/>
    <w:rsid w:val="00552B87"/>
    <w:rsid w:val="0056472D"/>
    <w:rsid w:val="00574DE5"/>
    <w:rsid w:val="005B27C2"/>
    <w:rsid w:val="005B41CD"/>
    <w:rsid w:val="00615BC1"/>
    <w:rsid w:val="00641AEC"/>
    <w:rsid w:val="00641B69"/>
    <w:rsid w:val="00652E20"/>
    <w:rsid w:val="006A008E"/>
    <w:rsid w:val="006B2CC5"/>
    <w:rsid w:val="006C4397"/>
    <w:rsid w:val="006F2646"/>
    <w:rsid w:val="00700570"/>
    <w:rsid w:val="007006F9"/>
    <w:rsid w:val="00714F11"/>
    <w:rsid w:val="00715737"/>
    <w:rsid w:val="0072586C"/>
    <w:rsid w:val="00752431"/>
    <w:rsid w:val="00774B05"/>
    <w:rsid w:val="00775A69"/>
    <w:rsid w:val="00794BBE"/>
    <w:rsid w:val="007B50E5"/>
    <w:rsid w:val="007E2CC5"/>
    <w:rsid w:val="007F2901"/>
    <w:rsid w:val="008052F1"/>
    <w:rsid w:val="00816DE4"/>
    <w:rsid w:val="00826A48"/>
    <w:rsid w:val="008566DE"/>
    <w:rsid w:val="00882FDF"/>
    <w:rsid w:val="0089241F"/>
    <w:rsid w:val="0089361D"/>
    <w:rsid w:val="008A7588"/>
    <w:rsid w:val="008C6CB1"/>
    <w:rsid w:val="00901EAC"/>
    <w:rsid w:val="00920526"/>
    <w:rsid w:val="00952471"/>
    <w:rsid w:val="00963862"/>
    <w:rsid w:val="00987104"/>
    <w:rsid w:val="009B0C68"/>
    <w:rsid w:val="009D7DAB"/>
    <w:rsid w:val="009F00A1"/>
    <w:rsid w:val="009F133B"/>
    <w:rsid w:val="00A1725E"/>
    <w:rsid w:val="00A34018"/>
    <w:rsid w:val="00A37C70"/>
    <w:rsid w:val="00A4506B"/>
    <w:rsid w:val="00A72CAC"/>
    <w:rsid w:val="00A75ACD"/>
    <w:rsid w:val="00A813A3"/>
    <w:rsid w:val="00A9160C"/>
    <w:rsid w:val="00AB0DD8"/>
    <w:rsid w:val="00AB10C9"/>
    <w:rsid w:val="00AD2596"/>
    <w:rsid w:val="00AE59E5"/>
    <w:rsid w:val="00B03BF4"/>
    <w:rsid w:val="00B06CF1"/>
    <w:rsid w:val="00B14BBB"/>
    <w:rsid w:val="00B50E62"/>
    <w:rsid w:val="00B817A4"/>
    <w:rsid w:val="00B82793"/>
    <w:rsid w:val="00B836E8"/>
    <w:rsid w:val="00BA6C40"/>
    <w:rsid w:val="00BC132F"/>
    <w:rsid w:val="00BE274D"/>
    <w:rsid w:val="00BF0D8D"/>
    <w:rsid w:val="00BF4AEF"/>
    <w:rsid w:val="00BF7894"/>
    <w:rsid w:val="00C01CF0"/>
    <w:rsid w:val="00C85291"/>
    <w:rsid w:val="00C96A55"/>
    <w:rsid w:val="00CC5576"/>
    <w:rsid w:val="00CD1646"/>
    <w:rsid w:val="00CE0A17"/>
    <w:rsid w:val="00CE1899"/>
    <w:rsid w:val="00CE6834"/>
    <w:rsid w:val="00CF5CA8"/>
    <w:rsid w:val="00D13555"/>
    <w:rsid w:val="00D208C5"/>
    <w:rsid w:val="00D26A52"/>
    <w:rsid w:val="00D553C0"/>
    <w:rsid w:val="00D61A7D"/>
    <w:rsid w:val="00D85AB0"/>
    <w:rsid w:val="00D87F32"/>
    <w:rsid w:val="00DA0B95"/>
    <w:rsid w:val="00DA221C"/>
    <w:rsid w:val="00DC48D4"/>
    <w:rsid w:val="00DE4C72"/>
    <w:rsid w:val="00DE65C9"/>
    <w:rsid w:val="00E13B41"/>
    <w:rsid w:val="00E930E7"/>
    <w:rsid w:val="00EA0146"/>
    <w:rsid w:val="00EB0C75"/>
    <w:rsid w:val="00EB2043"/>
    <w:rsid w:val="00EB40FE"/>
    <w:rsid w:val="00EB767E"/>
    <w:rsid w:val="00ED36BD"/>
    <w:rsid w:val="00EF30CD"/>
    <w:rsid w:val="00F0204D"/>
    <w:rsid w:val="00F0653A"/>
    <w:rsid w:val="00F20E36"/>
    <w:rsid w:val="00F70B6D"/>
    <w:rsid w:val="00F73945"/>
    <w:rsid w:val="00F85855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Маникина Елена Анатольевна</cp:lastModifiedBy>
  <cp:revision>44</cp:revision>
  <cp:lastPrinted>2017-11-29T05:13:00Z</cp:lastPrinted>
  <dcterms:created xsi:type="dcterms:W3CDTF">2017-11-14T05:14:00Z</dcterms:created>
  <dcterms:modified xsi:type="dcterms:W3CDTF">2017-11-29T05:23:00Z</dcterms:modified>
</cp:coreProperties>
</file>