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E4" w:rsidRPr="00395FDB" w:rsidRDefault="0033718A"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sidRPr="00395FDB">
        <w:rPr>
          <w:rFonts w:eastAsia="Times New Roman" w:cs="Times New Roman"/>
          <w:szCs w:val="28"/>
          <w:lang w:eastAsia="ru-RU"/>
        </w:rPr>
        <w:t>Положительное</w:t>
      </w:r>
      <w:r w:rsidR="00816DE4" w:rsidRPr="00395FDB">
        <w:rPr>
          <w:rFonts w:eastAsia="Times New Roman" w:cs="Times New Roman"/>
          <w:szCs w:val="28"/>
          <w:lang w:eastAsia="ru-RU"/>
        </w:rPr>
        <w:t xml:space="preserve"> заключение</w:t>
      </w:r>
    </w:p>
    <w:p w:rsidR="00816DE4" w:rsidRPr="00395FDB" w:rsidRDefault="00816DE4" w:rsidP="00816DE4">
      <w:pPr>
        <w:widowControl w:val="0"/>
        <w:autoSpaceDE w:val="0"/>
        <w:autoSpaceDN w:val="0"/>
        <w:adjustRightInd w:val="0"/>
        <w:jc w:val="center"/>
        <w:rPr>
          <w:rFonts w:eastAsia="Times New Roman" w:cs="Times New Roman"/>
          <w:szCs w:val="28"/>
          <w:lang w:eastAsia="ru-RU"/>
        </w:rPr>
      </w:pPr>
      <w:r w:rsidRPr="00395FDB">
        <w:rPr>
          <w:rFonts w:eastAsia="Times New Roman" w:cs="Times New Roman"/>
          <w:szCs w:val="28"/>
          <w:lang w:eastAsia="ru-RU"/>
        </w:rPr>
        <w:t xml:space="preserve">об оценке регулирующего воздействия </w:t>
      </w:r>
    </w:p>
    <w:p w:rsidR="00816DE4" w:rsidRPr="00395FDB" w:rsidRDefault="00816DE4" w:rsidP="00816DE4">
      <w:pPr>
        <w:widowControl w:val="0"/>
        <w:autoSpaceDE w:val="0"/>
        <w:autoSpaceDN w:val="0"/>
        <w:adjustRightInd w:val="0"/>
        <w:jc w:val="center"/>
        <w:rPr>
          <w:rFonts w:eastAsia="Times New Roman" w:cs="Times New Roman"/>
          <w:szCs w:val="28"/>
          <w:lang w:eastAsia="ru-RU"/>
        </w:rPr>
      </w:pPr>
      <w:r w:rsidRPr="00395FDB">
        <w:rPr>
          <w:rFonts w:eastAsia="Times New Roman" w:cs="Times New Roman"/>
          <w:szCs w:val="28"/>
          <w:lang w:eastAsia="ru-RU"/>
        </w:rPr>
        <w:t>проекта муниципального нормативного правового акта</w:t>
      </w:r>
    </w:p>
    <w:p w:rsidR="00816DE4" w:rsidRPr="00395FDB" w:rsidRDefault="00816DE4" w:rsidP="00816DE4">
      <w:pPr>
        <w:widowControl w:val="0"/>
        <w:autoSpaceDE w:val="0"/>
        <w:autoSpaceDN w:val="0"/>
        <w:adjustRightInd w:val="0"/>
        <w:jc w:val="center"/>
        <w:rPr>
          <w:rFonts w:eastAsia="Times New Roman" w:cs="Times New Roman"/>
          <w:szCs w:val="28"/>
          <w:lang w:eastAsia="ru-RU"/>
        </w:rPr>
      </w:pPr>
    </w:p>
    <w:p w:rsidR="00816DE4" w:rsidRPr="00395FDB" w:rsidRDefault="00816DE4" w:rsidP="004E3F41">
      <w:pPr>
        <w:ind w:firstLine="567"/>
        <w:jc w:val="both"/>
        <w:rPr>
          <w:rFonts w:eastAsia="Times New Roman" w:cs="Times New Roman"/>
          <w:szCs w:val="28"/>
          <w:lang w:eastAsia="ru-RU"/>
        </w:rPr>
      </w:pPr>
      <w:r w:rsidRPr="00395FDB">
        <w:rPr>
          <w:rFonts w:eastAsia="Times New Roman" w:cs="Times New Roman"/>
          <w:szCs w:val="28"/>
          <w:lang w:eastAsia="ru-RU"/>
        </w:rPr>
        <w:t xml:space="preserve">Управление экономики и стратегического планирования Администрации города (далее – уполномоченный орган) в соответствии </w:t>
      </w:r>
      <w:hyperlink r:id="rId7" w:history="1"/>
      <w:r w:rsidRPr="00395FDB">
        <w:rPr>
          <w:rFonts w:eastAsia="Times New Roman" w:cs="Arial"/>
          <w:szCs w:val="28"/>
          <w:lang w:eastAsia="ru-RU"/>
        </w:rPr>
        <w:t xml:space="preserve"> порядком </w:t>
      </w:r>
      <w:r w:rsidRPr="00395FDB">
        <w:rPr>
          <w:rFonts w:eastAsia="Times New Roman" w:cs="Times New Roman"/>
          <w:szCs w:val="28"/>
          <w:lang w:eastAsia="ru-RU"/>
        </w:rPr>
        <w:t>проведения оценки регулирующего воздействия проектов муниципальных нормативных правовых актов в Администрации города</w:t>
      </w:r>
      <w:r w:rsidR="00CE0A17" w:rsidRPr="00395FDB">
        <w:rPr>
          <w:rFonts w:eastAsia="Times New Roman" w:cs="Times New Roman"/>
          <w:szCs w:val="28"/>
          <w:lang w:eastAsia="ru-RU"/>
        </w:rPr>
        <w:t xml:space="preserve"> (далее – Порядок)</w:t>
      </w:r>
      <w:r w:rsidRPr="00395FDB">
        <w:rPr>
          <w:rFonts w:eastAsia="Times New Roman" w:cs="Arial"/>
          <w:szCs w:val="28"/>
          <w:lang w:eastAsia="ru-RU"/>
        </w:rPr>
        <w:t xml:space="preserve">, утвержденным постановлением Главы города от </w:t>
      </w:r>
      <w:r w:rsidR="004E3F41" w:rsidRPr="00395FDB">
        <w:rPr>
          <w:rFonts w:eastAsia="Times New Roman" w:cs="Arial"/>
          <w:szCs w:val="28"/>
          <w:lang w:eastAsia="ru-RU"/>
        </w:rPr>
        <w:t>05.09.2017</w:t>
      </w:r>
      <w:r w:rsidRPr="00395FDB">
        <w:rPr>
          <w:rFonts w:eastAsia="Times New Roman" w:cs="Arial"/>
          <w:szCs w:val="28"/>
          <w:lang w:eastAsia="ru-RU"/>
        </w:rPr>
        <w:t xml:space="preserve"> № </w:t>
      </w:r>
      <w:r w:rsidR="004E3F41" w:rsidRPr="00395FDB">
        <w:rPr>
          <w:rFonts w:eastAsia="Times New Roman" w:cs="Arial"/>
          <w:szCs w:val="28"/>
          <w:lang w:eastAsia="ru-RU"/>
        </w:rPr>
        <w:t>137</w:t>
      </w:r>
      <w:r w:rsidRPr="00395FDB">
        <w:rPr>
          <w:rFonts w:eastAsia="Times New Roman" w:cs="Times New Roman"/>
          <w:szCs w:val="28"/>
          <w:lang w:eastAsia="ru-RU"/>
        </w:rPr>
        <w:t xml:space="preserve">, рассмотрев </w:t>
      </w:r>
      <w:r w:rsidRPr="00395FDB">
        <w:rPr>
          <w:rFonts w:eastAsia="Times New Roman" w:cs="Times New Roman"/>
          <w:i/>
          <w:szCs w:val="28"/>
          <w:u w:val="single"/>
          <w:lang w:eastAsia="ru-RU"/>
        </w:rPr>
        <w:t xml:space="preserve">проект </w:t>
      </w:r>
      <w:r w:rsidR="004E3F41" w:rsidRPr="00395FDB">
        <w:rPr>
          <w:rFonts w:eastAsia="Times New Roman" w:cs="Times New Roman"/>
          <w:i/>
          <w:szCs w:val="28"/>
          <w:u w:val="single"/>
          <w:lang w:eastAsia="ru-RU"/>
        </w:rPr>
        <w:t xml:space="preserve">постановления Администрации </w:t>
      </w:r>
      <w:r w:rsidR="004E3F41" w:rsidRPr="00DD683D">
        <w:rPr>
          <w:rFonts w:eastAsia="Times New Roman" w:cs="Times New Roman"/>
          <w:i/>
          <w:szCs w:val="28"/>
          <w:u w:val="single"/>
          <w:lang w:eastAsia="ru-RU"/>
        </w:rPr>
        <w:t>города «</w:t>
      </w:r>
      <w:r w:rsidR="00DD683D" w:rsidRPr="00DD683D">
        <w:rPr>
          <w:bCs/>
          <w:i/>
          <w:u w:val="single"/>
        </w:rPr>
        <w:t xml:space="preserve">О внесении изменений в постановление Администрации города от </w:t>
      </w:r>
      <w:r w:rsidR="00DD683D" w:rsidRPr="00DD683D">
        <w:rPr>
          <w:i/>
          <w:u w:val="single"/>
        </w:rPr>
        <w:t>20.06.2016 № 4561 «О порядке предоставления субсидии на возмещение части затрат на уплату процентов организациям коммунального комплекса по привлекаемым заёмным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получаемой ранее в соответствии с постановлением Правительства автономного округа «О целевой программе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2011-2013 годы и на период до 2015 года</w:t>
      </w:r>
      <w:r w:rsidR="004E3F41" w:rsidRPr="00DD683D">
        <w:rPr>
          <w:rFonts w:eastAsia="Times New Roman" w:cs="Times New Roman"/>
          <w:i/>
          <w:szCs w:val="28"/>
          <w:u w:val="single"/>
          <w:lang w:eastAsia="ru-RU"/>
        </w:rPr>
        <w:t>»</w:t>
      </w:r>
      <w:r w:rsidRPr="00DD683D">
        <w:rPr>
          <w:rFonts w:eastAsia="Times New Roman" w:cs="Times New Roman"/>
          <w:sz w:val="20"/>
          <w:szCs w:val="20"/>
          <w:u w:val="single"/>
          <w:lang w:eastAsia="ru-RU"/>
        </w:rPr>
        <w:t>,</w:t>
      </w:r>
      <w:r w:rsidR="004E3F41" w:rsidRPr="00DD683D">
        <w:rPr>
          <w:rFonts w:eastAsia="Times New Roman" w:cs="Times New Roman"/>
          <w:sz w:val="20"/>
          <w:szCs w:val="20"/>
          <w:u w:val="single"/>
          <w:lang w:eastAsia="ru-RU"/>
        </w:rPr>
        <w:t xml:space="preserve"> </w:t>
      </w:r>
      <w:r w:rsidRPr="00395FDB">
        <w:rPr>
          <w:rFonts w:eastAsia="Times New Roman" w:cs="Times New Roman"/>
          <w:szCs w:val="28"/>
          <w:lang w:eastAsia="ru-RU"/>
        </w:rPr>
        <w:t xml:space="preserve">пояснительную записку к нему, сводный отчет об ОРВ проекта </w:t>
      </w:r>
      <w:r w:rsidRPr="00395FDB">
        <w:rPr>
          <w:rFonts w:eastAsia="Times New Roman" w:cs="Times New Roman"/>
          <w:spacing w:val="-6"/>
          <w:szCs w:val="28"/>
          <w:lang w:eastAsia="ru-RU"/>
        </w:rPr>
        <w:t>нормативного правового акта и свод предложений по результатам публичных консультаций,</w:t>
      </w:r>
      <w:r w:rsidR="004E3F41" w:rsidRPr="00395FDB">
        <w:rPr>
          <w:rFonts w:eastAsia="Times New Roman" w:cs="Times New Roman"/>
          <w:szCs w:val="28"/>
          <w:lang w:eastAsia="ru-RU"/>
        </w:rPr>
        <w:t xml:space="preserve"> </w:t>
      </w:r>
      <w:r w:rsidRPr="00395FDB">
        <w:rPr>
          <w:rFonts w:eastAsia="Times New Roman" w:cs="Times New Roman"/>
          <w:szCs w:val="28"/>
          <w:lang w:eastAsia="ru-RU"/>
        </w:rPr>
        <w:t xml:space="preserve">подготовленные </w:t>
      </w:r>
      <w:r w:rsidR="00A84CBD" w:rsidRPr="00395FDB">
        <w:rPr>
          <w:rFonts w:eastAsia="Times New Roman" w:cs="Times New Roman"/>
          <w:i/>
          <w:szCs w:val="28"/>
          <w:u w:val="single"/>
          <w:lang w:eastAsia="ru-RU"/>
        </w:rPr>
        <w:t xml:space="preserve">департаментом городского хозяйства </w:t>
      </w:r>
      <w:r w:rsidR="004E3F41" w:rsidRPr="00395FDB">
        <w:rPr>
          <w:rFonts w:eastAsia="Times New Roman" w:cs="Times New Roman"/>
          <w:i/>
          <w:szCs w:val="28"/>
          <w:u w:val="single"/>
          <w:lang w:eastAsia="ru-RU"/>
        </w:rPr>
        <w:t>Администрации города</w:t>
      </w:r>
      <w:r w:rsidRPr="00395FDB">
        <w:rPr>
          <w:rFonts w:eastAsia="Times New Roman" w:cs="Times New Roman"/>
          <w:szCs w:val="28"/>
          <w:lang w:eastAsia="ru-RU"/>
        </w:rPr>
        <w:t xml:space="preserve"> </w:t>
      </w:r>
      <w:r w:rsidR="002923F4" w:rsidRPr="00395FDB">
        <w:rPr>
          <w:rFonts w:eastAsia="Times New Roman" w:cs="Times New Roman"/>
          <w:szCs w:val="28"/>
          <w:lang w:eastAsia="ru-RU"/>
        </w:rPr>
        <w:t xml:space="preserve">сообщает </w:t>
      </w:r>
      <w:r w:rsidRPr="00395FDB">
        <w:rPr>
          <w:rFonts w:eastAsia="Times New Roman" w:cs="Times New Roman"/>
          <w:szCs w:val="28"/>
          <w:lang w:eastAsia="ru-RU"/>
        </w:rPr>
        <w:t>следующее.</w:t>
      </w:r>
    </w:p>
    <w:p w:rsidR="00816DE4" w:rsidRPr="00395FDB" w:rsidRDefault="00816DE4" w:rsidP="00816DE4">
      <w:pPr>
        <w:ind w:firstLine="567"/>
        <w:jc w:val="both"/>
        <w:rPr>
          <w:rFonts w:eastAsia="Times New Roman" w:cs="Times New Roman"/>
          <w:szCs w:val="28"/>
          <w:lang w:eastAsia="ru-RU"/>
        </w:rPr>
      </w:pPr>
    </w:p>
    <w:p w:rsidR="00816DE4" w:rsidRPr="00395FDB" w:rsidRDefault="00816DE4" w:rsidP="00816DE4">
      <w:pPr>
        <w:ind w:firstLine="567"/>
        <w:jc w:val="both"/>
        <w:rPr>
          <w:rFonts w:eastAsia="Times New Roman" w:cs="Times New Roman"/>
          <w:szCs w:val="28"/>
          <w:lang w:eastAsia="ru-RU"/>
        </w:rPr>
      </w:pPr>
      <w:bookmarkStart w:id="2" w:name="Par647"/>
      <w:bookmarkEnd w:id="2"/>
      <w:r w:rsidRPr="00395FDB">
        <w:rPr>
          <w:rFonts w:eastAsia="Times New Roman" w:cs="Times New Roman"/>
          <w:szCs w:val="28"/>
          <w:lang w:eastAsia="ru-RU"/>
        </w:rPr>
        <w:t>Проект муниципального нормативного правового акта направлен разработчиком для подготовки настоящего</w:t>
      </w:r>
      <w:r w:rsidR="00AB0DD8" w:rsidRPr="00395FDB">
        <w:rPr>
          <w:rFonts w:eastAsia="Times New Roman" w:cs="Times New Roman"/>
          <w:szCs w:val="28"/>
          <w:lang w:eastAsia="ru-RU"/>
        </w:rPr>
        <w:t xml:space="preserve"> </w:t>
      </w:r>
      <w:r w:rsidRPr="00395FDB">
        <w:rPr>
          <w:rFonts w:eastAsia="Times New Roman" w:cs="Times New Roman"/>
          <w:szCs w:val="28"/>
          <w:lang w:eastAsia="ru-RU"/>
        </w:rPr>
        <w:t>заключения</w:t>
      </w:r>
      <w:r w:rsidR="00AB0DD8" w:rsidRPr="00395FDB">
        <w:rPr>
          <w:rFonts w:eastAsia="Times New Roman" w:cs="Times New Roman"/>
          <w:szCs w:val="28"/>
          <w:lang w:eastAsia="ru-RU"/>
        </w:rPr>
        <w:t xml:space="preserve"> </w:t>
      </w:r>
      <w:r w:rsidRPr="00395FDB">
        <w:rPr>
          <w:rFonts w:eastAsia="Times New Roman" w:cs="Times New Roman"/>
          <w:szCs w:val="28"/>
          <w:lang w:eastAsia="ru-RU"/>
        </w:rPr>
        <w:t>_</w:t>
      </w:r>
      <w:r w:rsidR="00493F29" w:rsidRPr="00395FDB">
        <w:rPr>
          <w:rFonts w:eastAsia="Times New Roman" w:cs="Times New Roman"/>
          <w:szCs w:val="28"/>
          <w:lang w:eastAsia="ru-RU"/>
        </w:rPr>
        <w:t>____</w:t>
      </w:r>
      <w:r w:rsidR="00DD5093" w:rsidRPr="00395FDB">
        <w:rPr>
          <w:rFonts w:eastAsia="Times New Roman" w:cs="Times New Roman"/>
          <w:szCs w:val="28"/>
          <w:u w:val="single"/>
          <w:lang w:eastAsia="ru-RU"/>
        </w:rPr>
        <w:t>повторно</w:t>
      </w:r>
      <w:r w:rsidR="00493F29" w:rsidRPr="00395FDB">
        <w:rPr>
          <w:rFonts w:eastAsia="Times New Roman" w:cs="Times New Roman"/>
          <w:szCs w:val="28"/>
          <w:lang w:eastAsia="ru-RU"/>
        </w:rPr>
        <w:t>______</w:t>
      </w:r>
    </w:p>
    <w:p w:rsidR="00816DE4" w:rsidRPr="00395FDB" w:rsidRDefault="00816DE4" w:rsidP="00816DE4">
      <w:pPr>
        <w:ind w:firstLine="567"/>
        <w:jc w:val="center"/>
        <w:rPr>
          <w:rFonts w:eastAsia="Times New Roman" w:cs="Times New Roman"/>
          <w:sz w:val="20"/>
          <w:szCs w:val="20"/>
          <w:lang w:eastAsia="ru-RU"/>
        </w:rPr>
      </w:pPr>
      <w:r w:rsidRPr="00395FDB">
        <w:rPr>
          <w:rFonts w:eastAsia="Times New Roman" w:cs="Times New Roman"/>
          <w:sz w:val="20"/>
          <w:szCs w:val="20"/>
          <w:lang w:eastAsia="ru-RU"/>
        </w:rPr>
        <w:t xml:space="preserve">                                                                </w:t>
      </w:r>
      <w:r w:rsidR="00AB0DD8" w:rsidRPr="00395FDB">
        <w:rPr>
          <w:rFonts w:eastAsia="Times New Roman" w:cs="Times New Roman"/>
          <w:sz w:val="20"/>
          <w:szCs w:val="20"/>
          <w:lang w:eastAsia="ru-RU"/>
        </w:rPr>
        <w:t xml:space="preserve">             </w:t>
      </w:r>
      <w:r w:rsidR="00493F29" w:rsidRPr="00395FDB">
        <w:rPr>
          <w:rFonts w:eastAsia="Times New Roman" w:cs="Times New Roman"/>
          <w:sz w:val="20"/>
          <w:szCs w:val="20"/>
          <w:lang w:eastAsia="ru-RU"/>
        </w:rPr>
        <w:t xml:space="preserve">                    </w:t>
      </w:r>
      <w:r w:rsidRPr="00395FDB">
        <w:rPr>
          <w:rFonts w:eastAsia="Times New Roman" w:cs="Times New Roman"/>
          <w:sz w:val="20"/>
          <w:szCs w:val="20"/>
          <w:lang w:eastAsia="ru-RU"/>
        </w:rPr>
        <w:t xml:space="preserve"> </w:t>
      </w:r>
      <w:r w:rsidR="00957391" w:rsidRPr="00395FDB">
        <w:rPr>
          <w:rFonts w:eastAsia="Times New Roman" w:cs="Times New Roman"/>
          <w:sz w:val="20"/>
          <w:szCs w:val="20"/>
          <w:lang w:eastAsia="ru-RU"/>
        </w:rPr>
        <w:t xml:space="preserve">                </w:t>
      </w:r>
      <w:r w:rsidRPr="00395FDB">
        <w:rPr>
          <w:rFonts w:eastAsia="Times New Roman" w:cs="Times New Roman"/>
          <w:sz w:val="20"/>
          <w:szCs w:val="20"/>
          <w:lang w:eastAsia="ru-RU"/>
        </w:rPr>
        <w:t>(впервые/повторно)</w:t>
      </w:r>
    </w:p>
    <w:p w:rsidR="00B82793" w:rsidRPr="00395FDB" w:rsidRDefault="00B82793" w:rsidP="00816DE4">
      <w:pPr>
        <w:ind w:firstLine="567"/>
        <w:jc w:val="center"/>
        <w:rPr>
          <w:rFonts w:eastAsia="Times New Roman" w:cs="Times New Roman"/>
          <w:sz w:val="20"/>
          <w:szCs w:val="20"/>
          <w:lang w:eastAsia="ru-RU"/>
        </w:rPr>
      </w:pPr>
    </w:p>
    <w:p w:rsidR="00DD5093" w:rsidRPr="00395FDB" w:rsidRDefault="00DD5093" w:rsidP="00A84CBD">
      <w:pPr>
        <w:autoSpaceDE w:val="0"/>
        <w:autoSpaceDN w:val="0"/>
        <w:ind w:firstLine="567"/>
        <w:jc w:val="both"/>
        <w:rPr>
          <w:rFonts w:eastAsia="Times New Roman" w:cs="Times New Roman"/>
          <w:szCs w:val="28"/>
          <w:lang w:eastAsia="ru-RU"/>
        </w:rPr>
      </w:pPr>
      <w:r w:rsidRPr="00395FDB">
        <w:rPr>
          <w:rFonts w:eastAsia="Times New Roman" w:cs="Times New Roman"/>
          <w:szCs w:val="28"/>
          <w:lang w:eastAsia="ru-RU"/>
        </w:rPr>
        <w:t xml:space="preserve">В заключении уполномоченного органа от 09.10.2017 изложены основания по отнесению проекта к высокой степени регулирующего воздействия и проведению углубленной оценки регулирующего воздействия в установленном порядке. </w:t>
      </w:r>
    </w:p>
    <w:p w:rsidR="00A84CBD" w:rsidRPr="00395FDB" w:rsidRDefault="002A2913" w:rsidP="00A84CBD">
      <w:pPr>
        <w:autoSpaceDE w:val="0"/>
        <w:autoSpaceDN w:val="0"/>
        <w:ind w:firstLine="567"/>
        <w:jc w:val="both"/>
        <w:rPr>
          <w:rFonts w:eastAsia="Times New Roman" w:cs="Times New Roman"/>
          <w:szCs w:val="28"/>
          <w:lang w:eastAsia="ru-RU"/>
        </w:rPr>
      </w:pPr>
      <w:r w:rsidRPr="00395FDB">
        <w:rPr>
          <w:rFonts w:eastAsia="Times New Roman" w:cs="Times New Roman"/>
          <w:szCs w:val="28"/>
          <w:lang w:eastAsia="ru-RU"/>
        </w:rPr>
        <w:t xml:space="preserve">Проект муниципального правового акта подготовлен </w:t>
      </w:r>
      <w:r w:rsidR="00A84CBD" w:rsidRPr="00395FDB">
        <w:rPr>
          <w:rFonts w:eastAsia="Times New Roman" w:cs="Times New Roman"/>
          <w:szCs w:val="28"/>
          <w:lang w:eastAsia="ru-RU"/>
        </w:rPr>
        <w:t>для приведения в соответствие с Бюджетным кодексом РФ (в редакции от 18.07.2017 № 178-ФЗ), постановлением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DD5093" w:rsidRPr="00395FDB">
        <w:rPr>
          <w:rFonts w:eastAsia="Times New Roman" w:cs="Times New Roman"/>
          <w:szCs w:val="28"/>
          <w:lang w:eastAsia="ru-RU"/>
        </w:rPr>
        <w:t>, а также в целях совершенствования порядка</w:t>
      </w:r>
      <w:r w:rsidR="00865639" w:rsidRPr="00395FDB">
        <w:rPr>
          <w:rFonts w:eastAsia="Times New Roman" w:cs="Times New Roman"/>
          <w:szCs w:val="28"/>
          <w:lang w:eastAsia="ru-RU"/>
        </w:rPr>
        <w:t xml:space="preserve"> </w:t>
      </w:r>
      <w:r w:rsidR="00B67C86" w:rsidRPr="00395FDB">
        <w:rPr>
          <w:rFonts w:eastAsia="Times New Roman" w:cs="Times New Roman"/>
          <w:szCs w:val="28"/>
          <w:lang w:eastAsia="ru-RU"/>
        </w:rPr>
        <w:t>и</w:t>
      </w:r>
      <w:r w:rsidR="00865639" w:rsidRPr="00395FDB">
        <w:rPr>
          <w:rFonts w:eastAsia="Times New Roman" w:cs="Times New Roman"/>
          <w:szCs w:val="28"/>
          <w:lang w:eastAsia="ru-RU"/>
        </w:rPr>
        <w:t xml:space="preserve"> снижения административных барьеров для получателей субсидии</w:t>
      </w:r>
      <w:r w:rsidR="00A84CBD" w:rsidRPr="00395FDB">
        <w:rPr>
          <w:rFonts w:eastAsia="Times New Roman" w:cs="Times New Roman"/>
          <w:szCs w:val="28"/>
          <w:lang w:eastAsia="ru-RU"/>
        </w:rPr>
        <w:t>.</w:t>
      </w:r>
    </w:p>
    <w:p w:rsidR="006C14EB" w:rsidRPr="00395FDB" w:rsidRDefault="006C14EB" w:rsidP="00A84CBD">
      <w:pPr>
        <w:autoSpaceDE w:val="0"/>
        <w:autoSpaceDN w:val="0"/>
        <w:ind w:firstLine="567"/>
        <w:jc w:val="both"/>
        <w:rPr>
          <w:rFonts w:eastAsia="Times New Roman" w:cs="Times New Roman"/>
          <w:szCs w:val="28"/>
          <w:lang w:eastAsia="ru-RU"/>
        </w:rPr>
      </w:pPr>
    </w:p>
    <w:p w:rsidR="00641B69" w:rsidRPr="00042F53" w:rsidRDefault="00383DC1" w:rsidP="00BA6757">
      <w:pPr>
        <w:tabs>
          <w:tab w:val="left" w:pos="567"/>
        </w:tabs>
        <w:ind w:firstLine="567"/>
        <w:jc w:val="both"/>
        <w:rPr>
          <w:rFonts w:eastAsia="Times New Roman" w:cs="Times New Roman"/>
          <w:szCs w:val="28"/>
          <w:lang w:eastAsia="ru-RU"/>
        </w:rPr>
      </w:pPr>
      <w:r w:rsidRPr="00042F53">
        <w:rPr>
          <w:rFonts w:eastAsia="Times New Roman" w:cs="Times New Roman"/>
          <w:szCs w:val="28"/>
          <w:lang w:eastAsia="ru-RU"/>
        </w:rPr>
        <w:t xml:space="preserve">Проектом правового акта предлагается </w:t>
      </w:r>
      <w:r w:rsidR="00A84CBD" w:rsidRPr="00042F53">
        <w:rPr>
          <w:rFonts w:eastAsia="Times New Roman" w:cs="Times New Roman"/>
          <w:szCs w:val="28"/>
          <w:lang w:eastAsia="ru-RU"/>
        </w:rPr>
        <w:t>внести следующие изменения</w:t>
      </w:r>
      <w:r w:rsidR="00DD7C14" w:rsidRPr="00042F53">
        <w:rPr>
          <w:rFonts w:eastAsia="Times New Roman" w:cs="Times New Roman"/>
          <w:szCs w:val="28"/>
          <w:lang w:eastAsia="ru-RU"/>
        </w:rPr>
        <w:t>:</w:t>
      </w:r>
    </w:p>
    <w:p w:rsidR="00DD683D" w:rsidRPr="00DD683D" w:rsidRDefault="00DD5093" w:rsidP="00DD5093">
      <w:pPr>
        <w:pStyle w:val="afff5"/>
        <w:widowControl/>
        <w:numPr>
          <w:ilvl w:val="0"/>
          <w:numId w:val="17"/>
        </w:numPr>
        <w:tabs>
          <w:tab w:val="left" w:pos="851"/>
          <w:tab w:val="left" w:pos="993"/>
        </w:tabs>
        <w:ind w:left="0" w:firstLine="709"/>
        <w:jc w:val="both"/>
        <w:rPr>
          <w:rFonts w:ascii="Times New Roman" w:hAnsi="Times New Roman" w:cs="Times New Roman"/>
          <w:i/>
          <w:sz w:val="28"/>
          <w:szCs w:val="28"/>
        </w:rPr>
      </w:pPr>
      <w:r w:rsidRPr="00DD683D">
        <w:rPr>
          <w:rFonts w:ascii="Times New Roman" w:hAnsi="Times New Roman" w:cs="Times New Roman"/>
          <w:sz w:val="28"/>
          <w:szCs w:val="28"/>
        </w:rPr>
        <w:t>Пункт 1.1 проекта</w:t>
      </w:r>
      <w:r w:rsidR="00DD683D" w:rsidRPr="00DD683D">
        <w:rPr>
          <w:rFonts w:ascii="Times New Roman" w:hAnsi="Times New Roman" w:cs="Times New Roman"/>
          <w:sz w:val="28"/>
          <w:szCs w:val="28"/>
        </w:rPr>
        <w:t>:</w:t>
      </w:r>
    </w:p>
    <w:p w:rsidR="00DD5093" w:rsidRPr="00DD683D" w:rsidRDefault="00DD683D" w:rsidP="00DD683D">
      <w:pPr>
        <w:tabs>
          <w:tab w:val="left" w:pos="851"/>
          <w:tab w:val="left" w:pos="993"/>
        </w:tabs>
        <w:jc w:val="both"/>
        <w:rPr>
          <w:rFonts w:cs="Times New Roman"/>
          <w:i/>
          <w:szCs w:val="28"/>
        </w:rPr>
      </w:pPr>
      <w:r w:rsidRPr="00DD683D">
        <w:rPr>
          <w:rFonts w:cs="Times New Roman"/>
          <w:szCs w:val="28"/>
        </w:rPr>
        <w:lastRenderedPageBreak/>
        <w:tab/>
        <w:t>-</w:t>
      </w:r>
      <w:r w:rsidR="00DD5093" w:rsidRPr="00DD683D">
        <w:rPr>
          <w:rFonts w:cs="Times New Roman"/>
          <w:szCs w:val="28"/>
        </w:rPr>
        <w:t> изменяет дату, на которую получатель субсидии должен соответствовать установленным требованиям – на 1-ое число месяца</w:t>
      </w:r>
      <w:r w:rsidR="00181A11" w:rsidRPr="00DD683D">
        <w:rPr>
          <w:rFonts w:cs="Times New Roman"/>
          <w:szCs w:val="28"/>
        </w:rPr>
        <w:t>,</w:t>
      </w:r>
      <w:r w:rsidR="00DD5093" w:rsidRPr="00DD683D">
        <w:rPr>
          <w:rFonts w:cs="Times New Roman"/>
          <w:szCs w:val="28"/>
        </w:rPr>
        <w:t xml:space="preserve"> в котором предоставлены документы</w:t>
      </w:r>
      <w:r w:rsidR="009831F4" w:rsidRPr="00DD683D">
        <w:rPr>
          <w:rFonts w:cs="Times New Roman"/>
          <w:szCs w:val="28"/>
        </w:rPr>
        <w:t>, что не противоречит Общим требованиям, установленным Постановлением Правительства РФ от</w:t>
      </w:r>
      <w:r w:rsidR="009831F4" w:rsidRPr="00DD683D">
        <w:rPr>
          <w:rFonts w:cs="Times New Roman"/>
          <w:i/>
          <w:szCs w:val="28"/>
        </w:rPr>
        <w:t xml:space="preserve"> </w:t>
      </w:r>
      <w:r w:rsidR="009831F4" w:rsidRPr="00DD683D">
        <w:rPr>
          <w:rFonts w:cs="Times New Roman"/>
          <w:szCs w:val="28"/>
        </w:rPr>
        <w:t>06.09.2016 № 887</w:t>
      </w:r>
      <w:r w:rsidRPr="00DD683D">
        <w:rPr>
          <w:rFonts w:cs="Times New Roman"/>
          <w:szCs w:val="28"/>
        </w:rPr>
        <w:t>;</w:t>
      </w:r>
    </w:p>
    <w:p w:rsidR="00DD5093" w:rsidRPr="00042F53" w:rsidRDefault="00DD683D" w:rsidP="00DD683D">
      <w:pPr>
        <w:pStyle w:val="afff5"/>
        <w:widowControl/>
        <w:tabs>
          <w:tab w:val="left" w:pos="851"/>
          <w:tab w:val="left" w:pos="993"/>
        </w:tabs>
        <w:ind w:left="0" w:firstLine="709"/>
        <w:jc w:val="both"/>
        <w:rPr>
          <w:rFonts w:ascii="Times New Roman" w:hAnsi="Times New Roman" w:cs="Times New Roman"/>
          <w:i/>
          <w:sz w:val="28"/>
          <w:szCs w:val="28"/>
        </w:rPr>
      </w:pPr>
      <w:r w:rsidRPr="00DD683D">
        <w:rPr>
          <w:rFonts w:ascii="Times New Roman" w:hAnsi="Times New Roman" w:cs="Times New Roman"/>
          <w:i/>
          <w:sz w:val="28"/>
          <w:szCs w:val="28"/>
        </w:rPr>
        <w:t xml:space="preserve">- </w:t>
      </w:r>
      <w:r w:rsidR="00DD5093" w:rsidRPr="00DD683D">
        <w:rPr>
          <w:rFonts w:ascii="Times New Roman" w:hAnsi="Times New Roman" w:cs="Times New Roman"/>
          <w:sz w:val="28"/>
          <w:szCs w:val="28"/>
        </w:rPr>
        <w:t>изменяет ответственное лицо Администрации города, согласующее график погашения просроченной задолженности перед местным бюджетом</w:t>
      </w:r>
      <w:r w:rsidR="00181A11" w:rsidRPr="00DD683D">
        <w:rPr>
          <w:rFonts w:ascii="Times New Roman" w:hAnsi="Times New Roman" w:cs="Times New Roman"/>
          <w:sz w:val="28"/>
          <w:szCs w:val="28"/>
        </w:rPr>
        <w:t xml:space="preserve"> </w:t>
      </w:r>
      <w:r w:rsidR="00DD5093" w:rsidRPr="00DD683D">
        <w:rPr>
          <w:rFonts w:ascii="Times New Roman" w:hAnsi="Times New Roman" w:cs="Times New Roman"/>
          <w:sz w:val="28"/>
          <w:szCs w:val="28"/>
        </w:rPr>
        <w:t>«главный администратор доходов бюджета»</w:t>
      </w:r>
      <w:r w:rsidR="009831F4" w:rsidRPr="00DD683D">
        <w:rPr>
          <w:rFonts w:ascii="Times New Roman" w:hAnsi="Times New Roman" w:cs="Times New Roman"/>
          <w:sz w:val="28"/>
          <w:szCs w:val="28"/>
        </w:rPr>
        <w:t>, что соответствует требованиям Б</w:t>
      </w:r>
      <w:r w:rsidR="00443D3A" w:rsidRPr="00DD683D">
        <w:rPr>
          <w:rFonts w:ascii="Times New Roman" w:hAnsi="Times New Roman" w:cs="Times New Roman"/>
          <w:sz w:val="28"/>
          <w:szCs w:val="28"/>
        </w:rPr>
        <w:t>юджетного кодекса</w:t>
      </w:r>
      <w:r w:rsidR="009831F4" w:rsidRPr="00DD683D">
        <w:rPr>
          <w:rFonts w:ascii="Times New Roman" w:hAnsi="Times New Roman" w:cs="Times New Roman"/>
          <w:sz w:val="28"/>
          <w:szCs w:val="28"/>
        </w:rPr>
        <w:t xml:space="preserve"> РФ</w:t>
      </w:r>
      <w:r w:rsidR="00DD5093" w:rsidRPr="00DD683D">
        <w:rPr>
          <w:rFonts w:ascii="Times New Roman" w:hAnsi="Times New Roman" w:cs="Times New Roman"/>
          <w:i/>
          <w:sz w:val="28"/>
          <w:szCs w:val="28"/>
        </w:rPr>
        <w:t>.</w:t>
      </w:r>
    </w:p>
    <w:p w:rsidR="00412261" w:rsidRPr="006957CF" w:rsidRDefault="00DD5093" w:rsidP="00DD683D">
      <w:pPr>
        <w:pStyle w:val="afff5"/>
        <w:widowControl/>
        <w:numPr>
          <w:ilvl w:val="0"/>
          <w:numId w:val="17"/>
        </w:numPr>
        <w:tabs>
          <w:tab w:val="left" w:pos="567"/>
          <w:tab w:val="left" w:pos="709"/>
        </w:tabs>
        <w:ind w:left="0" w:firstLine="709"/>
        <w:jc w:val="both"/>
        <w:rPr>
          <w:rFonts w:ascii="Times New Roman" w:hAnsi="Times New Roman" w:cs="Times New Roman"/>
          <w:sz w:val="28"/>
          <w:szCs w:val="28"/>
        </w:rPr>
      </w:pPr>
      <w:r w:rsidRPr="006957CF">
        <w:rPr>
          <w:rFonts w:ascii="Times New Roman" w:hAnsi="Times New Roman" w:cs="Times New Roman"/>
          <w:sz w:val="28"/>
          <w:szCs w:val="28"/>
        </w:rPr>
        <w:t xml:space="preserve"> Пункт</w:t>
      </w:r>
      <w:r w:rsidR="00125111" w:rsidRPr="006957CF">
        <w:rPr>
          <w:rFonts w:ascii="Times New Roman" w:hAnsi="Times New Roman" w:cs="Times New Roman"/>
          <w:sz w:val="28"/>
          <w:szCs w:val="28"/>
        </w:rPr>
        <w:t>ом</w:t>
      </w:r>
      <w:r w:rsidRPr="006957CF">
        <w:rPr>
          <w:rFonts w:ascii="Times New Roman" w:hAnsi="Times New Roman" w:cs="Times New Roman"/>
          <w:sz w:val="28"/>
          <w:szCs w:val="28"/>
        </w:rPr>
        <w:t xml:space="preserve"> 1.</w:t>
      </w:r>
      <w:r w:rsidR="00DD683D" w:rsidRPr="006957CF">
        <w:rPr>
          <w:rFonts w:ascii="Times New Roman" w:hAnsi="Times New Roman" w:cs="Times New Roman"/>
          <w:sz w:val="28"/>
          <w:szCs w:val="28"/>
        </w:rPr>
        <w:t>2</w:t>
      </w:r>
      <w:r w:rsidR="00853E39" w:rsidRPr="006957CF">
        <w:rPr>
          <w:rFonts w:ascii="Times New Roman" w:hAnsi="Times New Roman" w:cs="Times New Roman"/>
          <w:sz w:val="28"/>
          <w:szCs w:val="28"/>
        </w:rPr>
        <w:t xml:space="preserve"> </w:t>
      </w:r>
      <w:r w:rsidR="00125111" w:rsidRPr="006957CF">
        <w:rPr>
          <w:rFonts w:ascii="Times New Roman" w:hAnsi="Times New Roman" w:cs="Times New Roman"/>
          <w:sz w:val="28"/>
          <w:szCs w:val="28"/>
        </w:rPr>
        <w:t>проекта</w:t>
      </w:r>
      <w:r w:rsidR="00125111" w:rsidRPr="006957CF">
        <w:rPr>
          <w:rFonts w:ascii="Times New Roman" w:hAnsi="Times New Roman" w:cs="Times New Roman"/>
          <w:sz w:val="28"/>
          <w:szCs w:val="28"/>
        </w:rPr>
        <w:t xml:space="preserve"> вводится возможность заверения копий кредитных договоров и дополнительных соглашений получателем субсидии</w:t>
      </w:r>
      <w:r w:rsidR="006957CF" w:rsidRPr="006957CF">
        <w:rPr>
          <w:rFonts w:ascii="Times New Roman" w:hAnsi="Times New Roman" w:cs="Times New Roman"/>
          <w:sz w:val="28"/>
          <w:szCs w:val="28"/>
        </w:rPr>
        <w:t xml:space="preserve">. </w:t>
      </w:r>
    </w:p>
    <w:p w:rsidR="006957CF" w:rsidRDefault="006957CF" w:rsidP="006957CF">
      <w:pPr>
        <w:tabs>
          <w:tab w:val="left" w:pos="567"/>
          <w:tab w:val="left" w:pos="709"/>
        </w:tabs>
        <w:jc w:val="both"/>
        <w:rPr>
          <w:rFonts w:cs="Times New Roman"/>
          <w:szCs w:val="28"/>
        </w:rPr>
      </w:pPr>
      <w:r>
        <w:rPr>
          <w:rFonts w:cs="Times New Roman"/>
          <w:szCs w:val="28"/>
        </w:rPr>
        <w:tab/>
      </w:r>
      <w:r w:rsidRPr="006957CF">
        <w:rPr>
          <w:rFonts w:cs="Times New Roman"/>
          <w:szCs w:val="28"/>
        </w:rPr>
        <w:t>В пояснительной записке к проекту указано, что у</w:t>
      </w:r>
      <w:r w:rsidRPr="006957CF">
        <w:rPr>
          <w:rFonts w:cs="Times New Roman"/>
          <w:szCs w:val="28"/>
        </w:rPr>
        <w:t xml:space="preserve"> получателя субсидии СГМУП «</w:t>
      </w:r>
      <w:proofErr w:type="spellStart"/>
      <w:r w:rsidRPr="006957CF">
        <w:rPr>
          <w:rFonts w:cs="Times New Roman"/>
          <w:szCs w:val="28"/>
        </w:rPr>
        <w:t>Горводоканал</w:t>
      </w:r>
      <w:proofErr w:type="spellEnd"/>
      <w:r w:rsidRPr="006957CF">
        <w:rPr>
          <w:rFonts w:cs="Times New Roman"/>
          <w:szCs w:val="28"/>
        </w:rPr>
        <w:t>» кредитные договоры заключены с ОАО «Сбербанк России» и Европейским банком реконструкции и развития. ЕБРР является международной кредитной организацией, штаб-квартира банка расположена в г. Лондон, в связи с чем погашение кредитной задолженности и уплата процентов за пользование заемными средствами СГМУП «</w:t>
      </w:r>
      <w:proofErr w:type="spellStart"/>
      <w:r w:rsidRPr="006957CF">
        <w:rPr>
          <w:rFonts w:cs="Times New Roman"/>
          <w:szCs w:val="28"/>
        </w:rPr>
        <w:t>Горводоканал</w:t>
      </w:r>
      <w:proofErr w:type="spellEnd"/>
      <w:r w:rsidRPr="006957CF">
        <w:rPr>
          <w:rFonts w:cs="Times New Roman"/>
          <w:szCs w:val="28"/>
        </w:rPr>
        <w:t>» осуществляется через счет, открытый</w:t>
      </w:r>
      <w:r w:rsidRPr="006957CF">
        <w:rPr>
          <w:rFonts w:cs="Times New Roman"/>
          <w:szCs w:val="28"/>
        </w:rPr>
        <w:t xml:space="preserve"> </w:t>
      </w:r>
      <w:r w:rsidRPr="006957CF">
        <w:rPr>
          <w:rFonts w:cs="Times New Roman"/>
          <w:szCs w:val="28"/>
        </w:rPr>
        <w:t xml:space="preserve">в филиале ПАО Банка «ФК Открытие» г. Когалыма. Банк счета осуществляет все операции, связанные с движением средств на открытом счете, но не имеет полномочий по заверению копии кредитного договора, заключенного с ЕБРР. </w:t>
      </w:r>
    </w:p>
    <w:p w:rsidR="006957CF" w:rsidRPr="006957CF" w:rsidRDefault="006957CF" w:rsidP="006957CF">
      <w:pPr>
        <w:tabs>
          <w:tab w:val="left" w:pos="567"/>
          <w:tab w:val="left" w:pos="709"/>
        </w:tabs>
        <w:jc w:val="both"/>
        <w:rPr>
          <w:rFonts w:cs="Times New Roman"/>
          <w:color w:val="FF0000"/>
          <w:szCs w:val="28"/>
        </w:rPr>
      </w:pPr>
      <w:r>
        <w:rPr>
          <w:rFonts w:cs="Times New Roman"/>
          <w:szCs w:val="28"/>
        </w:rPr>
        <w:tab/>
      </w:r>
      <w:r w:rsidRPr="006957CF">
        <w:rPr>
          <w:rFonts w:cs="Times New Roman"/>
          <w:szCs w:val="28"/>
        </w:rPr>
        <w:t xml:space="preserve">Следовательно, введение </w:t>
      </w:r>
      <w:r w:rsidRPr="006957CF">
        <w:rPr>
          <w:rFonts w:cs="Times New Roman"/>
          <w:szCs w:val="28"/>
        </w:rPr>
        <w:t>возможност</w:t>
      </w:r>
      <w:r w:rsidRPr="006957CF">
        <w:rPr>
          <w:rFonts w:cs="Times New Roman"/>
          <w:szCs w:val="28"/>
        </w:rPr>
        <w:t>и</w:t>
      </w:r>
      <w:r w:rsidRPr="006957CF">
        <w:rPr>
          <w:rFonts w:cs="Times New Roman"/>
          <w:szCs w:val="28"/>
        </w:rPr>
        <w:t xml:space="preserve"> заверения копий кредитных договоров и дополнительных соглашений получателем субсидии</w:t>
      </w:r>
      <w:r>
        <w:rPr>
          <w:rFonts w:cs="Times New Roman"/>
          <w:szCs w:val="28"/>
        </w:rPr>
        <w:t>,</w:t>
      </w:r>
      <w:r w:rsidRPr="006957CF">
        <w:rPr>
          <w:rFonts w:cs="Times New Roman"/>
          <w:szCs w:val="28"/>
        </w:rPr>
        <w:t xml:space="preserve"> </w:t>
      </w:r>
      <w:r w:rsidRPr="006957CF">
        <w:rPr>
          <w:rFonts w:cs="Times New Roman"/>
          <w:szCs w:val="28"/>
        </w:rPr>
        <w:t>является снижением административных барьеров.</w:t>
      </w:r>
      <w:r w:rsidRPr="006957CF">
        <w:rPr>
          <w:rFonts w:cs="Times New Roman"/>
          <w:i/>
          <w:szCs w:val="28"/>
        </w:rPr>
        <w:t xml:space="preserve"> </w:t>
      </w:r>
    </w:p>
    <w:p w:rsidR="00DD5093" w:rsidRPr="00DD683D" w:rsidRDefault="00DD5093" w:rsidP="00DD5093">
      <w:pPr>
        <w:pStyle w:val="afff5"/>
        <w:widowControl/>
        <w:numPr>
          <w:ilvl w:val="0"/>
          <w:numId w:val="17"/>
        </w:numPr>
        <w:tabs>
          <w:tab w:val="left" w:pos="567"/>
          <w:tab w:val="left" w:pos="709"/>
        </w:tabs>
        <w:ind w:left="0" w:firstLine="709"/>
        <w:jc w:val="both"/>
        <w:rPr>
          <w:rFonts w:ascii="Times New Roman" w:hAnsi="Times New Roman" w:cs="Times New Roman"/>
          <w:sz w:val="28"/>
          <w:szCs w:val="28"/>
        </w:rPr>
      </w:pPr>
      <w:r w:rsidRPr="00DD683D">
        <w:rPr>
          <w:rFonts w:ascii="Times New Roman" w:hAnsi="Times New Roman" w:cs="Times New Roman"/>
          <w:sz w:val="28"/>
          <w:szCs w:val="28"/>
        </w:rPr>
        <w:t>Пункт 1.</w:t>
      </w:r>
      <w:r w:rsidR="00DD683D" w:rsidRPr="00DD683D">
        <w:rPr>
          <w:rFonts w:ascii="Times New Roman" w:hAnsi="Times New Roman" w:cs="Times New Roman"/>
          <w:sz w:val="28"/>
          <w:szCs w:val="28"/>
        </w:rPr>
        <w:t>3</w:t>
      </w:r>
      <w:r w:rsidRPr="00DD683D">
        <w:rPr>
          <w:rFonts w:ascii="Times New Roman" w:hAnsi="Times New Roman" w:cs="Times New Roman"/>
          <w:sz w:val="28"/>
          <w:szCs w:val="28"/>
        </w:rPr>
        <w:t xml:space="preserve"> проекта устанавливает новое основание для отказа </w:t>
      </w:r>
      <w:r w:rsidRPr="00DD683D">
        <w:rPr>
          <w:rFonts w:ascii="Times New Roman" w:hAnsi="Times New Roman" w:cs="Times New Roman"/>
          <w:sz w:val="28"/>
          <w:szCs w:val="28"/>
        </w:rPr>
        <w:br/>
        <w:t>в подписании акта на предоставление субсидии – отсутствие оплаты по графику погашения просроченной задолженности перед местным бюджетом.</w:t>
      </w:r>
      <w:r w:rsidR="007829BA" w:rsidRPr="00DD683D">
        <w:rPr>
          <w:rFonts w:ascii="Times New Roman" w:hAnsi="Times New Roman" w:cs="Times New Roman"/>
          <w:sz w:val="28"/>
          <w:szCs w:val="28"/>
        </w:rPr>
        <w:t xml:space="preserve"> Данное основание вытекает из предусмотренной возможности получения субсидии при наличии графика погашения просроченной задолженности перед местным бюджетом и направлено на </w:t>
      </w:r>
      <w:r w:rsidR="00B67C86" w:rsidRPr="00DD683D">
        <w:rPr>
          <w:rFonts w:ascii="Times New Roman" w:hAnsi="Times New Roman" w:cs="Times New Roman"/>
          <w:sz w:val="28"/>
          <w:szCs w:val="28"/>
        </w:rPr>
        <w:t xml:space="preserve">осуществление контроля за погашением задолженности и </w:t>
      </w:r>
      <w:r w:rsidR="007829BA" w:rsidRPr="00DD683D">
        <w:rPr>
          <w:rFonts w:ascii="Times New Roman" w:hAnsi="Times New Roman" w:cs="Times New Roman"/>
          <w:sz w:val="28"/>
          <w:szCs w:val="28"/>
        </w:rPr>
        <w:t>дисциплинарной ответственности получателя субсидии.</w:t>
      </w:r>
    </w:p>
    <w:p w:rsidR="00DD5093" w:rsidRPr="00DD683D" w:rsidRDefault="007678E4" w:rsidP="00DD5093">
      <w:pPr>
        <w:pStyle w:val="afff5"/>
        <w:widowControl/>
        <w:numPr>
          <w:ilvl w:val="0"/>
          <w:numId w:val="17"/>
        </w:numPr>
        <w:tabs>
          <w:tab w:val="left" w:pos="567"/>
          <w:tab w:val="left" w:pos="709"/>
        </w:tabs>
        <w:ind w:left="0" w:firstLine="567"/>
        <w:jc w:val="both"/>
        <w:rPr>
          <w:rFonts w:ascii="Times New Roman" w:hAnsi="Times New Roman" w:cs="Times New Roman"/>
          <w:i/>
          <w:sz w:val="28"/>
          <w:szCs w:val="28"/>
        </w:rPr>
      </w:pPr>
      <w:r w:rsidRPr="00DD683D">
        <w:rPr>
          <w:rFonts w:ascii="Times New Roman" w:hAnsi="Times New Roman" w:cs="Times New Roman"/>
          <w:sz w:val="28"/>
          <w:szCs w:val="28"/>
        </w:rPr>
        <w:t>Пункт 1.</w:t>
      </w:r>
      <w:r w:rsidR="00DD683D" w:rsidRPr="00DD683D">
        <w:rPr>
          <w:rFonts w:ascii="Times New Roman" w:hAnsi="Times New Roman" w:cs="Times New Roman"/>
          <w:sz w:val="28"/>
          <w:szCs w:val="28"/>
        </w:rPr>
        <w:t>4</w:t>
      </w:r>
      <w:r w:rsidR="00DD5093" w:rsidRPr="00DD683D">
        <w:rPr>
          <w:rFonts w:ascii="Times New Roman" w:hAnsi="Times New Roman" w:cs="Times New Roman"/>
          <w:sz w:val="28"/>
          <w:szCs w:val="28"/>
        </w:rPr>
        <w:t xml:space="preserve"> проекта </w:t>
      </w:r>
      <w:r w:rsidR="00853E39" w:rsidRPr="00DD683D">
        <w:rPr>
          <w:rFonts w:ascii="Times New Roman" w:hAnsi="Times New Roman" w:cs="Times New Roman"/>
          <w:sz w:val="28"/>
          <w:szCs w:val="28"/>
        </w:rPr>
        <w:t>исключает</w:t>
      </w:r>
      <w:r w:rsidR="00DD5093" w:rsidRPr="00DD683D">
        <w:rPr>
          <w:rFonts w:ascii="Times New Roman" w:hAnsi="Times New Roman" w:cs="Times New Roman"/>
          <w:sz w:val="28"/>
          <w:szCs w:val="28"/>
        </w:rPr>
        <w:t xml:space="preserve"> обязанност</w:t>
      </w:r>
      <w:r w:rsidR="00853E39" w:rsidRPr="00DD683D">
        <w:rPr>
          <w:rFonts w:ascii="Times New Roman" w:hAnsi="Times New Roman" w:cs="Times New Roman"/>
          <w:sz w:val="28"/>
          <w:szCs w:val="28"/>
        </w:rPr>
        <w:t>ь</w:t>
      </w:r>
      <w:r w:rsidR="00DD5093" w:rsidRPr="00DD683D">
        <w:rPr>
          <w:rFonts w:ascii="Times New Roman" w:hAnsi="Times New Roman" w:cs="Times New Roman"/>
          <w:sz w:val="28"/>
          <w:szCs w:val="28"/>
        </w:rPr>
        <w:t xml:space="preserve"> для субъектов предпринимательской деятельности по возврату остатков субсидии</w:t>
      </w:r>
      <w:r w:rsidR="0061562A" w:rsidRPr="00DD683D">
        <w:rPr>
          <w:rFonts w:ascii="Times New Roman" w:hAnsi="Times New Roman" w:cs="Times New Roman"/>
          <w:sz w:val="28"/>
          <w:szCs w:val="28"/>
        </w:rPr>
        <w:t xml:space="preserve"> на </w:t>
      </w:r>
      <w:r w:rsidR="00853E39" w:rsidRPr="00DD683D">
        <w:rPr>
          <w:rFonts w:ascii="Times New Roman" w:hAnsi="Times New Roman" w:cs="Times New Roman"/>
          <w:sz w:val="28"/>
          <w:szCs w:val="28"/>
        </w:rPr>
        <w:t>возмещение затрат</w:t>
      </w:r>
      <w:r w:rsidR="00DD5093" w:rsidRPr="00DD683D">
        <w:rPr>
          <w:rFonts w:ascii="Times New Roman" w:hAnsi="Times New Roman" w:cs="Times New Roman"/>
          <w:sz w:val="28"/>
          <w:szCs w:val="28"/>
        </w:rPr>
        <w:t>, не использованных</w:t>
      </w:r>
      <w:r w:rsidR="00181A11" w:rsidRPr="00DD683D">
        <w:rPr>
          <w:rFonts w:ascii="Times New Roman" w:hAnsi="Times New Roman" w:cs="Times New Roman"/>
          <w:sz w:val="28"/>
          <w:szCs w:val="28"/>
        </w:rPr>
        <w:t xml:space="preserve"> в отчетном финансовом году</w:t>
      </w:r>
      <w:r w:rsidR="00443D3A" w:rsidRPr="00DD683D">
        <w:rPr>
          <w:rFonts w:ascii="Times New Roman" w:hAnsi="Times New Roman" w:cs="Times New Roman"/>
          <w:sz w:val="28"/>
          <w:szCs w:val="28"/>
        </w:rPr>
        <w:t xml:space="preserve">, что соответствует </w:t>
      </w:r>
      <w:r w:rsidR="00853E39" w:rsidRPr="00DD683D">
        <w:rPr>
          <w:rFonts w:ascii="Times New Roman" w:hAnsi="Times New Roman" w:cs="Times New Roman"/>
          <w:sz w:val="28"/>
          <w:szCs w:val="28"/>
        </w:rPr>
        <w:t xml:space="preserve">Общим </w:t>
      </w:r>
      <w:r w:rsidR="00443D3A" w:rsidRPr="00DD683D">
        <w:rPr>
          <w:rFonts w:ascii="Times New Roman" w:hAnsi="Times New Roman" w:cs="Times New Roman"/>
          <w:sz w:val="28"/>
          <w:szCs w:val="28"/>
        </w:rPr>
        <w:t>требованиям</w:t>
      </w:r>
      <w:r w:rsidR="00853E39" w:rsidRPr="00DD683D">
        <w:rPr>
          <w:rFonts w:ascii="Times New Roman" w:hAnsi="Times New Roman" w:cs="Times New Roman"/>
          <w:sz w:val="28"/>
          <w:szCs w:val="28"/>
        </w:rPr>
        <w:t>, утвержденным Постановлением Правительства РФ от</w:t>
      </w:r>
      <w:r w:rsidR="00853E39" w:rsidRPr="00DD683D">
        <w:rPr>
          <w:rFonts w:cs="Times New Roman"/>
          <w:i/>
          <w:szCs w:val="28"/>
        </w:rPr>
        <w:t xml:space="preserve"> </w:t>
      </w:r>
      <w:r w:rsidR="00853E39" w:rsidRPr="00DD683D">
        <w:rPr>
          <w:rFonts w:ascii="Times New Roman" w:hAnsi="Times New Roman" w:cs="Times New Roman"/>
          <w:sz w:val="28"/>
          <w:szCs w:val="28"/>
        </w:rPr>
        <w:t>06.09.2016 № 887.</w:t>
      </w:r>
      <w:r w:rsidR="00DD5093" w:rsidRPr="00DD683D">
        <w:rPr>
          <w:rFonts w:ascii="Times New Roman" w:hAnsi="Times New Roman" w:cs="Times New Roman"/>
          <w:i/>
          <w:sz w:val="28"/>
          <w:szCs w:val="28"/>
        </w:rPr>
        <w:t xml:space="preserve"> </w:t>
      </w:r>
    </w:p>
    <w:p w:rsidR="005B3A61" w:rsidRPr="00395FDB" w:rsidRDefault="005B3A61" w:rsidP="00201087">
      <w:pPr>
        <w:ind w:firstLine="567"/>
        <w:jc w:val="both"/>
        <w:rPr>
          <w:rFonts w:eastAsia="Calibri" w:cs="Times New Roman"/>
          <w:bCs/>
          <w:color w:val="000000" w:themeColor="text1"/>
          <w:szCs w:val="28"/>
        </w:rPr>
      </w:pPr>
    </w:p>
    <w:p w:rsidR="00461121" w:rsidRPr="00395FDB" w:rsidRDefault="00FD4437" w:rsidP="00461121">
      <w:pPr>
        <w:ind w:firstLine="544"/>
        <w:jc w:val="both"/>
        <w:rPr>
          <w:rFonts w:eastAsia="Times New Roman" w:cs="Times New Roman"/>
          <w:szCs w:val="28"/>
          <w:lang w:eastAsia="ru-RU"/>
        </w:rPr>
      </w:pPr>
      <w:r w:rsidRPr="00395FDB">
        <w:rPr>
          <w:rFonts w:eastAsia="Times New Roman" w:cs="Times New Roman"/>
          <w:szCs w:val="28"/>
          <w:lang w:eastAsia="ru-RU"/>
        </w:rPr>
        <w:t>Альтернативны</w:t>
      </w:r>
      <w:r w:rsidR="00526023" w:rsidRPr="00395FDB">
        <w:rPr>
          <w:rFonts w:eastAsia="Times New Roman" w:cs="Times New Roman"/>
          <w:szCs w:val="28"/>
          <w:lang w:eastAsia="ru-RU"/>
        </w:rPr>
        <w:t>м</w:t>
      </w:r>
      <w:r w:rsidRPr="00395FDB">
        <w:rPr>
          <w:rFonts w:eastAsia="Times New Roman" w:cs="Times New Roman"/>
          <w:szCs w:val="28"/>
          <w:lang w:eastAsia="ru-RU"/>
        </w:rPr>
        <w:t xml:space="preserve"> вариант</w:t>
      </w:r>
      <w:r w:rsidR="00526023" w:rsidRPr="00395FDB">
        <w:rPr>
          <w:rFonts w:eastAsia="Times New Roman" w:cs="Times New Roman"/>
          <w:szCs w:val="28"/>
          <w:lang w:eastAsia="ru-RU"/>
        </w:rPr>
        <w:t>ом</w:t>
      </w:r>
      <w:r w:rsidRPr="00395FDB">
        <w:rPr>
          <w:rFonts w:eastAsia="Times New Roman" w:cs="Times New Roman"/>
          <w:szCs w:val="28"/>
          <w:lang w:eastAsia="ru-RU"/>
        </w:rPr>
        <w:t xml:space="preserve"> правового регулирования</w:t>
      </w:r>
      <w:r w:rsidR="006E0BF6" w:rsidRPr="00395FDB">
        <w:rPr>
          <w:rFonts w:eastAsia="Times New Roman" w:cs="Times New Roman"/>
          <w:szCs w:val="28"/>
          <w:lang w:eastAsia="ru-RU"/>
        </w:rPr>
        <w:t>,</w:t>
      </w:r>
      <w:r w:rsidRPr="00395FDB">
        <w:rPr>
          <w:rFonts w:eastAsia="Times New Roman" w:cs="Times New Roman"/>
          <w:szCs w:val="28"/>
          <w:lang w:eastAsia="ru-RU"/>
        </w:rPr>
        <w:t xml:space="preserve"> </w:t>
      </w:r>
      <w:r w:rsidR="00526023" w:rsidRPr="00395FDB">
        <w:rPr>
          <w:rFonts w:eastAsia="Times New Roman" w:cs="Times New Roman"/>
          <w:szCs w:val="28"/>
          <w:lang w:eastAsia="ru-RU"/>
        </w:rPr>
        <w:t>не противоречащим действующему законодательству</w:t>
      </w:r>
      <w:r w:rsidR="00461121" w:rsidRPr="00395FDB">
        <w:rPr>
          <w:rFonts w:eastAsia="Times New Roman" w:cs="Times New Roman"/>
          <w:szCs w:val="28"/>
          <w:lang w:eastAsia="ru-RU"/>
        </w:rPr>
        <w:t xml:space="preserve"> в части даты соответствия </w:t>
      </w:r>
      <w:r w:rsidR="009831F4" w:rsidRPr="00395FDB">
        <w:rPr>
          <w:rFonts w:eastAsia="Times New Roman" w:cs="Times New Roman"/>
          <w:szCs w:val="28"/>
          <w:lang w:eastAsia="ru-RU"/>
        </w:rPr>
        <w:t xml:space="preserve">получателя субсидии </w:t>
      </w:r>
      <w:r w:rsidR="00461121" w:rsidRPr="00395FDB">
        <w:rPr>
          <w:rFonts w:eastAsia="Times New Roman" w:cs="Times New Roman"/>
          <w:szCs w:val="28"/>
          <w:lang w:eastAsia="ru-RU"/>
        </w:rPr>
        <w:t>установленным в Порядке требованиям</w:t>
      </w:r>
      <w:r w:rsidR="00526023" w:rsidRPr="00395FDB">
        <w:rPr>
          <w:rFonts w:eastAsia="Times New Roman" w:cs="Times New Roman"/>
          <w:szCs w:val="28"/>
          <w:lang w:eastAsia="ru-RU"/>
        </w:rPr>
        <w:t xml:space="preserve">, является </w:t>
      </w:r>
      <w:r w:rsidR="00461121" w:rsidRPr="00395FDB">
        <w:rPr>
          <w:rFonts w:eastAsia="Times New Roman" w:cs="Times New Roman"/>
          <w:szCs w:val="28"/>
          <w:lang w:eastAsia="ru-RU"/>
        </w:rPr>
        <w:t xml:space="preserve">1-ое число </w:t>
      </w:r>
      <w:proofErr w:type="gramStart"/>
      <w:r w:rsidR="00461121" w:rsidRPr="00395FDB">
        <w:rPr>
          <w:rFonts w:eastAsia="Times New Roman" w:cs="Times New Roman"/>
          <w:szCs w:val="28"/>
          <w:lang w:eastAsia="ru-RU"/>
        </w:rPr>
        <w:t xml:space="preserve">месяца, </w:t>
      </w:r>
      <w:r w:rsidR="00D8193C" w:rsidRPr="00395FDB">
        <w:rPr>
          <w:rFonts w:eastAsia="Times New Roman" w:cs="Times New Roman"/>
          <w:szCs w:val="28"/>
          <w:lang w:eastAsia="ru-RU"/>
        </w:rPr>
        <w:t xml:space="preserve">  </w:t>
      </w:r>
      <w:proofErr w:type="gramEnd"/>
      <w:r w:rsidR="00D8193C" w:rsidRPr="00395FDB">
        <w:rPr>
          <w:rFonts w:eastAsia="Times New Roman" w:cs="Times New Roman"/>
          <w:szCs w:val="28"/>
          <w:lang w:eastAsia="ru-RU"/>
        </w:rPr>
        <w:t xml:space="preserve">    </w:t>
      </w:r>
      <w:r w:rsidR="00461121" w:rsidRPr="00395FDB">
        <w:rPr>
          <w:rFonts w:eastAsia="Times New Roman" w:cs="Times New Roman"/>
          <w:szCs w:val="28"/>
          <w:lang w:eastAsia="ru-RU"/>
        </w:rPr>
        <w:t>в котором планируется заключение соглашения о представлении субсидии.</w:t>
      </w:r>
    </w:p>
    <w:p w:rsidR="00012580" w:rsidRPr="0081318E" w:rsidRDefault="00461121" w:rsidP="00012580">
      <w:pPr>
        <w:ind w:firstLine="544"/>
        <w:jc w:val="both"/>
        <w:rPr>
          <w:rFonts w:eastAsia="Times New Roman" w:cs="Times New Roman"/>
          <w:color w:val="7030A0"/>
          <w:szCs w:val="28"/>
          <w:lang w:eastAsia="ru-RU"/>
        </w:rPr>
      </w:pPr>
      <w:r w:rsidRPr="00395FDB">
        <w:rPr>
          <w:rFonts w:eastAsia="Times New Roman" w:cs="Times New Roman"/>
          <w:szCs w:val="28"/>
          <w:lang w:eastAsia="ru-RU"/>
        </w:rPr>
        <w:t xml:space="preserve">Указанная дата предусмотрена подпунктом е) пункта 4 </w:t>
      </w:r>
      <w:r w:rsidRPr="00395FDB">
        <w:rPr>
          <w:rFonts w:eastAsia="Times New Roman" w:cs="Times New Roman"/>
          <w:bCs/>
          <w:szCs w:val="28"/>
          <w:lang w:eastAsia="ru-RU"/>
        </w:rPr>
        <w:t>Общих требований</w:t>
      </w:r>
      <w:r w:rsidRPr="00395FDB">
        <w:rPr>
          <w:rFonts w:eastAsia="Times New Roman" w:cs="Times New Roman"/>
          <w:szCs w:val="28"/>
          <w:lang w:eastAsia="ru-RU"/>
        </w:rPr>
        <w:t xml:space="preserve">, утвержденных постановлением Правительства </w:t>
      </w:r>
      <w:r w:rsidRPr="00395FDB">
        <w:rPr>
          <w:rFonts w:eastAsia="Times New Roman" w:cs="Times New Roman"/>
          <w:i/>
          <w:szCs w:val="28"/>
          <w:lang w:eastAsia="ru-RU"/>
        </w:rPr>
        <w:t>РФ от 06.09.2016 № 887</w:t>
      </w:r>
      <w:r w:rsidRPr="00395FDB">
        <w:rPr>
          <w:rFonts w:eastAsia="Times New Roman" w:cs="Times New Roman"/>
          <w:szCs w:val="28"/>
          <w:lang w:eastAsia="ru-RU"/>
        </w:rPr>
        <w:t>.</w:t>
      </w:r>
      <w:r w:rsidR="00D8193C" w:rsidRPr="00395FDB">
        <w:rPr>
          <w:rFonts w:eastAsia="Times New Roman" w:cs="Times New Roman"/>
          <w:szCs w:val="28"/>
          <w:lang w:eastAsia="ru-RU"/>
        </w:rPr>
        <w:t xml:space="preserve">                   </w:t>
      </w:r>
      <w:r w:rsidR="00012580" w:rsidRPr="00012580">
        <w:rPr>
          <w:rFonts w:eastAsia="Times New Roman" w:cs="Times New Roman"/>
          <w:szCs w:val="28"/>
          <w:lang w:eastAsia="ru-RU"/>
        </w:rPr>
        <w:t xml:space="preserve">Но предлагаемый вариант правового регулирования является более приемлемым, поскольку дата, на которую планируется заключение соглашения, </w:t>
      </w:r>
      <w:r w:rsidR="00012580" w:rsidRPr="00012580">
        <w:rPr>
          <w:rFonts w:eastAsia="Times New Roman" w:cs="Times New Roman"/>
          <w:szCs w:val="28"/>
          <w:lang w:eastAsia="ru-RU"/>
        </w:rPr>
        <w:lastRenderedPageBreak/>
        <w:t xml:space="preserve">является прогнозируемой, следовательно, получатель субсидии может получить неожиданный отказ в предоставлении субсидии. </w:t>
      </w:r>
    </w:p>
    <w:p w:rsidR="00DD683D" w:rsidRPr="00125111" w:rsidRDefault="00353918" w:rsidP="004812CA">
      <w:pPr>
        <w:ind w:firstLine="544"/>
        <w:jc w:val="both"/>
        <w:rPr>
          <w:rFonts w:cs="Times New Roman"/>
          <w:szCs w:val="28"/>
        </w:rPr>
      </w:pPr>
      <w:r w:rsidRPr="00125111">
        <w:rPr>
          <w:rFonts w:cs="Times New Roman"/>
          <w:szCs w:val="28"/>
        </w:rPr>
        <w:t xml:space="preserve">Исходя из представленных сведений в отчете об ОРВ, </w:t>
      </w:r>
      <w:r w:rsidR="00FD4437" w:rsidRPr="00125111">
        <w:rPr>
          <w:rFonts w:cs="Times New Roman"/>
          <w:szCs w:val="28"/>
        </w:rPr>
        <w:t>потенциальными адресатами правового регулирования являются</w:t>
      </w:r>
      <w:r w:rsidR="00F11205" w:rsidRPr="00125111">
        <w:rPr>
          <w:rFonts w:cs="Times New Roman"/>
          <w:szCs w:val="28"/>
        </w:rPr>
        <w:t xml:space="preserve"> </w:t>
      </w:r>
      <w:r w:rsidR="00DD683D" w:rsidRPr="00125111">
        <w:rPr>
          <w:rFonts w:cs="Times New Roman"/>
          <w:szCs w:val="28"/>
        </w:rPr>
        <w:t>юридические лица, индивидуальные предприниматели, являющиеся организаци</w:t>
      </w:r>
      <w:r w:rsidR="00125111" w:rsidRPr="00125111">
        <w:rPr>
          <w:rFonts w:cs="Times New Roman"/>
          <w:szCs w:val="28"/>
        </w:rPr>
        <w:t>ями</w:t>
      </w:r>
      <w:r w:rsidR="00DD683D" w:rsidRPr="00125111">
        <w:rPr>
          <w:rFonts w:cs="Times New Roman"/>
          <w:szCs w:val="28"/>
        </w:rPr>
        <w:t xml:space="preserve"> коммунального комплекса, получавшие ранее субсидию на частичное возмещение затрат на уплату процентов в соответствии с постановлением Правительства ХМАО-Югры от 26.11.2010 № 313-п.</w:t>
      </w:r>
    </w:p>
    <w:p w:rsidR="005B3A61" w:rsidRPr="00125111" w:rsidRDefault="00443D3A" w:rsidP="004812CA">
      <w:pPr>
        <w:ind w:firstLine="544"/>
        <w:jc w:val="both"/>
        <w:rPr>
          <w:rFonts w:cs="Times New Roman"/>
          <w:szCs w:val="28"/>
        </w:rPr>
      </w:pPr>
      <w:r w:rsidRPr="00125111">
        <w:rPr>
          <w:rFonts w:eastAsia="Times New Roman" w:cs="Times New Roman"/>
          <w:iCs/>
          <w:szCs w:val="28"/>
          <w:lang w:eastAsia="ru-RU"/>
        </w:rPr>
        <w:t>С учетом</w:t>
      </w:r>
      <w:r w:rsidR="00D8193C" w:rsidRPr="00125111">
        <w:rPr>
          <w:rFonts w:eastAsia="Times New Roman" w:cs="Times New Roman"/>
          <w:iCs/>
          <w:szCs w:val="28"/>
          <w:lang w:eastAsia="ru-RU"/>
        </w:rPr>
        <w:t xml:space="preserve"> установленных </w:t>
      </w:r>
      <w:r w:rsidRPr="00125111">
        <w:rPr>
          <w:rFonts w:eastAsia="Times New Roman" w:cs="Times New Roman"/>
          <w:iCs/>
          <w:szCs w:val="28"/>
          <w:lang w:eastAsia="ru-RU"/>
        </w:rPr>
        <w:t>критериев отбора, в</w:t>
      </w:r>
      <w:r w:rsidR="00D8193C" w:rsidRPr="00125111">
        <w:rPr>
          <w:rFonts w:eastAsia="Times New Roman" w:cs="Times New Roman"/>
          <w:iCs/>
          <w:szCs w:val="28"/>
          <w:lang w:eastAsia="ru-RU"/>
        </w:rPr>
        <w:t xml:space="preserve"> настоящее время субсидия предоставляется 1 субъекту -</w:t>
      </w:r>
      <w:r w:rsidR="00C8524B" w:rsidRPr="00125111">
        <w:rPr>
          <w:rFonts w:eastAsia="Times New Roman" w:cs="Times New Roman"/>
          <w:iCs/>
          <w:szCs w:val="28"/>
          <w:lang w:eastAsia="ru-RU"/>
        </w:rPr>
        <w:t xml:space="preserve"> </w:t>
      </w:r>
      <w:proofErr w:type="spellStart"/>
      <w:r w:rsidR="00F11205" w:rsidRPr="00125111">
        <w:rPr>
          <w:rFonts w:cs="Times New Roman"/>
          <w:szCs w:val="28"/>
        </w:rPr>
        <w:t>Сургутскому</w:t>
      </w:r>
      <w:proofErr w:type="spellEnd"/>
      <w:r w:rsidR="00F11205" w:rsidRPr="00125111">
        <w:rPr>
          <w:rFonts w:cs="Times New Roman"/>
          <w:szCs w:val="28"/>
        </w:rPr>
        <w:t xml:space="preserve"> городскому муниципальному предприятию «</w:t>
      </w:r>
      <w:proofErr w:type="spellStart"/>
      <w:r w:rsidR="00125111" w:rsidRPr="00125111">
        <w:rPr>
          <w:rFonts w:cs="Times New Roman"/>
          <w:szCs w:val="28"/>
        </w:rPr>
        <w:t>Горводоканал</w:t>
      </w:r>
      <w:proofErr w:type="spellEnd"/>
      <w:r w:rsidR="00F11205" w:rsidRPr="00125111">
        <w:rPr>
          <w:rFonts w:cs="Times New Roman"/>
          <w:szCs w:val="28"/>
        </w:rPr>
        <w:t>»</w:t>
      </w:r>
      <w:r w:rsidR="004812CA" w:rsidRPr="00125111">
        <w:rPr>
          <w:rFonts w:eastAsia="Times New Roman" w:cs="Times New Roman"/>
          <w:szCs w:val="28"/>
          <w:lang w:eastAsia="ru-RU"/>
        </w:rPr>
        <w:t>.</w:t>
      </w:r>
      <w:r w:rsidR="00FD4437" w:rsidRPr="00125111">
        <w:rPr>
          <w:rFonts w:cs="Times New Roman"/>
          <w:szCs w:val="28"/>
        </w:rPr>
        <w:t xml:space="preserve"> </w:t>
      </w:r>
    </w:p>
    <w:p w:rsidR="002923F4" w:rsidRPr="00125111" w:rsidRDefault="002923F4" w:rsidP="00443D3A">
      <w:pPr>
        <w:autoSpaceDE w:val="0"/>
        <w:autoSpaceDN w:val="0"/>
        <w:ind w:firstLine="544"/>
        <w:jc w:val="both"/>
        <w:rPr>
          <w:szCs w:val="28"/>
        </w:rPr>
      </w:pPr>
      <w:r w:rsidRPr="00125111">
        <w:rPr>
          <w:szCs w:val="28"/>
        </w:rPr>
        <w:t xml:space="preserve">В связи с изменением (уточнением) ранее предусмотренных обязанностей получателя субсидии, представленное правовое регулирование не влечет дополнительных расходов получателя субсидии, следовательно, осуществление расчета </w:t>
      </w:r>
      <w:r w:rsidRPr="00125111">
        <w:rPr>
          <w:color w:val="000000"/>
          <w:szCs w:val="28"/>
        </w:rPr>
        <w:t>расходов субъектов предпринимательской деятельности, связанных с необходимостью соблюдения установленных нормативным правовым актом обязанностей или ограничений, с применением методики 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ХМАО-Югры от 30.09.2013 № 155 (с изменениями от 30.09.2015 № 200), не требуется.</w:t>
      </w:r>
    </w:p>
    <w:p w:rsidR="00201087" w:rsidRPr="00395FDB" w:rsidRDefault="00201087" w:rsidP="00816DE4">
      <w:pPr>
        <w:ind w:firstLine="567"/>
        <w:jc w:val="center"/>
        <w:rPr>
          <w:rFonts w:eastAsia="Times New Roman" w:cs="Times New Roman"/>
          <w:sz w:val="22"/>
          <w:szCs w:val="28"/>
          <w:lang w:eastAsia="ru-RU"/>
        </w:rPr>
      </w:pPr>
    </w:p>
    <w:p w:rsidR="00816DE4" w:rsidRPr="00395FDB" w:rsidRDefault="00816DE4" w:rsidP="00816DE4">
      <w:pPr>
        <w:ind w:firstLine="567"/>
        <w:jc w:val="both"/>
        <w:rPr>
          <w:rFonts w:eastAsia="Times New Roman" w:cs="Times New Roman"/>
          <w:szCs w:val="28"/>
          <w:lang w:eastAsia="ru-RU"/>
        </w:rPr>
      </w:pPr>
      <w:r w:rsidRPr="00395FDB">
        <w:rPr>
          <w:rFonts w:eastAsia="Times New Roman" w:cs="Times New Roman"/>
          <w:szCs w:val="28"/>
          <w:lang w:eastAsia="ru-RU"/>
        </w:rPr>
        <w:t>Информация об ОРВ проекта муниципального нормативного правового акта размещена разработчиком на официальном портале Администрации города «</w:t>
      </w:r>
      <w:r w:rsidR="003C3CA6" w:rsidRPr="00395FDB">
        <w:rPr>
          <w:rFonts w:eastAsia="Times New Roman" w:cs="Times New Roman"/>
          <w:szCs w:val="28"/>
          <w:lang w:eastAsia="ru-RU"/>
        </w:rPr>
        <w:t>1</w:t>
      </w:r>
      <w:r w:rsidR="00F11205">
        <w:rPr>
          <w:rFonts w:eastAsia="Times New Roman" w:cs="Times New Roman"/>
          <w:szCs w:val="28"/>
          <w:lang w:eastAsia="ru-RU"/>
        </w:rPr>
        <w:t>6</w:t>
      </w:r>
      <w:r w:rsidRPr="00395FDB">
        <w:rPr>
          <w:rFonts w:eastAsia="Times New Roman" w:cs="Times New Roman"/>
          <w:szCs w:val="28"/>
          <w:lang w:eastAsia="ru-RU"/>
        </w:rPr>
        <w:t>»</w:t>
      </w:r>
      <w:r w:rsidR="00B82793" w:rsidRPr="00395FDB">
        <w:rPr>
          <w:rFonts w:eastAsia="Times New Roman" w:cs="Times New Roman"/>
          <w:szCs w:val="28"/>
          <w:lang w:eastAsia="ru-RU"/>
        </w:rPr>
        <w:t xml:space="preserve"> </w:t>
      </w:r>
      <w:r w:rsidR="003C3CA6" w:rsidRPr="00395FDB">
        <w:rPr>
          <w:rFonts w:eastAsia="Times New Roman" w:cs="Times New Roman"/>
          <w:szCs w:val="28"/>
          <w:lang w:eastAsia="ru-RU"/>
        </w:rPr>
        <w:t>октября</w:t>
      </w:r>
      <w:r w:rsidR="00B82793" w:rsidRPr="00395FDB">
        <w:rPr>
          <w:rFonts w:eastAsia="Times New Roman" w:cs="Times New Roman"/>
          <w:szCs w:val="28"/>
          <w:lang w:eastAsia="ru-RU"/>
        </w:rPr>
        <w:t xml:space="preserve"> </w:t>
      </w:r>
      <w:r w:rsidRPr="00395FDB">
        <w:rPr>
          <w:rFonts w:eastAsia="Times New Roman" w:cs="Times New Roman"/>
          <w:szCs w:val="28"/>
          <w:lang w:eastAsia="ru-RU"/>
        </w:rPr>
        <w:t>20</w:t>
      </w:r>
      <w:r w:rsidR="00B82793" w:rsidRPr="00395FDB">
        <w:rPr>
          <w:rFonts w:eastAsia="Times New Roman" w:cs="Times New Roman"/>
          <w:szCs w:val="28"/>
          <w:lang w:eastAsia="ru-RU"/>
        </w:rPr>
        <w:t xml:space="preserve">17 </w:t>
      </w:r>
      <w:r w:rsidRPr="00395FDB">
        <w:rPr>
          <w:rFonts w:eastAsia="Times New Roman" w:cs="Times New Roman"/>
          <w:szCs w:val="28"/>
          <w:lang w:eastAsia="ru-RU"/>
        </w:rPr>
        <w:t>года.</w:t>
      </w:r>
    </w:p>
    <w:p w:rsidR="00816DE4" w:rsidRDefault="00816DE4" w:rsidP="00816DE4">
      <w:pPr>
        <w:ind w:firstLine="567"/>
        <w:jc w:val="both"/>
        <w:rPr>
          <w:rFonts w:eastAsia="Times New Roman" w:cs="Times New Roman"/>
          <w:szCs w:val="28"/>
          <w:lang w:eastAsia="ru-RU"/>
        </w:rPr>
      </w:pPr>
      <w:r w:rsidRPr="00395FDB">
        <w:rPr>
          <w:rFonts w:eastAsia="Times New Roman" w:cs="Times New Roman"/>
          <w:szCs w:val="28"/>
          <w:lang w:eastAsia="ru-RU"/>
        </w:rPr>
        <w:t>Разработчиком проведены публичные консультации по проекту акта                       в период с «</w:t>
      </w:r>
      <w:r w:rsidR="00277F40" w:rsidRPr="00395FDB">
        <w:rPr>
          <w:rFonts w:eastAsia="Times New Roman" w:cs="Times New Roman"/>
          <w:szCs w:val="28"/>
          <w:lang w:eastAsia="ru-RU"/>
        </w:rPr>
        <w:t>1</w:t>
      </w:r>
      <w:r w:rsidR="004047E7">
        <w:rPr>
          <w:rFonts w:eastAsia="Times New Roman" w:cs="Times New Roman"/>
          <w:szCs w:val="28"/>
          <w:lang w:eastAsia="ru-RU"/>
        </w:rPr>
        <w:t>6</w:t>
      </w:r>
      <w:r w:rsidR="00B82793" w:rsidRPr="00395FDB">
        <w:rPr>
          <w:rFonts w:eastAsia="Times New Roman" w:cs="Times New Roman"/>
          <w:szCs w:val="28"/>
          <w:lang w:eastAsia="ru-RU"/>
        </w:rPr>
        <w:t xml:space="preserve">» </w:t>
      </w:r>
      <w:r w:rsidR="003C3CA6" w:rsidRPr="00395FDB">
        <w:rPr>
          <w:rFonts w:eastAsia="Times New Roman" w:cs="Times New Roman"/>
          <w:szCs w:val="28"/>
          <w:lang w:eastAsia="ru-RU"/>
        </w:rPr>
        <w:t>октября</w:t>
      </w:r>
      <w:r w:rsidR="00B82793" w:rsidRPr="00395FDB">
        <w:rPr>
          <w:rFonts w:eastAsia="Times New Roman" w:cs="Times New Roman"/>
          <w:szCs w:val="28"/>
          <w:lang w:eastAsia="ru-RU"/>
        </w:rPr>
        <w:t xml:space="preserve"> </w:t>
      </w:r>
      <w:r w:rsidRPr="00395FDB">
        <w:rPr>
          <w:rFonts w:eastAsia="Times New Roman" w:cs="Times New Roman"/>
          <w:szCs w:val="28"/>
          <w:lang w:eastAsia="ru-RU"/>
        </w:rPr>
        <w:t>20</w:t>
      </w:r>
      <w:r w:rsidR="00B82793" w:rsidRPr="00395FDB">
        <w:rPr>
          <w:rFonts w:eastAsia="Times New Roman" w:cs="Times New Roman"/>
          <w:szCs w:val="28"/>
          <w:lang w:eastAsia="ru-RU"/>
        </w:rPr>
        <w:t xml:space="preserve">17 </w:t>
      </w:r>
      <w:r w:rsidRPr="00395FDB">
        <w:rPr>
          <w:rFonts w:eastAsia="Times New Roman" w:cs="Times New Roman"/>
          <w:szCs w:val="28"/>
          <w:lang w:eastAsia="ru-RU"/>
        </w:rPr>
        <w:t>года по «</w:t>
      </w:r>
      <w:r w:rsidR="00277F40" w:rsidRPr="00395FDB">
        <w:rPr>
          <w:rFonts w:eastAsia="Times New Roman" w:cs="Times New Roman"/>
          <w:szCs w:val="28"/>
          <w:lang w:eastAsia="ru-RU"/>
        </w:rPr>
        <w:t>2</w:t>
      </w:r>
      <w:r w:rsidR="004047E7">
        <w:rPr>
          <w:rFonts w:eastAsia="Times New Roman" w:cs="Times New Roman"/>
          <w:szCs w:val="28"/>
          <w:lang w:eastAsia="ru-RU"/>
        </w:rPr>
        <w:t>7</w:t>
      </w:r>
      <w:r w:rsidRPr="00395FDB">
        <w:rPr>
          <w:rFonts w:eastAsia="Times New Roman" w:cs="Times New Roman"/>
          <w:szCs w:val="28"/>
          <w:lang w:eastAsia="ru-RU"/>
        </w:rPr>
        <w:t>»</w:t>
      </w:r>
      <w:r w:rsidR="00B82793" w:rsidRPr="00395FDB">
        <w:rPr>
          <w:rFonts w:eastAsia="Times New Roman" w:cs="Times New Roman"/>
          <w:szCs w:val="28"/>
          <w:lang w:eastAsia="ru-RU"/>
        </w:rPr>
        <w:t xml:space="preserve"> </w:t>
      </w:r>
      <w:r w:rsidR="003C3CA6" w:rsidRPr="00395FDB">
        <w:rPr>
          <w:rFonts w:eastAsia="Times New Roman" w:cs="Times New Roman"/>
          <w:szCs w:val="28"/>
          <w:lang w:eastAsia="ru-RU"/>
        </w:rPr>
        <w:t>октября</w:t>
      </w:r>
      <w:r w:rsidR="00B82793" w:rsidRPr="00395FDB">
        <w:rPr>
          <w:rFonts w:eastAsia="Times New Roman" w:cs="Times New Roman"/>
          <w:szCs w:val="28"/>
          <w:lang w:eastAsia="ru-RU"/>
        </w:rPr>
        <w:t xml:space="preserve"> </w:t>
      </w:r>
      <w:r w:rsidRPr="00395FDB">
        <w:rPr>
          <w:rFonts w:eastAsia="Times New Roman" w:cs="Times New Roman"/>
          <w:szCs w:val="28"/>
          <w:lang w:eastAsia="ru-RU"/>
        </w:rPr>
        <w:t>20</w:t>
      </w:r>
      <w:r w:rsidR="00B82793" w:rsidRPr="00395FDB">
        <w:rPr>
          <w:rFonts w:eastAsia="Times New Roman" w:cs="Times New Roman"/>
          <w:szCs w:val="28"/>
          <w:lang w:eastAsia="ru-RU"/>
        </w:rPr>
        <w:t xml:space="preserve">17 </w:t>
      </w:r>
      <w:r w:rsidRPr="00395FDB">
        <w:rPr>
          <w:rFonts w:eastAsia="Times New Roman" w:cs="Times New Roman"/>
          <w:szCs w:val="28"/>
          <w:lang w:eastAsia="ru-RU"/>
        </w:rPr>
        <w:t>года.</w:t>
      </w:r>
    </w:p>
    <w:p w:rsidR="00125111" w:rsidRPr="00395FDB" w:rsidRDefault="00125111" w:rsidP="00816DE4">
      <w:pPr>
        <w:ind w:firstLine="567"/>
        <w:jc w:val="both"/>
        <w:rPr>
          <w:rFonts w:eastAsia="Times New Roman" w:cs="Times New Roman"/>
          <w:szCs w:val="28"/>
          <w:lang w:eastAsia="ru-RU"/>
        </w:rPr>
      </w:pPr>
    </w:p>
    <w:p w:rsidR="00277F40" w:rsidRPr="00395FDB" w:rsidRDefault="00277F40" w:rsidP="00277F40">
      <w:pPr>
        <w:ind w:firstLine="709"/>
        <w:jc w:val="both"/>
        <w:rPr>
          <w:rFonts w:eastAsia="Times New Roman" w:cs="Times New Roman"/>
          <w:szCs w:val="24"/>
          <w:lang w:eastAsia="ru-RU"/>
        </w:rPr>
      </w:pPr>
      <w:r w:rsidRPr="00395FDB">
        <w:rPr>
          <w:rFonts w:eastAsia="Times New Roman" w:cs="Times New Roman"/>
          <w:szCs w:val="24"/>
          <w:lang w:eastAsia="ru-RU"/>
        </w:rPr>
        <w:t>Уведомления о проведении публичных консультаций были направлены:</w:t>
      </w:r>
    </w:p>
    <w:p w:rsidR="004047E7" w:rsidRPr="00395FDB" w:rsidRDefault="004047E7" w:rsidP="004047E7">
      <w:pPr>
        <w:ind w:firstLine="544"/>
        <w:jc w:val="both"/>
      </w:pPr>
      <w:r>
        <w:t xml:space="preserve">- </w:t>
      </w:r>
      <w:proofErr w:type="spellStart"/>
      <w:r>
        <w:t>Сургутскому</w:t>
      </w:r>
      <w:proofErr w:type="spellEnd"/>
      <w:r>
        <w:t xml:space="preserve"> городскому муниципальному предприятию «</w:t>
      </w:r>
      <w:proofErr w:type="spellStart"/>
      <w:r w:rsidR="00125111" w:rsidRPr="00125111">
        <w:rPr>
          <w:rFonts w:cs="Times New Roman"/>
          <w:szCs w:val="28"/>
        </w:rPr>
        <w:t>Горводоканал</w:t>
      </w:r>
      <w:proofErr w:type="spellEnd"/>
      <w:r>
        <w:t>»</w:t>
      </w:r>
      <w:r w:rsidR="00125111">
        <w:t>;</w:t>
      </w:r>
      <w:r w:rsidRPr="00395FDB">
        <w:t xml:space="preserve"> </w:t>
      </w:r>
    </w:p>
    <w:p w:rsidR="00277F40" w:rsidRDefault="00277F40" w:rsidP="00277F40">
      <w:pPr>
        <w:ind w:firstLine="567"/>
        <w:jc w:val="both"/>
        <w:rPr>
          <w:rFonts w:eastAsia="Times New Roman" w:cs="Times New Roman"/>
          <w:szCs w:val="24"/>
          <w:lang w:eastAsia="ru-RU"/>
        </w:rPr>
      </w:pPr>
      <w:r w:rsidRPr="00395FDB">
        <w:rPr>
          <w:rFonts w:eastAsia="Times New Roman" w:cs="Times New Roman"/>
          <w:szCs w:val="24"/>
          <w:lang w:eastAsia="ru-RU"/>
        </w:rPr>
        <w:t xml:space="preserve">- </w:t>
      </w:r>
      <w:r w:rsidRPr="00395FDB">
        <w:rPr>
          <w:rFonts w:eastAsia="Times New Roman" w:cs="Times New Roman"/>
          <w:szCs w:val="28"/>
          <w:lang w:eastAsia="ru-RU"/>
        </w:rPr>
        <w:t>Союзу «Сургутская торгово-промышленная палата»</w:t>
      </w:r>
      <w:r w:rsidRPr="00395FDB">
        <w:rPr>
          <w:rFonts w:eastAsia="Times New Roman" w:cs="Times New Roman"/>
          <w:szCs w:val="24"/>
          <w:lang w:eastAsia="ru-RU"/>
        </w:rPr>
        <w:t>.</w:t>
      </w:r>
    </w:p>
    <w:p w:rsidR="00181A11" w:rsidRDefault="00B82793" w:rsidP="00277F40">
      <w:pPr>
        <w:ind w:firstLine="567"/>
        <w:jc w:val="both"/>
        <w:rPr>
          <w:rFonts w:eastAsia="Times New Roman" w:cs="Times New Roman"/>
          <w:szCs w:val="28"/>
          <w:lang w:eastAsia="ru-RU"/>
        </w:rPr>
      </w:pPr>
      <w:r w:rsidRPr="00395FDB">
        <w:rPr>
          <w:rFonts w:eastAsia="Times New Roman" w:cs="Times New Roman"/>
          <w:szCs w:val="28"/>
          <w:lang w:eastAsia="ru-RU"/>
        </w:rPr>
        <w:t xml:space="preserve">По результатам проведения публичных консультаций получены </w:t>
      </w:r>
      <w:r w:rsidR="00181A11" w:rsidRPr="00395FDB">
        <w:rPr>
          <w:rFonts w:eastAsia="Times New Roman" w:cs="Times New Roman"/>
          <w:szCs w:val="28"/>
          <w:lang w:eastAsia="ru-RU"/>
        </w:rPr>
        <w:t>2</w:t>
      </w:r>
      <w:r w:rsidRPr="00395FDB">
        <w:rPr>
          <w:rFonts w:eastAsia="Times New Roman" w:cs="Times New Roman"/>
          <w:szCs w:val="28"/>
          <w:lang w:eastAsia="ru-RU"/>
        </w:rPr>
        <w:t xml:space="preserve"> </w:t>
      </w:r>
      <w:proofErr w:type="gramStart"/>
      <w:r w:rsidR="003C3CA6" w:rsidRPr="00395FDB">
        <w:rPr>
          <w:rFonts w:eastAsia="Times New Roman" w:cs="Times New Roman"/>
          <w:szCs w:val="28"/>
          <w:lang w:eastAsia="ru-RU"/>
        </w:rPr>
        <w:t>отзыва,</w:t>
      </w:r>
      <w:r w:rsidR="00181A11" w:rsidRPr="00395FDB">
        <w:rPr>
          <w:rFonts w:eastAsia="Times New Roman" w:cs="Times New Roman"/>
          <w:szCs w:val="28"/>
          <w:lang w:eastAsia="ru-RU"/>
        </w:rPr>
        <w:t xml:space="preserve"> </w:t>
      </w:r>
      <w:r w:rsidR="003C3CA6" w:rsidRPr="00395FDB">
        <w:rPr>
          <w:rFonts w:eastAsia="Times New Roman" w:cs="Times New Roman"/>
          <w:szCs w:val="28"/>
          <w:lang w:eastAsia="ru-RU"/>
        </w:rPr>
        <w:t xml:space="preserve">  </w:t>
      </w:r>
      <w:proofErr w:type="gramEnd"/>
      <w:r w:rsidR="003C3CA6" w:rsidRPr="00395FDB">
        <w:rPr>
          <w:rFonts w:eastAsia="Times New Roman" w:cs="Times New Roman"/>
          <w:szCs w:val="28"/>
          <w:lang w:eastAsia="ru-RU"/>
        </w:rPr>
        <w:t xml:space="preserve">    </w:t>
      </w:r>
      <w:r w:rsidR="00181A11" w:rsidRPr="00395FDB">
        <w:rPr>
          <w:rFonts w:eastAsia="Times New Roman" w:cs="Times New Roman"/>
          <w:szCs w:val="28"/>
          <w:lang w:eastAsia="ru-RU"/>
        </w:rPr>
        <w:t>в которых замечания и (или) предложения отсутствуют</w:t>
      </w:r>
      <w:r w:rsidR="003C3CA6" w:rsidRPr="00395FDB">
        <w:rPr>
          <w:rFonts w:eastAsia="Times New Roman" w:cs="Times New Roman"/>
          <w:szCs w:val="28"/>
          <w:lang w:eastAsia="ru-RU"/>
        </w:rPr>
        <w:t>, что свидетельствует о качественной подготовке проекта муниципального нормативного правового акта</w:t>
      </w:r>
      <w:r w:rsidR="00181A11" w:rsidRPr="00395FDB">
        <w:rPr>
          <w:rFonts w:eastAsia="Times New Roman" w:cs="Times New Roman"/>
          <w:szCs w:val="28"/>
          <w:lang w:eastAsia="ru-RU"/>
        </w:rPr>
        <w:t>.</w:t>
      </w:r>
    </w:p>
    <w:p w:rsidR="006957CF" w:rsidRDefault="006957CF" w:rsidP="00277F40">
      <w:pPr>
        <w:ind w:firstLine="567"/>
        <w:jc w:val="both"/>
        <w:rPr>
          <w:rFonts w:eastAsia="Times New Roman" w:cs="Times New Roman"/>
          <w:szCs w:val="28"/>
          <w:lang w:eastAsia="ru-RU"/>
        </w:rPr>
      </w:pPr>
    </w:p>
    <w:p w:rsidR="00816DE4" w:rsidRPr="00395FDB" w:rsidRDefault="00816DE4" w:rsidP="00816DE4">
      <w:pPr>
        <w:ind w:firstLine="567"/>
        <w:jc w:val="both"/>
        <w:rPr>
          <w:rFonts w:eastAsia="Times New Roman" w:cs="Times New Roman"/>
          <w:szCs w:val="28"/>
          <w:lang w:eastAsia="ru-RU"/>
        </w:rPr>
      </w:pPr>
      <w:r w:rsidRPr="00395FDB">
        <w:rPr>
          <w:rFonts w:eastAsia="Times New Roman" w:cs="Times New Roman"/>
          <w:szCs w:val="28"/>
          <w:lang w:eastAsia="ru-RU"/>
        </w:rPr>
        <w:t>По результатам рассмотрения представленных документов установлено:</w:t>
      </w:r>
    </w:p>
    <w:p w:rsidR="00596C8B" w:rsidRPr="00395FDB" w:rsidRDefault="00816DE4" w:rsidP="00B82793">
      <w:pPr>
        <w:ind w:firstLine="567"/>
        <w:jc w:val="both"/>
        <w:rPr>
          <w:rFonts w:eastAsia="Times New Roman" w:cs="Times New Roman"/>
          <w:szCs w:val="28"/>
          <w:u w:val="single"/>
          <w:lang w:eastAsia="ru-RU"/>
        </w:rPr>
      </w:pPr>
      <w:r w:rsidRPr="00395FDB">
        <w:rPr>
          <w:rFonts w:eastAsia="Times New Roman" w:cs="Times New Roman"/>
          <w:szCs w:val="28"/>
          <w:lang w:eastAsia="ru-RU"/>
        </w:rPr>
        <w:t>1. Процедуры ОРВ, предусмотренные порядком соблюдены</w:t>
      </w:r>
      <w:r w:rsidR="00596C8B" w:rsidRPr="00395FDB">
        <w:rPr>
          <w:rFonts w:eastAsia="Times New Roman" w:cs="Times New Roman"/>
          <w:szCs w:val="28"/>
          <w:lang w:eastAsia="ru-RU"/>
        </w:rPr>
        <w:t>.</w:t>
      </w:r>
    </w:p>
    <w:p w:rsidR="00816DE4" w:rsidRPr="00395FDB" w:rsidRDefault="00816DE4" w:rsidP="00883462">
      <w:pPr>
        <w:ind w:firstLine="567"/>
        <w:jc w:val="both"/>
        <w:rPr>
          <w:rFonts w:eastAsia="Times New Roman" w:cs="Arial"/>
          <w:szCs w:val="28"/>
          <w:lang w:eastAsia="ru-RU"/>
        </w:rPr>
      </w:pPr>
      <w:r w:rsidRPr="00395FDB">
        <w:rPr>
          <w:rFonts w:eastAsia="Times New Roman" w:cs="Times New Roman"/>
          <w:szCs w:val="28"/>
          <w:lang w:eastAsia="ru-RU"/>
        </w:rPr>
        <w:t>2. С</w:t>
      </w:r>
      <w:r w:rsidRPr="00395FDB">
        <w:rPr>
          <w:rFonts w:eastAsia="Times New Roman" w:cs="Arial"/>
          <w:szCs w:val="28"/>
          <w:lang w:eastAsia="ru-RU"/>
        </w:rPr>
        <w:t>водный отчет об ОРВ:</w:t>
      </w:r>
    </w:p>
    <w:p w:rsidR="00816DE4" w:rsidRPr="00395FDB" w:rsidRDefault="00816DE4" w:rsidP="00883462">
      <w:pPr>
        <w:ind w:firstLine="567"/>
        <w:jc w:val="both"/>
        <w:rPr>
          <w:rFonts w:eastAsia="Times New Roman" w:cs="Arial"/>
          <w:szCs w:val="28"/>
          <w:lang w:eastAsia="ru-RU"/>
        </w:rPr>
      </w:pPr>
      <w:r w:rsidRPr="00395FDB">
        <w:rPr>
          <w:rFonts w:eastAsia="Times New Roman" w:cs="Arial"/>
          <w:szCs w:val="28"/>
          <w:lang w:eastAsia="ru-RU"/>
        </w:rPr>
        <w:t>2.1. Форма отчета соответствует</w:t>
      </w:r>
      <w:r w:rsidR="00B50E62" w:rsidRPr="00395FDB">
        <w:rPr>
          <w:rFonts w:eastAsia="Times New Roman" w:cs="Arial"/>
          <w:szCs w:val="28"/>
          <w:lang w:eastAsia="ru-RU"/>
        </w:rPr>
        <w:t xml:space="preserve"> </w:t>
      </w:r>
      <w:r w:rsidRPr="00395FDB">
        <w:rPr>
          <w:rFonts w:eastAsia="Times New Roman" w:cs="Arial"/>
          <w:szCs w:val="28"/>
          <w:lang w:eastAsia="ru-RU"/>
        </w:rPr>
        <w:t>порядку.</w:t>
      </w:r>
    </w:p>
    <w:p w:rsidR="00816DE4" w:rsidRPr="00395FDB" w:rsidRDefault="00816DE4" w:rsidP="00883462">
      <w:pPr>
        <w:ind w:firstLine="567"/>
        <w:jc w:val="both"/>
        <w:rPr>
          <w:rFonts w:eastAsia="Times New Roman" w:cs="Arial"/>
          <w:szCs w:val="28"/>
          <w:lang w:eastAsia="ru-RU"/>
        </w:rPr>
      </w:pPr>
      <w:r w:rsidRPr="00395FDB">
        <w:rPr>
          <w:rFonts w:eastAsia="Times New Roman" w:cs="Arial"/>
          <w:szCs w:val="28"/>
          <w:lang w:eastAsia="ru-RU"/>
        </w:rPr>
        <w:t>2.2. Информация, содержащаяся в отчете об ОРВ, достаточна</w:t>
      </w:r>
      <w:r w:rsidR="00B50E62" w:rsidRPr="00395FDB">
        <w:rPr>
          <w:rFonts w:eastAsia="Times New Roman" w:cs="Arial"/>
          <w:szCs w:val="28"/>
          <w:lang w:eastAsia="ru-RU"/>
        </w:rPr>
        <w:t>.</w:t>
      </w:r>
    </w:p>
    <w:p w:rsidR="00816DE4" w:rsidRPr="00395FDB" w:rsidRDefault="00816DE4" w:rsidP="00883462">
      <w:pPr>
        <w:ind w:firstLine="567"/>
        <w:jc w:val="both"/>
        <w:rPr>
          <w:rFonts w:eastAsia="Times New Roman" w:cs="Arial"/>
          <w:szCs w:val="28"/>
          <w:u w:val="single"/>
          <w:lang w:eastAsia="ru-RU"/>
        </w:rPr>
      </w:pPr>
      <w:r w:rsidRPr="00395FDB">
        <w:rPr>
          <w:rFonts w:eastAsia="Times New Roman" w:cs="Times New Roman"/>
          <w:szCs w:val="28"/>
          <w:lang w:eastAsia="ru-RU"/>
        </w:rPr>
        <w:t xml:space="preserve">2.3. Обоснование решения проблемы предложенным способом регулирования </w:t>
      </w:r>
      <w:r w:rsidRPr="00395FDB">
        <w:rPr>
          <w:rFonts w:eastAsia="Times New Roman" w:cs="Arial"/>
          <w:szCs w:val="28"/>
          <w:lang w:eastAsia="ru-RU"/>
        </w:rPr>
        <w:t>достаточно</w:t>
      </w:r>
      <w:r w:rsidR="00B50E62" w:rsidRPr="00395FDB">
        <w:rPr>
          <w:rFonts w:eastAsia="Times New Roman" w:cs="Arial"/>
          <w:szCs w:val="28"/>
          <w:lang w:eastAsia="ru-RU"/>
        </w:rPr>
        <w:t>.</w:t>
      </w:r>
    </w:p>
    <w:p w:rsidR="00816DE4" w:rsidRPr="00395FDB" w:rsidRDefault="00816DE4" w:rsidP="00883462">
      <w:pPr>
        <w:ind w:firstLine="567"/>
        <w:jc w:val="both"/>
        <w:rPr>
          <w:rFonts w:eastAsia="Times New Roman" w:cs="Times New Roman"/>
          <w:szCs w:val="28"/>
          <w:lang w:eastAsia="ru-RU"/>
        </w:rPr>
      </w:pPr>
      <w:r w:rsidRPr="00395FDB">
        <w:rPr>
          <w:rFonts w:eastAsia="Times New Roman" w:cs="Times New Roman"/>
          <w:szCs w:val="28"/>
          <w:lang w:eastAsia="ru-RU"/>
        </w:rPr>
        <w:t xml:space="preserve">3. В проекте </w:t>
      </w:r>
      <w:r w:rsidR="00596C8B" w:rsidRPr="00395FDB">
        <w:rPr>
          <w:rFonts w:eastAsia="Times New Roman" w:cs="Times New Roman"/>
          <w:szCs w:val="28"/>
          <w:lang w:eastAsia="ru-RU"/>
        </w:rPr>
        <w:t xml:space="preserve">не </w:t>
      </w:r>
      <w:r w:rsidRPr="00395FDB">
        <w:rPr>
          <w:rFonts w:eastAsia="Times New Roman" w:cs="Times New Roman"/>
          <w:szCs w:val="28"/>
          <w:lang w:eastAsia="ru-RU"/>
        </w:rPr>
        <w:t>выявлены положения, вводящие избыточные обязанности, запреты и ограничения для субъектов предпринимательской</w:t>
      </w:r>
      <w:r w:rsidR="00B50E62" w:rsidRPr="00395FDB">
        <w:rPr>
          <w:rFonts w:eastAsia="Times New Roman" w:cs="Times New Roman"/>
          <w:szCs w:val="28"/>
          <w:lang w:eastAsia="ru-RU"/>
        </w:rPr>
        <w:t xml:space="preserve"> </w:t>
      </w:r>
      <w:r w:rsidRPr="00395FDB">
        <w:rPr>
          <w:rFonts w:eastAsia="Times New Roman" w:cs="Times New Roman"/>
          <w:szCs w:val="28"/>
          <w:lang w:eastAsia="ru-RU"/>
        </w:rPr>
        <w:t xml:space="preserve">и инвестиционной </w:t>
      </w:r>
      <w:r w:rsidRPr="00395FDB">
        <w:rPr>
          <w:rFonts w:eastAsia="Times New Roman" w:cs="Times New Roman"/>
          <w:szCs w:val="28"/>
          <w:lang w:eastAsia="ru-RU"/>
        </w:rPr>
        <w:lastRenderedPageBreak/>
        <w:t>деятельности или способствующие их введению, а также</w:t>
      </w:r>
      <w:r w:rsidR="00B50E62" w:rsidRPr="00395FDB">
        <w:rPr>
          <w:rFonts w:eastAsia="Times New Roman" w:cs="Times New Roman"/>
          <w:szCs w:val="28"/>
          <w:lang w:eastAsia="ru-RU"/>
        </w:rPr>
        <w:t xml:space="preserve"> </w:t>
      </w:r>
      <w:r w:rsidRPr="00395FDB">
        <w:rPr>
          <w:rFonts w:eastAsia="Times New Roman" w:cs="Times New Roman"/>
          <w:spacing w:val="-4"/>
          <w:szCs w:val="28"/>
          <w:lang w:eastAsia="ru-RU"/>
        </w:rPr>
        <w:t>положения, способствующие возникновению необоснованных расходов субъектов</w:t>
      </w:r>
      <w:r w:rsidRPr="00395FDB">
        <w:rPr>
          <w:rFonts w:eastAsia="Times New Roman" w:cs="Times New Roman"/>
          <w:szCs w:val="28"/>
          <w:lang w:eastAsia="ru-RU"/>
        </w:rPr>
        <w:t xml:space="preserve"> предпринимательской и инвестиционной деятельности и местного бюджета</w:t>
      </w:r>
      <w:r w:rsidR="00B50E62" w:rsidRPr="00395FDB">
        <w:rPr>
          <w:rFonts w:eastAsia="Times New Roman" w:cs="Times New Roman"/>
          <w:szCs w:val="28"/>
          <w:lang w:eastAsia="ru-RU"/>
        </w:rPr>
        <w:t>.</w:t>
      </w:r>
    </w:p>
    <w:p w:rsidR="00D26A52" w:rsidRPr="00395FDB" w:rsidRDefault="00D26A52" w:rsidP="008A7588">
      <w:pPr>
        <w:ind w:firstLine="709"/>
        <w:jc w:val="both"/>
        <w:rPr>
          <w:rFonts w:eastAsia="Calibri" w:cs="Times New Roman"/>
          <w:szCs w:val="28"/>
        </w:rPr>
      </w:pPr>
    </w:p>
    <w:p w:rsidR="00A75ACD" w:rsidRPr="00395FDB" w:rsidRDefault="00816DE4" w:rsidP="00A75ACD">
      <w:pPr>
        <w:ind w:firstLine="709"/>
        <w:jc w:val="both"/>
        <w:rPr>
          <w:rFonts w:eastAsia="Times New Roman" w:cs="Times New Roman"/>
          <w:szCs w:val="28"/>
          <w:lang w:eastAsia="ru-RU"/>
        </w:rPr>
      </w:pPr>
      <w:r w:rsidRPr="00395FDB">
        <w:rPr>
          <w:rFonts w:eastAsia="Times New Roman" w:cs="Times New Roman"/>
          <w:szCs w:val="28"/>
          <w:lang w:eastAsia="ru-RU"/>
        </w:rPr>
        <w:t>Предлагается:</w:t>
      </w:r>
      <w:r w:rsidR="00596C8B" w:rsidRPr="00395FDB">
        <w:rPr>
          <w:rFonts w:eastAsia="Times New Roman" w:cs="Times New Roman"/>
          <w:szCs w:val="28"/>
          <w:lang w:eastAsia="ru-RU"/>
        </w:rPr>
        <w:t xml:space="preserve"> </w:t>
      </w:r>
      <w:r w:rsidR="004E7A51" w:rsidRPr="00395FDB">
        <w:rPr>
          <w:rFonts w:eastAsia="Times New Roman" w:cs="Times New Roman"/>
          <w:szCs w:val="28"/>
          <w:lang w:eastAsia="ru-RU"/>
        </w:rPr>
        <w:t>У</w:t>
      </w:r>
      <w:r w:rsidR="00596C8B" w:rsidRPr="00395FDB">
        <w:rPr>
          <w:rFonts w:eastAsia="Times New Roman" w:cs="Times New Roman"/>
          <w:szCs w:val="28"/>
          <w:lang w:eastAsia="ru-RU"/>
        </w:rPr>
        <w:t>твердить проект правового акта в представленной редакции.</w:t>
      </w:r>
    </w:p>
    <w:p w:rsidR="009B0C68" w:rsidRPr="00395FDB" w:rsidRDefault="009B0C68" w:rsidP="00A75ACD">
      <w:pPr>
        <w:ind w:firstLine="709"/>
        <w:jc w:val="both"/>
        <w:rPr>
          <w:rFonts w:eastAsia="Times New Roman" w:cs="Times New Roman"/>
          <w:szCs w:val="28"/>
          <w:lang w:eastAsia="ru-RU"/>
        </w:rPr>
      </w:pPr>
    </w:p>
    <w:p w:rsidR="00641B69" w:rsidRPr="00395FDB" w:rsidRDefault="003C3CA6" w:rsidP="00816DE4">
      <w:pPr>
        <w:jc w:val="both"/>
        <w:rPr>
          <w:rFonts w:eastAsia="Times New Roman" w:cs="Times New Roman"/>
          <w:szCs w:val="28"/>
          <w:lang w:eastAsia="ru-RU"/>
        </w:rPr>
      </w:pPr>
      <w:proofErr w:type="spellStart"/>
      <w:r w:rsidRPr="00395FDB">
        <w:rPr>
          <w:rFonts w:eastAsia="Times New Roman" w:cs="Times New Roman"/>
          <w:szCs w:val="28"/>
          <w:lang w:eastAsia="ru-RU"/>
        </w:rPr>
        <w:t>И.о</w:t>
      </w:r>
      <w:proofErr w:type="spellEnd"/>
      <w:r w:rsidRPr="00395FDB">
        <w:rPr>
          <w:rFonts w:eastAsia="Times New Roman" w:cs="Times New Roman"/>
          <w:szCs w:val="28"/>
          <w:lang w:eastAsia="ru-RU"/>
        </w:rPr>
        <w:t>. н</w:t>
      </w:r>
      <w:r w:rsidR="00641B69" w:rsidRPr="00395FDB">
        <w:rPr>
          <w:rFonts w:eastAsia="Times New Roman" w:cs="Times New Roman"/>
          <w:szCs w:val="28"/>
          <w:lang w:eastAsia="ru-RU"/>
        </w:rPr>
        <w:t>ачальник</w:t>
      </w:r>
      <w:r w:rsidRPr="00395FDB">
        <w:rPr>
          <w:rFonts w:eastAsia="Times New Roman" w:cs="Times New Roman"/>
          <w:szCs w:val="28"/>
          <w:lang w:eastAsia="ru-RU"/>
        </w:rPr>
        <w:t>а</w:t>
      </w:r>
      <w:r w:rsidR="00641B69" w:rsidRPr="00395FDB">
        <w:rPr>
          <w:rFonts w:eastAsia="Times New Roman" w:cs="Times New Roman"/>
          <w:szCs w:val="28"/>
          <w:lang w:eastAsia="ru-RU"/>
        </w:rPr>
        <w:t xml:space="preserve"> управления экономики</w:t>
      </w:r>
    </w:p>
    <w:p w:rsidR="00816DE4" w:rsidRPr="00137DB0" w:rsidRDefault="00641B69" w:rsidP="00816DE4">
      <w:pPr>
        <w:jc w:val="both"/>
        <w:rPr>
          <w:rFonts w:eastAsia="Times New Roman" w:cs="Times New Roman"/>
          <w:szCs w:val="28"/>
          <w:lang w:eastAsia="ru-RU"/>
        </w:rPr>
      </w:pPr>
      <w:r w:rsidRPr="00395FDB">
        <w:rPr>
          <w:rFonts w:eastAsia="Times New Roman" w:cs="Times New Roman"/>
          <w:szCs w:val="28"/>
          <w:lang w:eastAsia="ru-RU"/>
        </w:rPr>
        <w:t>и стратегического планирования</w:t>
      </w:r>
      <w:r w:rsidR="00816DE4" w:rsidRPr="00395FDB">
        <w:rPr>
          <w:rFonts w:eastAsia="Times New Roman" w:cs="Times New Roman"/>
          <w:szCs w:val="28"/>
          <w:lang w:eastAsia="ru-RU"/>
        </w:rPr>
        <w:t xml:space="preserve">            </w:t>
      </w:r>
      <w:r w:rsidRPr="00395FDB">
        <w:rPr>
          <w:rFonts w:eastAsia="Times New Roman" w:cs="Times New Roman"/>
          <w:szCs w:val="28"/>
          <w:lang w:eastAsia="ru-RU"/>
        </w:rPr>
        <w:t xml:space="preserve">                                    </w:t>
      </w:r>
      <w:r w:rsidR="003C3CA6" w:rsidRPr="00395FDB">
        <w:rPr>
          <w:rFonts w:eastAsia="Times New Roman" w:cs="Times New Roman"/>
          <w:szCs w:val="28"/>
          <w:lang w:eastAsia="ru-RU"/>
        </w:rPr>
        <w:t xml:space="preserve">  </w:t>
      </w:r>
      <w:r w:rsidRPr="00395FDB">
        <w:rPr>
          <w:rFonts w:eastAsia="Times New Roman" w:cs="Times New Roman"/>
          <w:szCs w:val="28"/>
          <w:lang w:eastAsia="ru-RU"/>
        </w:rPr>
        <w:t xml:space="preserve">     </w:t>
      </w:r>
      <w:r w:rsidR="003C3CA6" w:rsidRPr="00395FDB">
        <w:rPr>
          <w:rFonts w:eastAsia="Times New Roman" w:cs="Times New Roman"/>
          <w:szCs w:val="28"/>
          <w:lang w:eastAsia="ru-RU"/>
        </w:rPr>
        <w:t>Д.А. Гаврикова</w:t>
      </w:r>
      <w:r w:rsidR="00816DE4" w:rsidRPr="00137DB0">
        <w:rPr>
          <w:rFonts w:eastAsia="Times New Roman" w:cs="Times New Roman"/>
          <w:szCs w:val="28"/>
          <w:lang w:eastAsia="ru-RU"/>
        </w:rPr>
        <w:t xml:space="preserve">                         </w:t>
      </w:r>
    </w:p>
    <w:p w:rsidR="00125111" w:rsidRDefault="00125111" w:rsidP="00816DE4">
      <w:pPr>
        <w:jc w:val="both"/>
        <w:rPr>
          <w:rFonts w:eastAsia="Times New Roman" w:cs="Times New Roman"/>
          <w:szCs w:val="28"/>
          <w:lang w:eastAsia="ru-RU"/>
        </w:rPr>
      </w:pPr>
    </w:p>
    <w:p w:rsidR="00816DE4" w:rsidRDefault="00816DE4" w:rsidP="00816DE4">
      <w:pPr>
        <w:jc w:val="both"/>
        <w:rPr>
          <w:rFonts w:eastAsia="Times New Roman" w:cs="Times New Roman"/>
          <w:szCs w:val="28"/>
          <w:lang w:eastAsia="ru-RU"/>
        </w:rPr>
      </w:pPr>
      <w:r w:rsidRPr="00137DB0">
        <w:rPr>
          <w:rFonts w:eastAsia="Times New Roman" w:cs="Times New Roman"/>
          <w:szCs w:val="28"/>
          <w:lang w:eastAsia="ru-RU"/>
        </w:rPr>
        <w:t>«____</w:t>
      </w:r>
      <w:proofErr w:type="gramStart"/>
      <w:r w:rsidRPr="00137DB0">
        <w:rPr>
          <w:rFonts w:eastAsia="Times New Roman" w:cs="Times New Roman"/>
          <w:szCs w:val="28"/>
          <w:lang w:eastAsia="ru-RU"/>
        </w:rPr>
        <w:t>_»_</w:t>
      </w:r>
      <w:proofErr w:type="gramEnd"/>
      <w:r w:rsidRPr="00137DB0">
        <w:rPr>
          <w:rFonts w:eastAsia="Times New Roman" w:cs="Times New Roman"/>
          <w:szCs w:val="28"/>
          <w:lang w:eastAsia="ru-RU"/>
        </w:rPr>
        <w:t>_____</w:t>
      </w:r>
      <w:r w:rsidR="00641B69">
        <w:rPr>
          <w:rFonts w:eastAsia="Times New Roman" w:cs="Times New Roman"/>
          <w:szCs w:val="28"/>
          <w:lang w:eastAsia="ru-RU"/>
        </w:rPr>
        <w:t>2017г.</w:t>
      </w:r>
    </w:p>
    <w:p w:rsidR="00955F84" w:rsidRDefault="00955F84" w:rsidP="000E3B26">
      <w:pPr>
        <w:jc w:val="both"/>
        <w:rPr>
          <w:rFonts w:eastAsia="Times New Roman" w:cs="Times New Roman"/>
          <w:sz w:val="20"/>
          <w:szCs w:val="20"/>
          <w:lang w:eastAsia="ru-RU"/>
        </w:rPr>
      </w:pPr>
    </w:p>
    <w:p w:rsidR="00955F84" w:rsidRDefault="00955F84" w:rsidP="000E3B26">
      <w:pPr>
        <w:jc w:val="both"/>
        <w:rPr>
          <w:rFonts w:eastAsia="Times New Roman" w:cs="Times New Roman"/>
          <w:sz w:val="20"/>
          <w:szCs w:val="20"/>
          <w:lang w:eastAsia="ru-RU"/>
        </w:rPr>
      </w:pPr>
    </w:p>
    <w:p w:rsidR="00125111" w:rsidRDefault="00125111"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6957CF" w:rsidRDefault="006957CF" w:rsidP="000E3B26">
      <w:pPr>
        <w:jc w:val="both"/>
        <w:rPr>
          <w:rFonts w:eastAsia="Times New Roman" w:cs="Times New Roman"/>
          <w:sz w:val="20"/>
          <w:szCs w:val="20"/>
          <w:lang w:eastAsia="ru-RU"/>
        </w:rPr>
      </w:pPr>
    </w:p>
    <w:p w:rsidR="00955F84" w:rsidRDefault="00641B69" w:rsidP="000E3B26">
      <w:pPr>
        <w:jc w:val="both"/>
        <w:rPr>
          <w:rFonts w:eastAsia="Times New Roman" w:cs="Times New Roman"/>
          <w:sz w:val="20"/>
          <w:szCs w:val="20"/>
          <w:lang w:eastAsia="ru-RU"/>
        </w:rPr>
      </w:pPr>
      <w:bookmarkStart w:id="3" w:name="_GoBack"/>
      <w:bookmarkEnd w:id="3"/>
      <w:r w:rsidRPr="00641B69">
        <w:rPr>
          <w:rFonts w:eastAsia="Times New Roman" w:cs="Times New Roman"/>
          <w:sz w:val="20"/>
          <w:szCs w:val="20"/>
          <w:lang w:eastAsia="ru-RU"/>
        </w:rPr>
        <w:t>Ворошилова Юлия Павловна</w:t>
      </w:r>
      <w:r w:rsidR="00955F84">
        <w:rPr>
          <w:rFonts w:eastAsia="Times New Roman" w:cs="Times New Roman"/>
          <w:sz w:val="20"/>
          <w:szCs w:val="20"/>
          <w:lang w:eastAsia="ru-RU"/>
        </w:rPr>
        <w:t xml:space="preserve"> </w:t>
      </w:r>
    </w:p>
    <w:p w:rsidR="00337E21" w:rsidRDefault="00641B69" w:rsidP="000E3B26">
      <w:pPr>
        <w:jc w:val="both"/>
        <w:rPr>
          <w:rFonts w:eastAsia="Times New Roman" w:cs="Times New Roman"/>
          <w:bCs/>
          <w:szCs w:val="28"/>
          <w:lang w:eastAsia="ru-RU"/>
        </w:rPr>
      </w:pPr>
      <w:r w:rsidRPr="00641B69">
        <w:rPr>
          <w:rFonts w:eastAsia="Times New Roman" w:cs="Times New Roman"/>
          <w:sz w:val="20"/>
          <w:szCs w:val="20"/>
          <w:lang w:eastAsia="ru-RU"/>
        </w:rPr>
        <w:t>8(3462)52-20-83</w:t>
      </w:r>
      <w:bookmarkEnd w:id="0"/>
      <w:bookmarkEnd w:id="1"/>
    </w:p>
    <w:sectPr w:rsidR="00337E21" w:rsidSect="006957CF">
      <w:headerReference w:type="default" r:id="rId8"/>
      <w:pgSz w:w="11906" w:h="16838" w:code="9"/>
      <w:pgMar w:top="284" w:right="567" w:bottom="1135"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1C1" w:rsidRDefault="00B031C1" w:rsidP="00920526">
      <w:r>
        <w:separator/>
      </w:r>
    </w:p>
  </w:endnote>
  <w:endnote w:type="continuationSeparator" w:id="0">
    <w:p w:rsidR="00B031C1" w:rsidRDefault="00B031C1"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1C1" w:rsidRDefault="00B031C1" w:rsidP="00920526">
      <w:r>
        <w:separator/>
      </w:r>
    </w:p>
  </w:footnote>
  <w:footnote w:type="continuationSeparator" w:id="0">
    <w:p w:rsidR="00B031C1" w:rsidRDefault="00B031C1" w:rsidP="0092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334922"/>
      <w:docPartObj>
        <w:docPartGallery w:val="Page Numbers (Top of Page)"/>
        <w:docPartUnique/>
      </w:docPartObj>
    </w:sdtPr>
    <w:sdtEndPr/>
    <w:sdtContent>
      <w:p w:rsidR="00816DE4" w:rsidRDefault="00816DE4">
        <w:pPr>
          <w:pStyle w:val="afff7"/>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6957CF">
          <w:rPr>
            <w:rFonts w:ascii="Times New Roman" w:hAnsi="Times New Roman" w:cs="Times New Roman"/>
            <w:noProof/>
            <w:sz w:val="20"/>
            <w:szCs w:val="20"/>
          </w:rPr>
          <w:t>1</w:t>
        </w:r>
        <w:r w:rsidRPr="00920526">
          <w:rPr>
            <w:rFonts w:ascii="Times New Roman" w:hAnsi="Times New Roman" w:cs="Times New Roman"/>
            <w:sz w:val="20"/>
            <w:szCs w:val="20"/>
          </w:rPr>
          <w:fldChar w:fldCharType="end"/>
        </w:r>
      </w:p>
    </w:sdtContent>
  </w:sdt>
  <w:p w:rsidR="00816DE4" w:rsidRDefault="00816DE4">
    <w:pPr>
      <w:pStyle w:val="aff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89E09ED"/>
    <w:multiLevelType w:val="hybridMultilevel"/>
    <w:tmpl w:val="6C2A11F0"/>
    <w:lvl w:ilvl="0" w:tplc="73760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8AB1CF2"/>
    <w:multiLevelType w:val="hybridMultilevel"/>
    <w:tmpl w:val="7A56B4D6"/>
    <w:lvl w:ilvl="0" w:tplc="3B20B7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5CD66CE"/>
    <w:multiLevelType w:val="hybridMultilevel"/>
    <w:tmpl w:val="57001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49D2BE5"/>
    <w:multiLevelType w:val="hybridMultilevel"/>
    <w:tmpl w:val="7908CC22"/>
    <w:lvl w:ilvl="0" w:tplc="B8A41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5"/>
  </w:num>
  <w:num w:numId="3">
    <w:abstractNumId w:val="16"/>
  </w:num>
  <w:num w:numId="4">
    <w:abstractNumId w:val="9"/>
  </w:num>
  <w:num w:numId="5">
    <w:abstractNumId w:val="4"/>
  </w:num>
  <w:num w:numId="6">
    <w:abstractNumId w:val="13"/>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1"/>
  </w:num>
  <w:num w:numId="11">
    <w:abstractNumId w:val="15"/>
  </w:num>
  <w:num w:numId="12">
    <w:abstractNumId w:val="14"/>
  </w:num>
  <w:num w:numId="13">
    <w:abstractNumId w:val="3"/>
  </w:num>
  <w:num w:numId="14">
    <w:abstractNumId w:val="8"/>
  </w:num>
  <w:num w:numId="15">
    <w:abstractNumId w:val="6"/>
  </w:num>
  <w:num w:numId="16">
    <w:abstractNumId w:val="12"/>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12580"/>
    <w:rsid w:val="00032B5B"/>
    <w:rsid w:val="00042F53"/>
    <w:rsid w:val="0004739B"/>
    <w:rsid w:val="00057DC1"/>
    <w:rsid w:val="000733EA"/>
    <w:rsid w:val="000B7ADB"/>
    <w:rsid w:val="000C7C4C"/>
    <w:rsid w:val="000D2CD9"/>
    <w:rsid w:val="000D596B"/>
    <w:rsid w:val="000E3B26"/>
    <w:rsid w:val="0011098A"/>
    <w:rsid w:val="00125111"/>
    <w:rsid w:val="00137DB0"/>
    <w:rsid w:val="0018130C"/>
    <w:rsid w:val="00181A11"/>
    <w:rsid w:val="00201087"/>
    <w:rsid w:val="0020654D"/>
    <w:rsid w:val="00220069"/>
    <w:rsid w:val="00244EC2"/>
    <w:rsid w:val="00255AF2"/>
    <w:rsid w:val="00277F40"/>
    <w:rsid w:val="00287876"/>
    <w:rsid w:val="002923F4"/>
    <w:rsid w:val="002A2913"/>
    <w:rsid w:val="002D72C0"/>
    <w:rsid w:val="00300935"/>
    <w:rsid w:val="00301F27"/>
    <w:rsid w:val="00310610"/>
    <w:rsid w:val="00314BD8"/>
    <w:rsid w:val="0033718A"/>
    <w:rsid w:val="00337E21"/>
    <w:rsid w:val="003451B1"/>
    <w:rsid w:val="00353918"/>
    <w:rsid w:val="00353B6B"/>
    <w:rsid w:val="003604A4"/>
    <w:rsid w:val="00375E4B"/>
    <w:rsid w:val="00383DC1"/>
    <w:rsid w:val="00386E67"/>
    <w:rsid w:val="00390A9B"/>
    <w:rsid w:val="00391B9F"/>
    <w:rsid w:val="00394E47"/>
    <w:rsid w:val="00395FDB"/>
    <w:rsid w:val="00397000"/>
    <w:rsid w:val="003B0DC0"/>
    <w:rsid w:val="003B7468"/>
    <w:rsid w:val="003C3CA6"/>
    <w:rsid w:val="00401A91"/>
    <w:rsid w:val="00402D14"/>
    <w:rsid w:val="004047E7"/>
    <w:rsid w:val="00412261"/>
    <w:rsid w:val="00443D3A"/>
    <w:rsid w:val="00461121"/>
    <w:rsid w:val="00461581"/>
    <w:rsid w:val="004812CA"/>
    <w:rsid w:val="00493F29"/>
    <w:rsid w:val="004E3B22"/>
    <w:rsid w:val="004E3F41"/>
    <w:rsid w:val="004E44C7"/>
    <w:rsid w:val="004E7A51"/>
    <w:rsid w:val="00514339"/>
    <w:rsid w:val="00526023"/>
    <w:rsid w:val="005634D3"/>
    <w:rsid w:val="0056472D"/>
    <w:rsid w:val="005727E4"/>
    <w:rsid w:val="00574DE5"/>
    <w:rsid w:val="00596C8B"/>
    <w:rsid w:val="005B3A61"/>
    <w:rsid w:val="005B41CD"/>
    <w:rsid w:val="0061562A"/>
    <w:rsid w:val="00641AEC"/>
    <w:rsid w:val="00641B69"/>
    <w:rsid w:val="00652E20"/>
    <w:rsid w:val="006957CF"/>
    <w:rsid w:val="006A1195"/>
    <w:rsid w:val="006C0ABB"/>
    <w:rsid w:val="006C14EB"/>
    <w:rsid w:val="006C4397"/>
    <w:rsid w:val="006E0BF6"/>
    <w:rsid w:val="006E6339"/>
    <w:rsid w:val="00700570"/>
    <w:rsid w:val="007006F9"/>
    <w:rsid w:val="0072586C"/>
    <w:rsid w:val="00752431"/>
    <w:rsid w:val="00752BE6"/>
    <w:rsid w:val="00760B33"/>
    <w:rsid w:val="007678E4"/>
    <w:rsid w:val="007829BA"/>
    <w:rsid w:val="00794BBE"/>
    <w:rsid w:val="007A71D4"/>
    <w:rsid w:val="007B50E5"/>
    <w:rsid w:val="007E0DBE"/>
    <w:rsid w:val="007E649C"/>
    <w:rsid w:val="007F2901"/>
    <w:rsid w:val="008052F1"/>
    <w:rsid w:val="00816DE4"/>
    <w:rsid w:val="00826A48"/>
    <w:rsid w:val="00853E39"/>
    <w:rsid w:val="008566DE"/>
    <w:rsid w:val="00865639"/>
    <w:rsid w:val="00883462"/>
    <w:rsid w:val="00884D97"/>
    <w:rsid w:val="0089241F"/>
    <w:rsid w:val="0089361D"/>
    <w:rsid w:val="008A7588"/>
    <w:rsid w:val="008C6CB1"/>
    <w:rsid w:val="00920526"/>
    <w:rsid w:val="00955F84"/>
    <w:rsid w:val="00957391"/>
    <w:rsid w:val="009831F4"/>
    <w:rsid w:val="009B0C68"/>
    <w:rsid w:val="009D2F2A"/>
    <w:rsid w:val="009D7DAB"/>
    <w:rsid w:val="009F133B"/>
    <w:rsid w:val="00A0112F"/>
    <w:rsid w:val="00A1542B"/>
    <w:rsid w:val="00A31306"/>
    <w:rsid w:val="00A34018"/>
    <w:rsid w:val="00A37C70"/>
    <w:rsid w:val="00A72CAC"/>
    <w:rsid w:val="00A75ACD"/>
    <w:rsid w:val="00A813A3"/>
    <w:rsid w:val="00A84CBD"/>
    <w:rsid w:val="00A9160C"/>
    <w:rsid w:val="00A928EA"/>
    <w:rsid w:val="00AB0DD8"/>
    <w:rsid w:val="00AB10C9"/>
    <w:rsid w:val="00AB5AB2"/>
    <w:rsid w:val="00AD2596"/>
    <w:rsid w:val="00AE25A0"/>
    <w:rsid w:val="00AE59E5"/>
    <w:rsid w:val="00B02D5C"/>
    <w:rsid w:val="00B031C1"/>
    <w:rsid w:val="00B03BF4"/>
    <w:rsid w:val="00B14BBB"/>
    <w:rsid w:val="00B23C09"/>
    <w:rsid w:val="00B47C2F"/>
    <w:rsid w:val="00B50E62"/>
    <w:rsid w:val="00B625A0"/>
    <w:rsid w:val="00B67C86"/>
    <w:rsid w:val="00B75970"/>
    <w:rsid w:val="00B82793"/>
    <w:rsid w:val="00B836E8"/>
    <w:rsid w:val="00BA6757"/>
    <w:rsid w:val="00BB600A"/>
    <w:rsid w:val="00BC132F"/>
    <w:rsid w:val="00BE274D"/>
    <w:rsid w:val="00BE5786"/>
    <w:rsid w:val="00BF0D8D"/>
    <w:rsid w:val="00BF4AEF"/>
    <w:rsid w:val="00BF7894"/>
    <w:rsid w:val="00C01CF0"/>
    <w:rsid w:val="00C41CCE"/>
    <w:rsid w:val="00C6435A"/>
    <w:rsid w:val="00C73638"/>
    <w:rsid w:val="00C8524B"/>
    <w:rsid w:val="00C85291"/>
    <w:rsid w:val="00C96A55"/>
    <w:rsid w:val="00CA62DA"/>
    <w:rsid w:val="00CA6644"/>
    <w:rsid w:val="00CC24B0"/>
    <w:rsid w:val="00CD1646"/>
    <w:rsid w:val="00CE0A17"/>
    <w:rsid w:val="00CE1899"/>
    <w:rsid w:val="00CE6834"/>
    <w:rsid w:val="00CF5CA8"/>
    <w:rsid w:val="00D208C5"/>
    <w:rsid w:val="00D26A52"/>
    <w:rsid w:val="00D61A7D"/>
    <w:rsid w:val="00D6514C"/>
    <w:rsid w:val="00D8193C"/>
    <w:rsid w:val="00D87F32"/>
    <w:rsid w:val="00DA0B95"/>
    <w:rsid w:val="00DA189B"/>
    <w:rsid w:val="00DA221C"/>
    <w:rsid w:val="00DC48D4"/>
    <w:rsid w:val="00DD5093"/>
    <w:rsid w:val="00DD683D"/>
    <w:rsid w:val="00DD7C14"/>
    <w:rsid w:val="00DE4C72"/>
    <w:rsid w:val="00E67B04"/>
    <w:rsid w:val="00E930E7"/>
    <w:rsid w:val="00EA0146"/>
    <w:rsid w:val="00EB0C75"/>
    <w:rsid w:val="00EB40FE"/>
    <w:rsid w:val="00EC6A76"/>
    <w:rsid w:val="00ED36BD"/>
    <w:rsid w:val="00EF30CD"/>
    <w:rsid w:val="00F0204D"/>
    <w:rsid w:val="00F0653A"/>
    <w:rsid w:val="00F069DF"/>
    <w:rsid w:val="00F11205"/>
    <w:rsid w:val="00F20E36"/>
    <w:rsid w:val="00F70B6D"/>
    <w:rsid w:val="00F85855"/>
    <w:rsid w:val="00FB356C"/>
    <w:rsid w:val="00FD4437"/>
    <w:rsid w:val="00FE1B94"/>
    <w:rsid w:val="00FE402F"/>
    <w:rsid w:val="00FF0D0D"/>
    <w:rsid w:val="00FF4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B595"/>
  <w15:docId w15:val="{4EF8FCAC-DCBE-4491-B0C8-6ADDDB53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link w:val="afff6"/>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7">
    <w:name w:val="header"/>
    <w:basedOn w:val="a"/>
    <w:link w:val="afff8"/>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8">
    <w:name w:val="Верхний колонтитул Знак"/>
    <w:basedOn w:val="a0"/>
    <w:link w:val="afff7"/>
    <w:uiPriority w:val="99"/>
    <w:rsid w:val="00137DB0"/>
    <w:rPr>
      <w:rFonts w:ascii="Arial" w:eastAsia="Times New Roman" w:hAnsi="Arial" w:cs="Arial"/>
      <w:sz w:val="24"/>
      <w:szCs w:val="24"/>
      <w:lang w:eastAsia="ru-RU"/>
    </w:rPr>
  </w:style>
  <w:style w:type="paragraph" w:styleId="afff9">
    <w:name w:val="footer"/>
    <w:basedOn w:val="a"/>
    <w:link w:val="afffa"/>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a">
    <w:name w:val="Нижний колонтитул Знак"/>
    <w:basedOn w:val="a0"/>
    <w:link w:val="afff9"/>
    <w:rsid w:val="00137DB0"/>
    <w:rPr>
      <w:rFonts w:ascii="Arial" w:eastAsia="Times New Roman" w:hAnsi="Arial" w:cs="Arial"/>
      <w:sz w:val="24"/>
      <w:szCs w:val="24"/>
      <w:lang w:eastAsia="ru-RU"/>
    </w:rPr>
  </w:style>
  <w:style w:type="paragraph" w:styleId="ad">
    <w:name w:val="Title"/>
    <w:basedOn w:val="a"/>
    <w:next w:val="a"/>
    <w:link w:val="afffb"/>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b">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styleId="afffc">
    <w:name w:val="No Spacing"/>
    <w:uiPriority w:val="1"/>
    <w:qFormat/>
    <w:rsid w:val="00BF0D8D"/>
    <w:pPr>
      <w:spacing w:after="0" w:line="240" w:lineRule="auto"/>
    </w:pPr>
  </w:style>
  <w:style w:type="character" w:customStyle="1" w:styleId="blk">
    <w:name w:val="blk"/>
    <w:basedOn w:val="a0"/>
    <w:rsid w:val="00D26A52"/>
  </w:style>
  <w:style w:type="character" w:customStyle="1" w:styleId="afff6">
    <w:name w:val="Абзац списка Знак"/>
    <w:basedOn w:val="a0"/>
    <w:link w:val="afff5"/>
    <w:uiPriority w:val="34"/>
    <w:locked/>
    <w:rsid w:val="00BA6757"/>
    <w:rPr>
      <w:rFonts w:ascii="Arial" w:eastAsia="Times New Roman" w:hAnsi="Arial" w:cs="Arial"/>
      <w:sz w:val="24"/>
      <w:szCs w:val="24"/>
      <w:lang w:eastAsia="ru-RU"/>
    </w:rPr>
  </w:style>
  <w:style w:type="paragraph" w:styleId="HTML">
    <w:name w:val="HTML Preformatted"/>
    <w:basedOn w:val="a"/>
    <w:link w:val="HTML0"/>
    <w:unhideWhenUsed/>
    <w:rsid w:val="00BA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A6757"/>
    <w:rPr>
      <w:rFonts w:ascii="Courier New" w:eastAsia="Times New Roman" w:hAnsi="Courier New" w:cs="Courier New"/>
      <w:sz w:val="20"/>
      <w:szCs w:val="20"/>
      <w:lang w:eastAsia="ru-RU"/>
    </w:rPr>
  </w:style>
  <w:style w:type="paragraph" w:styleId="afffd">
    <w:name w:val="Normal (Web)"/>
    <w:basedOn w:val="a"/>
    <w:uiPriority w:val="99"/>
    <w:semiHidden/>
    <w:unhideWhenUsed/>
    <w:rsid w:val="00D6514C"/>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763">
      <w:bodyDiv w:val="1"/>
      <w:marLeft w:val="0"/>
      <w:marRight w:val="0"/>
      <w:marTop w:val="0"/>
      <w:marBottom w:val="0"/>
      <w:divBdr>
        <w:top w:val="none" w:sz="0" w:space="0" w:color="auto"/>
        <w:left w:val="none" w:sz="0" w:space="0" w:color="auto"/>
        <w:bottom w:val="none" w:sz="0" w:space="0" w:color="auto"/>
        <w:right w:val="none" w:sz="0" w:space="0" w:color="auto"/>
      </w:divBdr>
    </w:div>
    <w:div w:id="149030577">
      <w:bodyDiv w:val="1"/>
      <w:marLeft w:val="0"/>
      <w:marRight w:val="0"/>
      <w:marTop w:val="0"/>
      <w:marBottom w:val="0"/>
      <w:divBdr>
        <w:top w:val="none" w:sz="0" w:space="0" w:color="auto"/>
        <w:left w:val="none" w:sz="0" w:space="0" w:color="auto"/>
        <w:bottom w:val="none" w:sz="0" w:space="0" w:color="auto"/>
        <w:right w:val="none" w:sz="0" w:space="0" w:color="auto"/>
      </w:divBdr>
    </w:div>
    <w:div w:id="705566196">
      <w:bodyDiv w:val="1"/>
      <w:marLeft w:val="0"/>
      <w:marRight w:val="0"/>
      <w:marTop w:val="0"/>
      <w:marBottom w:val="0"/>
      <w:divBdr>
        <w:top w:val="none" w:sz="0" w:space="0" w:color="auto"/>
        <w:left w:val="none" w:sz="0" w:space="0" w:color="auto"/>
        <w:bottom w:val="none" w:sz="0" w:space="0" w:color="auto"/>
        <w:right w:val="none" w:sz="0" w:space="0" w:color="auto"/>
      </w:divBdr>
    </w:div>
    <w:div w:id="763454149">
      <w:bodyDiv w:val="1"/>
      <w:marLeft w:val="0"/>
      <w:marRight w:val="0"/>
      <w:marTop w:val="0"/>
      <w:marBottom w:val="0"/>
      <w:divBdr>
        <w:top w:val="none" w:sz="0" w:space="0" w:color="auto"/>
        <w:left w:val="none" w:sz="0" w:space="0" w:color="auto"/>
        <w:bottom w:val="none" w:sz="0" w:space="0" w:color="auto"/>
        <w:right w:val="none" w:sz="0" w:space="0" w:color="auto"/>
      </w:divBdr>
    </w:div>
    <w:div w:id="1475097886">
      <w:bodyDiv w:val="1"/>
      <w:marLeft w:val="0"/>
      <w:marRight w:val="0"/>
      <w:marTop w:val="0"/>
      <w:marBottom w:val="0"/>
      <w:divBdr>
        <w:top w:val="none" w:sz="0" w:space="0" w:color="auto"/>
        <w:left w:val="none" w:sz="0" w:space="0" w:color="auto"/>
        <w:bottom w:val="none" w:sz="0" w:space="0" w:color="auto"/>
        <w:right w:val="none" w:sz="0" w:space="0" w:color="auto"/>
      </w:divBdr>
      <w:divsChild>
        <w:div w:id="1222903565">
          <w:marLeft w:val="0"/>
          <w:marRight w:val="0"/>
          <w:marTop w:val="120"/>
          <w:marBottom w:val="0"/>
          <w:divBdr>
            <w:top w:val="none" w:sz="0" w:space="0" w:color="auto"/>
            <w:left w:val="none" w:sz="0" w:space="0" w:color="auto"/>
            <w:bottom w:val="none" w:sz="0" w:space="0" w:color="auto"/>
            <w:right w:val="none" w:sz="0" w:space="0" w:color="auto"/>
          </w:divBdr>
        </w:div>
        <w:div w:id="1967659008">
          <w:marLeft w:val="0"/>
          <w:marRight w:val="0"/>
          <w:marTop w:val="120"/>
          <w:marBottom w:val="0"/>
          <w:divBdr>
            <w:top w:val="none" w:sz="0" w:space="0" w:color="auto"/>
            <w:left w:val="none" w:sz="0" w:space="0" w:color="auto"/>
            <w:bottom w:val="none" w:sz="0" w:space="0" w:color="auto"/>
            <w:right w:val="none" w:sz="0" w:space="0" w:color="auto"/>
          </w:divBdr>
        </w:div>
        <w:div w:id="1162353518">
          <w:marLeft w:val="0"/>
          <w:marRight w:val="0"/>
          <w:marTop w:val="120"/>
          <w:marBottom w:val="0"/>
          <w:divBdr>
            <w:top w:val="none" w:sz="0" w:space="0" w:color="auto"/>
            <w:left w:val="none" w:sz="0" w:space="0" w:color="auto"/>
            <w:bottom w:val="none" w:sz="0" w:space="0" w:color="auto"/>
            <w:right w:val="none" w:sz="0" w:space="0" w:color="auto"/>
          </w:divBdr>
        </w:div>
        <w:div w:id="1435787806">
          <w:marLeft w:val="0"/>
          <w:marRight w:val="0"/>
          <w:marTop w:val="120"/>
          <w:marBottom w:val="0"/>
          <w:divBdr>
            <w:top w:val="none" w:sz="0" w:space="0" w:color="auto"/>
            <w:left w:val="none" w:sz="0" w:space="0" w:color="auto"/>
            <w:bottom w:val="none" w:sz="0" w:space="0" w:color="auto"/>
            <w:right w:val="none" w:sz="0" w:space="0" w:color="auto"/>
          </w:divBdr>
        </w:div>
        <w:div w:id="1252616992">
          <w:marLeft w:val="0"/>
          <w:marRight w:val="0"/>
          <w:marTop w:val="120"/>
          <w:marBottom w:val="0"/>
          <w:divBdr>
            <w:top w:val="none" w:sz="0" w:space="0" w:color="auto"/>
            <w:left w:val="none" w:sz="0" w:space="0" w:color="auto"/>
            <w:bottom w:val="none" w:sz="0" w:space="0" w:color="auto"/>
            <w:right w:val="none" w:sz="0" w:space="0" w:color="auto"/>
          </w:divBdr>
        </w:div>
      </w:divsChild>
    </w:div>
    <w:div w:id="1813447563">
      <w:bodyDiv w:val="1"/>
      <w:marLeft w:val="0"/>
      <w:marRight w:val="0"/>
      <w:marTop w:val="0"/>
      <w:marBottom w:val="0"/>
      <w:divBdr>
        <w:top w:val="none" w:sz="0" w:space="0" w:color="auto"/>
        <w:left w:val="none" w:sz="0" w:space="0" w:color="auto"/>
        <w:bottom w:val="none" w:sz="0" w:space="0" w:color="auto"/>
        <w:right w:val="none" w:sz="0" w:space="0" w:color="auto"/>
      </w:divBdr>
      <w:divsChild>
        <w:div w:id="1694840867">
          <w:marLeft w:val="0"/>
          <w:marRight w:val="0"/>
          <w:marTop w:val="120"/>
          <w:marBottom w:val="0"/>
          <w:divBdr>
            <w:top w:val="none" w:sz="0" w:space="0" w:color="auto"/>
            <w:left w:val="none" w:sz="0" w:space="0" w:color="auto"/>
            <w:bottom w:val="none" w:sz="0" w:space="0" w:color="auto"/>
            <w:right w:val="none" w:sz="0" w:space="0" w:color="auto"/>
          </w:divBdr>
        </w:div>
        <w:div w:id="601842864">
          <w:marLeft w:val="0"/>
          <w:marRight w:val="0"/>
          <w:marTop w:val="120"/>
          <w:marBottom w:val="0"/>
          <w:divBdr>
            <w:top w:val="none" w:sz="0" w:space="0" w:color="auto"/>
            <w:left w:val="none" w:sz="0" w:space="0" w:color="auto"/>
            <w:bottom w:val="none" w:sz="0" w:space="0" w:color="auto"/>
            <w:right w:val="none" w:sz="0" w:space="0" w:color="auto"/>
          </w:divBdr>
        </w:div>
        <w:div w:id="1531407628">
          <w:marLeft w:val="0"/>
          <w:marRight w:val="0"/>
          <w:marTop w:val="120"/>
          <w:marBottom w:val="0"/>
          <w:divBdr>
            <w:top w:val="none" w:sz="0" w:space="0" w:color="auto"/>
            <w:left w:val="none" w:sz="0" w:space="0" w:color="auto"/>
            <w:bottom w:val="none" w:sz="0" w:space="0" w:color="auto"/>
            <w:right w:val="none" w:sz="0" w:space="0" w:color="auto"/>
          </w:divBdr>
        </w:div>
        <w:div w:id="73011928">
          <w:marLeft w:val="0"/>
          <w:marRight w:val="0"/>
          <w:marTop w:val="120"/>
          <w:marBottom w:val="0"/>
          <w:divBdr>
            <w:top w:val="none" w:sz="0" w:space="0" w:color="auto"/>
            <w:left w:val="none" w:sz="0" w:space="0" w:color="auto"/>
            <w:bottom w:val="none" w:sz="0" w:space="0" w:color="auto"/>
            <w:right w:val="none" w:sz="0" w:space="0" w:color="auto"/>
          </w:divBdr>
        </w:div>
        <w:div w:id="1813862192">
          <w:marLeft w:val="0"/>
          <w:marRight w:val="0"/>
          <w:marTop w:val="120"/>
          <w:marBottom w:val="0"/>
          <w:divBdr>
            <w:top w:val="none" w:sz="0" w:space="0" w:color="auto"/>
            <w:left w:val="none" w:sz="0" w:space="0" w:color="auto"/>
            <w:bottom w:val="none" w:sz="0" w:space="0" w:color="auto"/>
            <w:right w:val="none" w:sz="0" w:space="0" w:color="auto"/>
          </w:divBdr>
        </w:div>
      </w:divsChild>
    </w:div>
    <w:div w:id="207442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25829D85F8B8C7616AFE9D1E7C9A39103D9BECB0A929EF803BF905A3E501D18F206731BC6F7BE8417c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1282</Words>
  <Characters>7312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Вострокнутова Анастасия Владимировна</dc:creator>
  <cp:lastModifiedBy>Ворошилова Юлия Павловна</cp:lastModifiedBy>
  <cp:revision>5</cp:revision>
  <cp:lastPrinted>2017-11-02T13:20:00Z</cp:lastPrinted>
  <dcterms:created xsi:type="dcterms:W3CDTF">2017-11-09T12:28:00Z</dcterms:created>
  <dcterms:modified xsi:type="dcterms:W3CDTF">2017-11-09T13:22:00Z</dcterms:modified>
</cp:coreProperties>
</file>