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4A" w:rsidRDefault="00572409" w:rsidP="0089031C">
      <w:pPr>
        <w:ind w:left="4962"/>
        <w:rPr>
          <w:szCs w:val="28"/>
        </w:rPr>
      </w:pPr>
      <w:r>
        <w:rPr>
          <w:szCs w:val="28"/>
        </w:rPr>
        <w:t>Приложение</w:t>
      </w:r>
    </w:p>
    <w:p w:rsidR="00F9154A" w:rsidRDefault="00572409" w:rsidP="0089031C">
      <w:pPr>
        <w:ind w:left="4962"/>
        <w:rPr>
          <w:szCs w:val="28"/>
        </w:rPr>
      </w:pPr>
      <w:r>
        <w:rPr>
          <w:szCs w:val="28"/>
        </w:rPr>
        <w:t>к постановлению</w:t>
      </w:r>
    </w:p>
    <w:p w:rsidR="00F9154A" w:rsidRDefault="00572409" w:rsidP="0089031C">
      <w:pPr>
        <w:ind w:left="4962"/>
        <w:rPr>
          <w:szCs w:val="28"/>
        </w:rPr>
      </w:pPr>
      <w:r>
        <w:rPr>
          <w:szCs w:val="28"/>
        </w:rPr>
        <w:t>Администрации города</w:t>
      </w:r>
    </w:p>
    <w:p w:rsidR="00F9154A" w:rsidRDefault="00572409" w:rsidP="0089031C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A97E8C">
        <w:rPr>
          <w:szCs w:val="28"/>
        </w:rPr>
        <w:t>22.05.2017</w:t>
      </w:r>
      <w:r>
        <w:rPr>
          <w:szCs w:val="28"/>
        </w:rPr>
        <w:t xml:space="preserve"> № </w:t>
      </w:r>
      <w:r w:rsidR="00A97E8C">
        <w:rPr>
          <w:szCs w:val="28"/>
        </w:rPr>
        <w:t>4203</w:t>
      </w:r>
    </w:p>
    <w:p w:rsidR="00F9154A" w:rsidRDefault="0089031C" w:rsidP="0089031C">
      <w:pPr>
        <w:ind w:left="496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(с изменениями от 23.10.2017 № 9091)</w:t>
      </w:r>
    </w:p>
    <w:p w:rsidR="00F9154A" w:rsidRDefault="00F9154A">
      <w:pPr>
        <w:rPr>
          <w:rFonts w:eastAsia="Calibri" w:cs="Times New Roman"/>
          <w:szCs w:val="28"/>
        </w:rPr>
      </w:pPr>
    </w:p>
    <w:p w:rsidR="0089031C" w:rsidRDefault="0089031C">
      <w:pPr>
        <w:rPr>
          <w:rFonts w:eastAsia="Calibri" w:cs="Times New Roman"/>
          <w:szCs w:val="28"/>
        </w:rPr>
      </w:pPr>
    </w:p>
    <w:p w:rsidR="00F9154A" w:rsidRDefault="00572409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Административный </w:t>
      </w:r>
      <w:hyperlink r:id="rId8" w:history="1">
        <w:r>
          <w:rPr>
            <w:szCs w:val="28"/>
          </w:rPr>
          <w:t>регламент</w:t>
        </w:r>
      </w:hyperlink>
      <w:r>
        <w:rPr>
          <w:szCs w:val="28"/>
        </w:rPr>
        <w:br/>
        <w:t>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</w:p>
    <w:p w:rsidR="00F9154A" w:rsidRDefault="00572409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bCs/>
          <w:szCs w:val="28"/>
        </w:rPr>
        <w:t>городской округ город Сургут»</w:t>
      </w:r>
    </w:p>
    <w:p w:rsidR="00F9154A" w:rsidRDefault="00F9154A">
      <w:pPr>
        <w:ind w:firstLine="567"/>
        <w:jc w:val="center"/>
        <w:rPr>
          <w:szCs w:val="28"/>
        </w:rPr>
      </w:pP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Общие положения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Административный регламент предоставления муниципальной услуги «Выдача разрешения на строительство пр</w:t>
      </w:r>
      <w:r w:rsidR="00372031">
        <w:rPr>
          <w:rFonts w:cs="Times New Roman"/>
          <w:szCs w:val="28"/>
        </w:rPr>
        <w:t xml:space="preserve">и осуществлении строительства, </w:t>
      </w:r>
      <w:r>
        <w:rPr>
          <w:rFonts w:cs="Times New Roman"/>
          <w:szCs w:val="28"/>
        </w:rPr>
        <w:t>реконструкции объектов капитального строительства, расположенных на территории муниципального образования</w:t>
      </w:r>
      <w:r>
        <w:rPr>
          <w:rFonts w:cs="Times New Roman"/>
          <w:bCs/>
          <w:szCs w:val="28"/>
        </w:rPr>
        <w:t xml:space="preserve"> городской округ город Сургут</w:t>
      </w:r>
      <w:r>
        <w:rPr>
          <w:rFonts w:eastAsia="Calibri" w:cs="Times New Roman"/>
          <w:szCs w:val="28"/>
        </w:rPr>
        <w:t>»</w:t>
      </w:r>
      <w:r>
        <w:rPr>
          <w:rFonts w:cs="Times New Roman"/>
          <w:szCs w:val="28"/>
        </w:rPr>
        <w:t xml:space="preserve"> (далее – административный регламент)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</w:t>
      </w:r>
      <w:r w:rsidR="00372031">
        <w:rPr>
          <w:rFonts w:cs="Times New Roman"/>
          <w:szCs w:val="28"/>
        </w:rPr>
        <w:t xml:space="preserve">тавлении муниципальной услуги, </w:t>
      </w:r>
      <w:r>
        <w:rPr>
          <w:rFonts w:cs="Times New Roman"/>
          <w:szCs w:val="28"/>
        </w:rPr>
        <w:t>повышения прозрачности деятельности, а также повышения результативности деятельности департамента архитектуры и градостроительства (далее –департамент) и</w:t>
      </w:r>
      <w:r>
        <w:rPr>
          <w:rFonts w:cs="Times New Roman"/>
          <w:bCs/>
          <w:szCs w:val="28"/>
        </w:rPr>
        <w:t xml:space="preserve"> порядок его взаимодействия с заявителями и органами власти при предоставлении муниципальной услуги.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Порядок информирования о правилах предоставления муниципальной услуги.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непосредственно в департаменте, расположенном по адресу: </w:t>
      </w:r>
      <w:r>
        <w:rPr>
          <w:rFonts w:cs="Times New Roman"/>
          <w:bCs/>
          <w:szCs w:val="28"/>
        </w:rPr>
        <w:t xml:space="preserve">628400, Российская Федерация, </w:t>
      </w:r>
      <w:r>
        <w:rPr>
          <w:rFonts w:cs="Times New Roman"/>
          <w:szCs w:val="28"/>
        </w:rPr>
        <w:t>Тюменская область, Ханты-Мансийский автономный округ – Югра, город Сургут, улица Восход, 4, этаж 3;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номера телефонов сотрудников, участвующих в предоставлении муниципальной услуги, размещены в сети «Интернет» на официальном портале Администрации города: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 портале государственных услуг: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.86.gosuslugi.ru;</w:t>
      </w:r>
    </w:p>
    <w:p w:rsidR="00F9154A" w:rsidRDefault="00572409">
      <w:pPr>
        <w:shd w:val="clear" w:color="auto" w:fill="FFFFFF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м</w:t>
      </w:r>
      <w:r>
        <w:rPr>
          <w:rFonts w:cs="Times New Roman"/>
          <w:bCs/>
          <w:szCs w:val="28"/>
        </w:rPr>
        <w:t xml:space="preserve">униципальном казенном учреждении «Многофункциональный центр предоставления государственных и муниципальных услуг города Сургута», </w:t>
      </w:r>
      <w:r>
        <w:rPr>
          <w:rFonts w:cs="Times New Roman"/>
          <w:szCs w:val="28"/>
        </w:rPr>
        <w:t xml:space="preserve">расположенном по адресу: </w:t>
      </w:r>
      <w:r>
        <w:rPr>
          <w:rFonts w:cs="Times New Roman"/>
          <w:bCs/>
          <w:szCs w:val="28"/>
        </w:rPr>
        <w:t xml:space="preserve">628408, Российская Федерация, Тюменская область, </w:t>
      </w:r>
      <w:r>
        <w:rPr>
          <w:rFonts w:cs="Times New Roman"/>
          <w:bCs/>
          <w:szCs w:val="28"/>
        </w:rPr>
        <w:lastRenderedPageBreak/>
        <w:t xml:space="preserve">Ханты-Мансийский автономный округ – Югра, город Сургут, Югорский тракт, </w:t>
      </w:r>
      <w:r>
        <w:rPr>
          <w:rFonts w:cs="Times New Roman"/>
          <w:bCs/>
          <w:szCs w:val="28"/>
        </w:rPr>
        <w:br/>
        <w:t>дом 38, (далее – МФЦ).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Информирование о порядке предос</w:t>
      </w:r>
      <w:r w:rsidR="00372031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устного обращения заявителя за информацией по вопросам </w:t>
      </w:r>
      <w:r>
        <w:rPr>
          <w:rFonts w:ascii="Times New Roman" w:hAnsi="Times New Roman" w:cs="Times New Roman"/>
          <w:spacing w:val="-6"/>
          <w:sz w:val="28"/>
          <w:szCs w:val="28"/>
        </w:rPr>
        <w:t>предоставления муниципальной услуги сотрудники департамента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устное информирование обратившегося за</w:t>
      </w:r>
      <w:r w:rsidR="00372031">
        <w:rPr>
          <w:rFonts w:ascii="Times New Roman" w:hAnsi="Times New Roman" w:cs="Times New Roman"/>
          <w:sz w:val="28"/>
          <w:szCs w:val="28"/>
        </w:rPr>
        <w:t xml:space="preserve"> информацией заявителя. Устное </w:t>
      </w:r>
      <w:r>
        <w:rPr>
          <w:rFonts w:ascii="Times New Roman" w:hAnsi="Times New Roman" w:cs="Times New Roman"/>
          <w:sz w:val="28"/>
          <w:szCs w:val="28"/>
        </w:rPr>
        <w:t>информирование каждого обратившегося за информацией заявителя осуществляется не более 15 минут.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устной информации, необходимой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 представляется возможным, сотрудник департамента разъясняет заявителю о праве обратиться с письменным обращением в уполномоченный орган и требования к оформлению обращения.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информирование осуществляется при получении обращения заинтересованного лица о порядке предоставления муниципальной услуги. Письменные обращения заявителей по вопросам о порядке, способах и условиях получения муниципальной услуги рассматриваются сотрудниками департамента с учетом времени подгот</w:t>
      </w:r>
      <w:r w:rsidR="00B20F4C">
        <w:rPr>
          <w:rFonts w:ascii="Times New Roman" w:hAnsi="Times New Roman" w:cs="Times New Roman"/>
          <w:sz w:val="28"/>
          <w:szCs w:val="28"/>
        </w:rPr>
        <w:t xml:space="preserve">овки ответа заявителю, в срок, </w:t>
      </w:r>
      <w:r>
        <w:rPr>
          <w:rFonts w:ascii="Times New Roman" w:hAnsi="Times New Roman" w:cs="Times New Roman"/>
          <w:sz w:val="28"/>
          <w:szCs w:val="28"/>
        </w:rPr>
        <w:t>не превышающий 30-и календарных дней с момента регистрации обращения в департаменте.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 В случае если в обращении о предоставлении информации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Информация о местонахождении, номерах телефонов структурных подразделений департамента, участвующих в предоставлении муниципальной услуги, размещена в сети «Интернет» на официальном портале Администрации города: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3.4. Информация о муниципальной услуге предоставляется непосредственно</w:t>
      </w:r>
      <w:r>
        <w:rPr>
          <w:rFonts w:cs="Times New Roman"/>
          <w:szCs w:val="28"/>
        </w:rPr>
        <w:t xml:space="preserve"> в помещениях департамента, а также с использованием средств телефонной </w:t>
      </w:r>
      <w:r>
        <w:rPr>
          <w:rFonts w:cs="Times New Roman"/>
          <w:spacing w:val="-4"/>
          <w:szCs w:val="28"/>
        </w:rPr>
        <w:t>связи, электронного информирования посредством размещения на официальном</w:t>
      </w:r>
      <w:r>
        <w:rPr>
          <w:rFonts w:cs="Times New Roman"/>
          <w:szCs w:val="28"/>
        </w:rPr>
        <w:t xml:space="preserve"> портале Администрации города</w:t>
      </w:r>
      <w:hyperlink w:history="1"/>
      <w:r>
        <w:rPr>
          <w:rFonts w:cs="Times New Roman"/>
          <w:szCs w:val="28"/>
        </w:rP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3.5.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>
        <w:rPr>
          <w:rFonts w:cs="Times New Roman"/>
          <w:szCs w:val="28"/>
        </w:rPr>
        <w:t>Сургутские</w:t>
      </w:r>
      <w:proofErr w:type="spellEnd"/>
      <w:r>
        <w:rPr>
          <w:rFonts w:cs="Times New Roman"/>
          <w:szCs w:val="28"/>
        </w:rPr>
        <w:t xml:space="preserve"> ведомости», на официальном портале Администрации города: </w:t>
      </w:r>
      <w:hyperlink w:history="1">
        <w:r>
          <w:rPr>
            <w:rStyle w:val="a4"/>
            <w:rFonts w:cs="Times New Roman"/>
            <w:color w:val="auto"/>
            <w:szCs w:val="28"/>
            <w:u w:val="none"/>
            <w:lang w:val="en-US"/>
          </w:rPr>
          <w:t>www</w:t>
        </w:r>
        <w:r>
          <w:rPr>
            <w:rStyle w:val="a4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4"/>
            <w:rFonts w:cs="Times New Roman"/>
            <w:color w:val="auto"/>
            <w:szCs w:val="28"/>
            <w:u w:val="none"/>
            <w:lang w:val="en-US"/>
          </w:rPr>
          <w:t>admsurgut</w:t>
        </w:r>
        <w:proofErr w:type="spellEnd"/>
        <w:r>
          <w:rPr>
            <w:rStyle w:val="a4"/>
            <w:rFonts w:cs="Times New Roman"/>
            <w:color w:val="auto"/>
            <w:szCs w:val="28"/>
            <w:u w:val="none"/>
          </w:rPr>
          <w:t>.</w:t>
        </w:r>
        <w:proofErr w:type="spellStart"/>
        <w:r>
          <w:rPr>
            <w:rStyle w:val="a4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>.</w:t>
      </w:r>
    </w:p>
    <w:p w:rsidR="00F9154A" w:rsidRDefault="00F9154A">
      <w:pPr>
        <w:ind w:firstLine="567"/>
        <w:jc w:val="both"/>
        <w:rPr>
          <w:rFonts w:cs="Times New Roman"/>
          <w:b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b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b/>
          <w:szCs w:val="28"/>
        </w:rPr>
      </w:pP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. Стандарт предоставления муниципальной услуги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Наименование муниципальной услуги: «В</w:t>
      </w:r>
      <w:r>
        <w:rPr>
          <w:rFonts w:cs="Times New Roman"/>
          <w:bCs/>
          <w:szCs w:val="28"/>
        </w:rPr>
        <w:t>ыдача разрешения на строительство при осуществлении строительства, реконструкции объектов капитального строительства, расположенных на территории городского округа город Сургут</w:t>
      </w:r>
      <w:r>
        <w:rPr>
          <w:rFonts w:eastAsia="Calibri" w:cs="Times New Roman"/>
          <w:szCs w:val="28"/>
        </w:rPr>
        <w:t xml:space="preserve">» </w:t>
      </w:r>
      <w:r>
        <w:rPr>
          <w:rFonts w:cs="Times New Roman"/>
          <w:szCs w:val="28"/>
        </w:rPr>
        <w:t>(далее – муниципальная услуга).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Уполномоченным органом, предоставляющим муниципальную услугу, является департамент архитектуры и градостроительства.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Местонахождение: </w:t>
      </w:r>
      <w:r>
        <w:rPr>
          <w:rFonts w:cs="Times New Roman"/>
          <w:bCs/>
          <w:szCs w:val="28"/>
        </w:rPr>
        <w:t xml:space="preserve">628400, Российская Федерация, </w:t>
      </w:r>
      <w:proofErr w:type="gramStart"/>
      <w:r>
        <w:rPr>
          <w:rFonts w:cs="Times New Roman"/>
          <w:szCs w:val="28"/>
        </w:rPr>
        <w:t>Тюменская  область</w:t>
      </w:r>
      <w:proofErr w:type="gramEnd"/>
      <w:r>
        <w:rPr>
          <w:rFonts w:cs="Times New Roman"/>
          <w:szCs w:val="28"/>
        </w:rPr>
        <w:t>, Ханты-Мансийский автономный округ – Югра, город Сургут, улица Восход, 4.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График (режим) работы: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понедельник: с 09.00 до 18.00, вторник – пятница с 09.00 до 17.00;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перерыв на обед – с 13.00 до 14.00;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выходные дни – суббота, воскресенье;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прием по личным вопросам директором департамента: вторник с 16.00 </w:t>
      </w:r>
      <w:r>
        <w:rPr>
          <w:rFonts w:cs="Times New Roman"/>
          <w:szCs w:val="28"/>
        </w:rPr>
        <w:br/>
        <w:t>до 18.00;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 по личным вопросам заместителем директора департамента: вторник с 16.00 до 18.00.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Контактные телефоны: 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приемная: (3462) 52-82-43, 52-82-57;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отдел общего обеспечения: (3462) 52-82-34, 52-82-29, факс: 52-80-35;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начальник отдела муниципального регулирования градостроительной деятельности: (3462) 52-82-24. 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Информация о департаменте размещена на официальном портале Администрации города: </w:t>
      </w:r>
      <w:hyperlink w:history="1">
        <w:r>
          <w:rPr>
            <w:rStyle w:val="a4"/>
            <w:rFonts w:cs="Times New Roman"/>
            <w:color w:val="auto"/>
            <w:szCs w:val="28"/>
            <w:u w:val="none"/>
            <w:lang w:val="en-US"/>
          </w:rPr>
          <w:t>www</w:t>
        </w:r>
        <w:r>
          <w:rPr>
            <w:rStyle w:val="a4"/>
            <w:rFonts w:cs="Times New Roman"/>
            <w:color w:val="auto"/>
            <w:szCs w:val="28"/>
            <w:u w:val="none"/>
          </w:rPr>
          <w:t>.admsurgut.ru</w:t>
        </w:r>
      </w:hyperlink>
      <w:r>
        <w:rPr>
          <w:rStyle w:val="a4"/>
          <w:rFonts w:cs="Times New Roman"/>
          <w:color w:val="auto"/>
          <w:szCs w:val="28"/>
          <w:u w:val="none"/>
        </w:rPr>
        <w:t>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Адрес электронной почты департамента: </w:t>
      </w:r>
      <w:hyperlink r:id="rId9" w:history="1">
        <w:r>
          <w:rPr>
            <w:rFonts w:cs="Times New Roman"/>
            <w:szCs w:val="28"/>
          </w:rPr>
          <w:t>dag@admsurgut.ru</w:t>
        </w:r>
      </w:hyperlink>
      <w:r>
        <w:rPr>
          <w:rFonts w:cs="Times New Roman"/>
          <w:szCs w:val="28"/>
        </w:rPr>
        <w:t>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Прием от заявителя (застройщика) заявления о предоставлении муниципальной услуги и необходимых документов, информирование о </w:t>
      </w:r>
      <w:proofErr w:type="gramStart"/>
      <w:r>
        <w:rPr>
          <w:rFonts w:cs="Times New Roman"/>
          <w:bCs/>
          <w:szCs w:val="28"/>
        </w:rPr>
        <w:t>порядке  и</w:t>
      </w:r>
      <w:proofErr w:type="gramEnd"/>
      <w:r>
        <w:rPr>
          <w:rFonts w:cs="Times New Roman"/>
          <w:bCs/>
          <w:szCs w:val="28"/>
        </w:rPr>
        <w:t xml:space="preserve"> ходе предоставления услуги и выдача разрешения на строительство могут осуществляться также через МФЦ.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3.1. Местонахождение МФЦ: 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3.2. Режим работы: понедельник – пятница с 08.00 до 20.00, без перерыва, суббота с 08.00 до 18.00, без перерыва, воскресенье – выходной.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Многоканальный телефон для информирования и предварительной записи: (3462) 20-69-26.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Адрес электронной почты: mfc@admsurgut.ru.</w:t>
      </w:r>
    </w:p>
    <w:p w:rsidR="00F9154A" w:rsidRDefault="00572409">
      <w:pPr>
        <w:pStyle w:val="a6"/>
        <w:ind w:firstLine="567"/>
      </w:pPr>
      <w:r>
        <w:t>4. Перечень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самоуправления, участвующих в предоставлении муниципальной            услуги.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Департамент архитектуры и градостроительства – в части предоставления градостроительного плана земельного участка, проекта планировки                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и проекта межевания территории (в случае выдачи разрешения 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объекта), разрешения на отклонение от предельных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параметров разрешенного строительства, реконструкции (в случае если застройщику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предоставлено такое разрешение в соответствии со статьей 40  Градостроительного кодекса Российской Федерации), разрешения на строительство (для </w:t>
      </w:r>
      <w:r>
        <w:rPr>
          <w:rFonts w:ascii="Times New Roman" w:hAnsi="Times New Roman" w:cs="Times New Roman"/>
          <w:spacing w:val="-4"/>
          <w:sz w:val="28"/>
          <w:szCs w:val="28"/>
        </w:rPr>
        <w:t>получения разрешения на ввод объекта капитального строительства в эксплуатацию),</w:t>
      </w:r>
      <w:r>
        <w:rPr>
          <w:rFonts w:ascii="Times New Roman" w:hAnsi="Times New Roman" w:cs="Times New Roman"/>
          <w:sz w:val="28"/>
          <w:szCs w:val="28"/>
        </w:rPr>
        <w:t xml:space="preserve"> решения об образовании земельных участков (для внесения изменений в разрешение на строительство).</w:t>
      </w:r>
    </w:p>
    <w:p w:rsidR="00F9154A" w:rsidRDefault="00572409">
      <w:pPr>
        <w:shd w:val="clear" w:color="auto" w:fill="FFFFFF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Местоположение:</w:t>
      </w:r>
      <w:r>
        <w:rPr>
          <w:rFonts w:cs="Times New Roman"/>
          <w:bCs/>
          <w:szCs w:val="28"/>
        </w:rPr>
        <w:t xml:space="preserve"> 628400, Российская Федерация, </w:t>
      </w:r>
      <w:r>
        <w:rPr>
          <w:rFonts w:cs="Times New Roman"/>
          <w:szCs w:val="28"/>
        </w:rPr>
        <w:t>Тюменская область, Ханты-Мансийский автономный округ – Югра, город Сургут, улица Восход, 4.</w:t>
      </w:r>
    </w:p>
    <w:p w:rsidR="00F9154A" w:rsidRDefault="00572409">
      <w:pPr>
        <w:shd w:val="clear" w:color="auto" w:fill="FFFFFF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Телефоны для справок: (3462) 52-82-43, 52-82-57, 52-80-35.</w:t>
      </w:r>
    </w:p>
    <w:p w:rsidR="00F9154A" w:rsidRDefault="00572409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Адрес электронной почты: </w:t>
      </w:r>
      <w:r>
        <w:rPr>
          <w:rFonts w:cs="Times New Roman"/>
          <w:szCs w:val="28"/>
          <w:lang w:val="en-US"/>
        </w:rPr>
        <w:t>dag</w:t>
      </w:r>
      <w:r>
        <w:rPr>
          <w:rFonts w:cs="Times New Roman"/>
          <w:szCs w:val="28"/>
        </w:rPr>
        <w:t>@</w:t>
      </w:r>
      <w:proofErr w:type="spellStart"/>
      <w:r>
        <w:rPr>
          <w:rFonts w:cs="Times New Roman"/>
          <w:szCs w:val="28"/>
          <w:lang w:val="en-US"/>
        </w:rPr>
        <w:t>admsurgut</w:t>
      </w:r>
      <w:proofErr w:type="spellEnd"/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.admsurgut.ru.</w:t>
      </w:r>
    </w:p>
    <w:p w:rsidR="00F9154A" w:rsidRDefault="00572409">
      <w:pPr>
        <w:pStyle w:val="a6"/>
        <w:ind w:firstLine="567"/>
      </w:pPr>
      <w:r>
        <w:t>4.2. Комитет по земельным отношениям – в части предоставления правоустанавливающих документов на земельный участок.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Cs w:val="28"/>
        </w:rPr>
        <w:t xml:space="preserve">Местоположение: 628400, Российская Федерация, </w:t>
      </w:r>
      <w:r>
        <w:rPr>
          <w:rFonts w:cs="Times New Roman"/>
          <w:szCs w:val="28"/>
        </w:rPr>
        <w:t>Тюменская область, Ханты-Мансийский автономный округ – Югра, город Сургут, улица Восход, 4.</w:t>
      </w: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Телефоны для справок: (3462) 52-83-00, 52-83-22, 52-83-54.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Адрес электронной почты: </w:t>
      </w:r>
      <w:hyperlink r:id="rId10" w:history="1">
        <w:r>
          <w:rPr>
            <w:rFonts w:cs="Times New Roman"/>
            <w:szCs w:val="28"/>
            <w:bdr w:val="none" w:sz="0" w:space="0" w:color="auto" w:frame="1"/>
          </w:rPr>
          <w:t>komzem@admsurgut.ru</w:t>
        </w:r>
      </w:hyperlink>
      <w: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Адрес официального сайта: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eastAsia="Calibri" w:cs="Times New Roman"/>
          <w:szCs w:val="28"/>
        </w:rPr>
        <w:t>admsurgut.ru.</w:t>
      </w:r>
    </w:p>
    <w:p w:rsidR="00F9154A" w:rsidRDefault="00572409">
      <w:pPr>
        <w:pStyle w:val="a6"/>
        <w:ind w:firstLine="567"/>
      </w:pPr>
      <w:r>
        <w:t>4.3. Бюджетное учреждение Ханты-Мансийского автономного округа – Югры «Управление государственной экспертизы проектной документации                  и ценообразования в строительстве» – в части предоставления положительного заключения государственной экспертизы проектной документации.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Местоположение: 628007, </w:t>
      </w:r>
      <w:r>
        <w:rPr>
          <w:rFonts w:cs="Times New Roman"/>
          <w:bCs/>
          <w:szCs w:val="28"/>
        </w:rPr>
        <w:t xml:space="preserve">Российская Федерация, Тюменская область, Ханты-Мансийский автономный округ – Югра, </w:t>
      </w:r>
      <w:r>
        <w:rPr>
          <w:rFonts w:eastAsia="Calibri" w:cs="Times New Roman"/>
          <w:szCs w:val="28"/>
        </w:rPr>
        <w:t>город Ханты-</w:t>
      </w:r>
      <w:proofErr w:type="gramStart"/>
      <w:r>
        <w:rPr>
          <w:rFonts w:eastAsia="Calibri" w:cs="Times New Roman"/>
          <w:szCs w:val="28"/>
        </w:rPr>
        <w:t xml:space="preserve">Мансийск,   </w:t>
      </w:r>
      <w:proofErr w:type="gramEnd"/>
      <w:r>
        <w:rPr>
          <w:rFonts w:eastAsia="Calibri" w:cs="Times New Roman"/>
          <w:szCs w:val="28"/>
        </w:rPr>
        <w:t xml:space="preserve">            улица Коминтерна, 23.</w:t>
      </w: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Телефоны для справок: (3467) 35-99-35, 33-11-21.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Адрес электронной почты: </w:t>
      </w:r>
      <w:proofErr w:type="spellStart"/>
      <w:r>
        <w:rPr>
          <w:rFonts w:eastAsia="Calibri" w:cs="Times New Roman"/>
          <w:szCs w:val="28"/>
          <w:lang w:val="en-US"/>
        </w:rPr>
        <w:t>ugehmao</w:t>
      </w:r>
      <w:proofErr w:type="spellEnd"/>
      <w:r>
        <w:rPr>
          <w:rFonts w:eastAsia="Calibri" w:cs="Times New Roman"/>
          <w:szCs w:val="28"/>
        </w:rPr>
        <w:t>@</w:t>
      </w:r>
      <w:r>
        <w:rPr>
          <w:rFonts w:eastAsia="Calibri" w:cs="Times New Roman"/>
          <w:szCs w:val="28"/>
          <w:lang w:val="en-US"/>
        </w:rPr>
        <w:t>mail</w:t>
      </w:r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Адрес официального сайта: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eastAsia="Calibri" w:cs="Times New Roman"/>
          <w:szCs w:val="28"/>
        </w:rPr>
        <w:t>exp86.ru.</w:t>
      </w: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4.4. Управление федеральной службы государственной регистрации, кадастра и картографии по Ханты-Мансийскому автономному округу – Югре –                 в части предоставления сведений из Единого государственного реестра прав             на недвижимое имущество и сделок с ним. </w:t>
      </w: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Местоположение: 628011, </w:t>
      </w:r>
      <w:r>
        <w:rPr>
          <w:rFonts w:cs="Times New Roman"/>
          <w:bCs/>
          <w:szCs w:val="28"/>
        </w:rPr>
        <w:t>Российская Федерация, Тюменская область, Ханты-Мансийский автономный округ – Югра, город Ханты-</w:t>
      </w:r>
      <w:proofErr w:type="gramStart"/>
      <w:r>
        <w:rPr>
          <w:rFonts w:cs="Times New Roman"/>
          <w:bCs/>
          <w:szCs w:val="28"/>
        </w:rPr>
        <w:t xml:space="preserve">Мансийск,   </w:t>
      </w:r>
      <w:proofErr w:type="gramEnd"/>
      <w:r>
        <w:rPr>
          <w:rFonts w:cs="Times New Roman"/>
          <w:bCs/>
          <w:szCs w:val="28"/>
        </w:rPr>
        <w:t xml:space="preserve">            улица Мира, дом 27.</w:t>
      </w: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Телефоны для справок: (3467) 930610, 930728.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Адрес электронной почты: </w:t>
      </w:r>
      <w:r>
        <w:rPr>
          <w:rFonts w:cs="Times New Roman"/>
          <w:szCs w:val="28"/>
          <w:shd w:val="clear" w:color="auto" w:fill="FFFFFF"/>
        </w:rPr>
        <w:t>86_upr@rosreestr.ru.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График работы: понедельник – пятница с 09.00 до 17.00.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Адрес официального сайта: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eastAsia="Calibri" w:cs="Times New Roman"/>
          <w:szCs w:val="28"/>
        </w:rPr>
        <w:t>rosreestr.ru.</w:t>
      </w:r>
    </w:p>
    <w:p w:rsidR="00F9154A" w:rsidRDefault="00F9154A">
      <w:pPr>
        <w:pStyle w:val="a6"/>
        <w:ind w:firstLine="567"/>
      </w:pPr>
    </w:p>
    <w:p w:rsidR="00F9154A" w:rsidRDefault="00572409">
      <w:pPr>
        <w:pStyle w:val="a6"/>
        <w:ind w:firstLine="567"/>
      </w:pPr>
      <w:r>
        <w:t xml:space="preserve">Адреса, телефоны и график работы указанных учреждений представлены                в приложении 1 к настоящему административному регламенту. </w:t>
      </w:r>
    </w:p>
    <w:p w:rsidR="00F9154A" w:rsidRDefault="00572409">
      <w:pPr>
        <w:pStyle w:val="a6"/>
        <w:ind w:firstLine="567"/>
      </w:pPr>
      <w:r>
        <w:t>5. Перечень категорий заявителей.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Заявителями на предоставление муниципальной услуги являются застройщики, то есть 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органы управления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государственными внебюджетными фондами или органы местного самоуправления передали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Российской Феде-рации,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                  Федерации.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Результатом предоставления муниципальной услуги является выдача заявителю: 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 выдаче разрешения на строительство, реконструкцию объекта капитального строительства (далее – ОКС), объекта индивидуального жилищного строительства (далее – ИЖС)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</w:t>
      </w:r>
      <w:r>
        <w:rPr>
          <w:rFonts w:ascii="Times New Roman" w:hAnsi="Times New Roman" w:cs="Times New Roman"/>
          <w:spacing w:val="-4"/>
          <w:sz w:val="28"/>
          <w:szCs w:val="28"/>
        </w:rPr>
        <w:t>на строительство и формы разрешения на ввод объекта в эксплуатацию» (далее –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строительство);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 отказе в выдаче разрешения на строительство;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 выдаче разрешения на строительство с продленным сроком действия;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 отказе в выдаче разрешения на строительство с продленным сроком действия;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 выдаче разрешения на строительство с внесенными изменениями;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 отказе в выдаче разрешения на строительство с внесенными изменениями.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Срок предоставления муниципальной услуги.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предоставления муниципальной услуги: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выдача разрешения на строительство, разрешения на строительство               с продленным сроком действия составляет не более чем семь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рабочих дней               со дня регистрации соответствующего заявления в департаменте;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выдача разрешения на строительство с внесенными изменениями составляет не более чем 10 рабочих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дней со дня регистрации соответствующего          заявления в департаменте.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Гражданским кодексом Российской Федерации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 238-239, 08.12.1994);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              № 190-ФЗ («Российская газета», № 290, 30.12.2004);</w:t>
      </w:r>
    </w:p>
    <w:p w:rsidR="00F9154A" w:rsidRDefault="00572409">
      <w:pPr>
        <w:shd w:val="clear" w:color="auto" w:fill="FFFFF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Федеральным законом от 29.12.2004 № 191-ФЗ «О введении в действие Градостроительного кодекса Российской Федерации» (с изменениями </w:t>
      </w:r>
      <w:r>
        <w:rPr>
          <w:rFonts w:cs="Times New Roman"/>
          <w:szCs w:val="28"/>
        </w:rPr>
        <w:br/>
        <w:t>и дополнениями);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                  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 168, 30.07.2010);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 на строительство возложены на иные федеральные органы исполнительной власти» (Информационный бюллетень «Нормирование в строительстве и ЖКХ», 2009, № 4); 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 № 136-ФЗ (Собрание законодательства Российской Федерации, 29.10.2001, № 44, статья 4147);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Законом автономного округа от 11.06.2010 № 102-оз «Об административных правонарушениях» (собрание Законодательства Ханты-Мансийского автономного округа – Югры от 01.06.2010 – 15.06.2010 № 6 (часть 1);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01.03.2013           № 175 «Об установлении документа, необходимого для получения разрешения на ввод объекта в эксплуатацию»;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27.09.2011 </w:t>
      </w:r>
      <w:r>
        <w:rPr>
          <w:rFonts w:ascii="Times New Roman" w:hAnsi="Times New Roman" w:cs="Times New Roman"/>
          <w:sz w:val="28"/>
          <w:szCs w:val="28"/>
        </w:rPr>
        <w:br/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фондов,              органами государственной власти субъектов Российской Федерации, органами местного самоуправления»;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решением Думы города от 04.03.2011 № 876-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ДГ «Об утверждении           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          хозяйства Российской Федерации от 19.02.2015 № 117/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эксплуатацию»;</w:t>
      </w:r>
    </w:p>
    <w:p w:rsidR="00F9154A" w:rsidRDefault="00572409">
      <w:pPr>
        <w:ind w:firstLine="567"/>
        <w:jc w:val="both"/>
        <w:rPr>
          <w:rStyle w:val="TextNPA"/>
          <w:rFonts w:ascii="Times New Roman" w:hAnsi="Times New Roman" w:cs="Times New Roman"/>
          <w:szCs w:val="28"/>
        </w:rPr>
      </w:pPr>
      <w:r>
        <w:rPr>
          <w:rStyle w:val="TextNPA"/>
          <w:rFonts w:ascii="Times New Roman" w:hAnsi="Times New Roman" w:cs="Times New Roman"/>
          <w:szCs w:val="28"/>
        </w:rPr>
        <w:t xml:space="preserve">- постановлением Администрации города от 24.02.2011 № 844 «Об </w:t>
      </w:r>
      <w:proofErr w:type="spellStart"/>
      <w:proofErr w:type="gramStart"/>
      <w:r>
        <w:rPr>
          <w:rStyle w:val="TextNPA"/>
          <w:rFonts w:ascii="Times New Roman" w:hAnsi="Times New Roman" w:cs="Times New Roman"/>
          <w:szCs w:val="28"/>
        </w:rPr>
        <w:t>утверж-дении</w:t>
      </w:r>
      <w:proofErr w:type="spellEnd"/>
      <w:proofErr w:type="gramEnd"/>
      <w:r>
        <w:rPr>
          <w:rStyle w:val="TextNPA"/>
          <w:rFonts w:ascii="Times New Roman" w:hAnsi="Times New Roman" w:cs="Times New Roman"/>
          <w:szCs w:val="28"/>
        </w:rPr>
        <w:t xml:space="preserve"> реестра муниципальных услуг городского округа город Сургут»;</w:t>
      </w:r>
    </w:p>
    <w:p w:rsidR="00F9154A" w:rsidRDefault="00572409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настоящим административным регламентом.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Исчерпывающий перечень документов, необходимых в соответствии            с нормативными правовыми актами для предоставления муниципальной                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23194" w:rsidRPr="0089031C" w:rsidRDefault="00572409" w:rsidP="00623194">
      <w:pPr>
        <w:ind w:firstLine="708"/>
        <w:jc w:val="both"/>
        <w:rPr>
          <w:szCs w:val="28"/>
        </w:rPr>
      </w:pPr>
      <w:r w:rsidRPr="0089031C">
        <w:rPr>
          <w:rFonts w:cs="Times New Roman"/>
          <w:szCs w:val="28"/>
        </w:rPr>
        <w:t xml:space="preserve">9.1. </w:t>
      </w:r>
      <w:r w:rsidR="00623194" w:rsidRPr="0089031C">
        <w:rPr>
          <w:szCs w:val="28"/>
        </w:rPr>
        <w:t xml:space="preserve">В целях строительства, реконструкции объекта капитального строительства застройщик направляет </w:t>
      </w:r>
      <w:hyperlink r:id="rId11" w:history="1">
        <w:r w:rsidR="00623194" w:rsidRPr="0089031C">
          <w:rPr>
            <w:szCs w:val="28"/>
          </w:rPr>
          <w:t>заявление</w:t>
        </w:r>
      </w:hyperlink>
      <w:r w:rsidR="00623194" w:rsidRPr="0089031C">
        <w:rPr>
          <w:szCs w:val="28"/>
        </w:rPr>
        <w:t xml:space="preserve"> о выдаче разрешения на строительство по форме согласно приложению 2 к настоящему административному регламенту. Для принятия решения о выдаче разрешения необходимы следующие документы:</w:t>
      </w:r>
    </w:p>
    <w:p w:rsidR="00623194" w:rsidRPr="0089031C" w:rsidRDefault="00623194" w:rsidP="00623194">
      <w:pPr>
        <w:ind w:firstLine="708"/>
        <w:jc w:val="both"/>
        <w:rPr>
          <w:szCs w:val="28"/>
        </w:rPr>
      </w:pPr>
      <w:r w:rsidRPr="0089031C">
        <w:rPr>
          <w:szCs w:val="28"/>
        </w:rPr>
        <w:t>1) правоустанавливающие документы на земельный участок;</w:t>
      </w:r>
    </w:p>
    <w:p w:rsidR="00623194" w:rsidRPr="0089031C" w:rsidRDefault="00A64D12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при наличии соглашения о передаче в случаях, установленных </w:t>
      </w:r>
      <w:hyperlink r:id="rId12" w:history="1">
        <w:r w:rsidR="00623194" w:rsidRPr="0089031C">
          <w:rPr>
            <w:szCs w:val="28"/>
          </w:rPr>
          <w:t>бюджетным законодательством</w:t>
        </w:r>
      </w:hyperlink>
      <w:r w:rsidR="00623194" w:rsidRPr="0089031C">
        <w:rPr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23194" w:rsidRPr="0089031C">
        <w:rPr>
          <w:szCs w:val="28"/>
        </w:rPr>
        <w:t>Росатом</w:t>
      </w:r>
      <w:proofErr w:type="spellEnd"/>
      <w:r w:rsidR="00623194" w:rsidRPr="0089031C">
        <w:rPr>
          <w:szCs w:val="28"/>
        </w:rPr>
        <w:t>", Государственной корпорацией по космической деятельности "</w:t>
      </w:r>
      <w:proofErr w:type="spellStart"/>
      <w:r w:rsidR="00623194" w:rsidRPr="0089031C">
        <w:rPr>
          <w:szCs w:val="28"/>
        </w:rPr>
        <w:t>Роскосмос</w:t>
      </w:r>
      <w:proofErr w:type="spellEnd"/>
      <w:r w:rsidR="00623194" w:rsidRPr="0089031C">
        <w:rPr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3) материалы, содержащиеся в проектной документации: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510731"/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пояснительная записка;</w:t>
      </w:r>
    </w:p>
    <w:bookmarkEnd w:id="0"/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510733"/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="00623194" w:rsidRPr="0089031C">
          <w:rPr>
            <w:szCs w:val="28"/>
          </w:rPr>
          <w:t>красных линий</w:t>
        </w:r>
      </w:hyperlink>
      <w:r w:rsidR="00623194" w:rsidRPr="0089031C">
        <w:rPr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bookmarkEnd w:id="1"/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архитектурные решения;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510736"/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проект организации строительства объекта капитального строительства;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510737"/>
      <w:bookmarkEnd w:id="2"/>
      <w:r w:rsidRPr="0089031C">
        <w:rPr>
          <w:szCs w:val="28"/>
        </w:rPr>
        <w:lastRenderedPageBreak/>
        <w:t>-</w:t>
      </w:r>
      <w:r w:rsidR="00623194" w:rsidRPr="0089031C">
        <w:rPr>
          <w:szCs w:val="28"/>
        </w:rPr>
        <w:t xml:space="preserve"> проект организации работ по сносу или демонтажу объектов капитального строительства, их частей;</w:t>
      </w:r>
    </w:p>
    <w:bookmarkEnd w:id="3"/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="00623194" w:rsidRPr="0089031C">
          <w:rPr>
            <w:szCs w:val="28"/>
          </w:rPr>
          <w:t>статьей 49</w:t>
        </w:r>
      </w:hyperlink>
      <w:r w:rsidR="00623194" w:rsidRPr="0089031C">
        <w:rPr>
          <w:szCs w:val="28"/>
        </w:rPr>
        <w:t xml:space="preserve"> Градостроительного Кодекса РФ;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Pr="0089031C">
          <w:rPr>
            <w:szCs w:val="28"/>
          </w:rPr>
          <w:t>частью 12.1 статьи 48</w:t>
        </w:r>
      </w:hyperlink>
      <w:r w:rsidRPr="0089031C">
        <w:rPr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w:anchor="sub_49" w:history="1">
        <w:r w:rsidRPr="0089031C">
          <w:rPr>
            <w:szCs w:val="28"/>
          </w:rPr>
          <w:t>статьей 49</w:t>
        </w:r>
      </w:hyperlink>
      <w:r w:rsidRPr="0089031C">
        <w:rPr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89031C">
          <w:rPr>
            <w:szCs w:val="28"/>
          </w:rPr>
          <w:t>частью 3.4 статьи 49</w:t>
        </w:r>
      </w:hyperlink>
      <w:r w:rsidRPr="0089031C">
        <w:rPr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89031C">
          <w:rPr>
            <w:szCs w:val="28"/>
          </w:rPr>
          <w:t>частью 6 статьи 49</w:t>
        </w:r>
      </w:hyperlink>
      <w:r w:rsidRPr="0089031C">
        <w:rPr>
          <w:szCs w:val="28"/>
        </w:rPr>
        <w:t xml:space="preserve"> Градостроительного Кодекса РФ;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заключение, предусмотренное </w:t>
      </w:r>
      <w:hyperlink r:id="rId13" w:history="1">
        <w:r w:rsidR="00623194" w:rsidRPr="0089031C">
          <w:rPr>
            <w:szCs w:val="28"/>
          </w:rPr>
          <w:t>частью 3.5 статьи 49</w:t>
        </w:r>
      </w:hyperlink>
      <w:r w:rsidR="00623194" w:rsidRPr="0089031C">
        <w:rPr>
          <w:szCs w:val="28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89031C">
          <w:rPr>
            <w:szCs w:val="28"/>
          </w:rPr>
          <w:t>реконструкции</w:t>
        </w:r>
      </w:hyperlink>
      <w:r w:rsidRPr="0089031C">
        <w:rPr>
          <w:szCs w:val="28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89031C">
          <w:rPr>
            <w:szCs w:val="28"/>
          </w:rPr>
          <w:t>статьей 40</w:t>
        </w:r>
      </w:hyperlink>
      <w:r w:rsidRPr="0089031C">
        <w:rPr>
          <w:szCs w:val="28"/>
        </w:rPr>
        <w:t xml:space="preserve"> Градостроительного Кодекса РФ);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sub_510762" w:history="1">
        <w:r w:rsidR="00E31D95" w:rsidRPr="0089031C">
          <w:rPr>
            <w:szCs w:val="28"/>
          </w:rPr>
          <w:t>абзаце</w:t>
        </w:r>
      </w:hyperlink>
      <w:r w:rsidR="00E31D95" w:rsidRPr="0089031C">
        <w:rPr>
          <w:szCs w:val="28"/>
        </w:rPr>
        <w:t xml:space="preserve"> 3 подпункта 6</w:t>
      </w:r>
      <w:r w:rsidRPr="0089031C">
        <w:rPr>
          <w:szCs w:val="28"/>
        </w:rPr>
        <w:t xml:space="preserve"> настоящей части случаев реко</w:t>
      </w:r>
      <w:r w:rsidR="00E31D95" w:rsidRPr="0089031C">
        <w:rPr>
          <w:szCs w:val="28"/>
        </w:rPr>
        <w:t>нструкции многоквартирного дома: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-</w:t>
      </w:r>
      <w:r w:rsidR="00623194" w:rsidRPr="0089031C">
        <w:rPr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23194" w:rsidRPr="0089031C">
        <w:rPr>
          <w:szCs w:val="28"/>
        </w:rPr>
        <w:t>Росатом</w:t>
      </w:r>
      <w:proofErr w:type="spellEnd"/>
      <w:r w:rsidR="00623194" w:rsidRPr="0089031C">
        <w:rPr>
          <w:szCs w:val="28"/>
        </w:rPr>
        <w:t>", Государственной корпорацией по космической деятельности "</w:t>
      </w:r>
      <w:proofErr w:type="spellStart"/>
      <w:r w:rsidR="00623194" w:rsidRPr="0089031C">
        <w:rPr>
          <w:szCs w:val="28"/>
        </w:rPr>
        <w:t>Роскосмос</w:t>
      </w:r>
      <w:proofErr w:type="spellEnd"/>
      <w:r w:rsidR="00623194" w:rsidRPr="0089031C"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23194" w:rsidRPr="0089031C" w:rsidRDefault="00A82329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lastRenderedPageBreak/>
        <w:t>-</w:t>
      </w:r>
      <w:r w:rsidR="00623194" w:rsidRPr="0089031C">
        <w:rPr>
          <w:szCs w:val="28"/>
        </w:rPr>
        <w:t xml:space="preserve"> решение общего собрания собственников помещений и </w:t>
      </w:r>
      <w:proofErr w:type="spellStart"/>
      <w:r w:rsidR="00623194" w:rsidRPr="0089031C">
        <w:rPr>
          <w:szCs w:val="28"/>
        </w:rPr>
        <w:t>машино</w:t>
      </w:r>
      <w:proofErr w:type="spellEnd"/>
      <w:r w:rsidR="00623194" w:rsidRPr="0089031C">
        <w:rPr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23194" w:rsidRPr="0089031C">
        <w:rPr>
          <w:szCs w:val="28"/>
        </w:rPr>
        <w:t>машино</w:t>
      </w:r>
      <w:proofErr w:type="spellEnd"/>
      <w:r w:rsidR="00623194" w:rsidRPr="0089031C">
        <w:rPr>
          <w:szCs w:val="28"/>
        </w:rPr>
        <w:t>-мест в многоквартирном доме;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8) документы, предусмотренные </w:t>
      </w:r>
      <w:hyperlink r:id="rId14" w:history="1">
        <w:r w:rsidRPr="0089031C">
          <w:rPr>
            <w:szCs w:val="28"/>
          </w:rPr>
          <w:t>законодательством</w:t>
        </w:r>
      </w:hyperlink>
      <w:r w:rsidRPr="0089031C">
        <w:rPr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Документы (их копии или сведения, содержащиеся в них), указанные в </w:t>
      </w:r>
      <w:r w:rsidR="00E01A5D" w:rsidRPr="0089031C">
        <w:rPr>
          <w:szCs w:val="28"/>
        </w:rPr>
        <w:t>под</w:t>
      </w:r>
      <w:hyperlink w:anchor="sub_51071" w:history="1">
        <w:r w:rsidRPr="0089031C">
          <w:rPr>
            <w:szCs w:val="28"/>
          </w:rPr>
          <w:t>пунктах 1</w:t>
        </w:r>
      </w:hyperlink>
      <w:r w:rsidRPr="0089031C">
        <w:rPr>
          <w:szCs w:val="28"/>
        </w:rPr>
        <w:t xml:space="preserve">, </w:t>
      </w:r>
      <w:hyperlink w:anchor="sub_51072" w:history="1">
        <w:r w:rsidRPr="0089031C">
          <w:rPr>
            <w:szCs w:val="28"/>
          </w:rPr>
          <w:t>2</w:t>
        </w:r>
      </w:hyperlink>
      <w:r w:rsidRPr="0089031C">
        <w:rPr>
          <w:szCs w:val="28"/>
        </w:rPr>
        <w:t xml:space="preserve"> и </w:t>
      </w:r>
      <w:hyperlink w:anchor="sub_51075" w:history="1">
        <w:r w:rsidRPr="0089031C">
          <w:rPr>
            <w:szCs w:val="28"/>
          </w:rPr>
          <w:t>5</w:t>
        </w:r>
      </w:hyperlink>
      <w:r w:rsidRPr="0089031C">
        <w:rPr>
          <w:szCs w:val="28"/>
        </w:rPr>
        <w:t>, запрашиваются специалистом департамента, уполномоченным на межведомственное взаимодействие,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Документы, указанные в </w:t>
      </w:r>
      <w:r w:rsidR="00E01A5D" w:rsidRPr="0089031C">
        <w:rPr>
          <w:szCs w:val="28"/>
        </w:rPr>
        <w:t>под</w:t>
      </w:r>
      <w:hyperlink w:anchor="sub_51071" w:history="1">
        <w:r w:rsidRPr="0089031C">
          <w:rPr>
            <w:szCs w:val="28"/>
          </w:rPr>
          <w:t>пункте 1</w:t>
        </w:r>
      </w:hyperlink>
      <w:r w:rsidRPr="0089031C">
        <w:rPr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23194" w:rsidRPr="0089031C" w:rsidRDefault="00623194" w:rsidP="00623194">
      <w:pPr>
        <w:jc w:val="both"/>
        <w:rPr>
          <w:szCs w:val="28"/>
        </w:rPr>
      </w:pPr>
    </w:p>
    <w:p w:rsidR="00623194" w:rsidRPr="0089031C" w:rsidRDefault="00A82329" w:rsidP="00623194">
      <w:pPr>
        <w:ind w:firstLine="708"/>
        <w:jc w:val="both"/>
        <w:rPr>
          <w:szCs w:val="28"/>
        </w:rPr>
      </w:pPr>
      <w:r w:rsidRPr="0089031C">
        <w:rPr>
          <w:szCs w:val="28"/>
        </w:rPr>
        <w:t>9</w:t>
      </w:r>
      <w:r w:rsidR="00623194" w:rsidRPr="0089031C">
        <w:rPr>
          <w:szCs w:val="28"/>
        </w:rPr>
        <w:t xml:space="preserve">.2. В целях строительства, реконструкции объекта индивидуального жилищного строительства </w:t>
      </w:r>
      <w:hyperlink w:anchor="sub_1016" w:history="1">
        <w:r w:rsidR="00623194" w:rsidRPr="0089031C">
          <w:rPr>
            <w:szCs w:val="28"/>
          </w:rPr>
          <w:t>застройщик</w:t>
        </w:r>
      </w:hyperlink>
      <w:r w:rsidR="00623194" w:rsidRPr="0089031C">
        <w:rPr>
          <w:szCs w:val="28"/>
        </w:rPr>
        <w:t xml:space="preserve"> направляет заявление о выдаче разрешения на строительство по форме согласно приложению 3 к настоящему административному регламенту. Для принятия решения о выдаче разрешения необходимы следующие документы: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51091"/>
      <w:r w:rsidRPr="0089031C">
        <w:rPr>
          <w:szCs w:val="28"/>
        </w:rPr>
        <w:t>1) правоустанавливающие документы на земельный участок;</w:t>
      </w:r>
    </w:p>
    <w:bookmarkEnd w:id="4"/>
    <w:p w:rsidR="00623194" w:rsidRPr="0089031C" w:rsidRDefault="00623194" w:rsidP="00623194">
      <w:pPr>
        <w:autoSpaceDE w:val="0"/>
        <w:autoSpaceDN w:val="0"/>
        <w:adjustRightInd w:val="0"/>
        <w:spacing w:before="75"/>
        <w:ind w:left="170" w:firstLine="538"/>
        <w:jc w:val="both"/>
        <w:rPr>
          <w:szCs w:val="28"/>
        </w:rPr>
      </w:pPr>
      <w:r w:rsidRPr="0089031C">
        <w:rPr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51093"/>
      <w:r w:rsidRPr="0089031C">
        <w:rPr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bookmarkEnd w:id="5"/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sub_510102" w:history="1">
        <w:r w:rsidRPr="0089031C">
          <w:rPr>
            <w:szCs w:val="28"/>
          </w:rPr>
          <w:t>частью 10.2</w:t>
        </w:r>
      </w:hyperlink>
      <w:r w:rsidRPr="0089031C">
        <w:rPr>
          <w:szCs w:val="28"/>
        </w:rPr>
        <w:t xml:space="preserve"> статьи 51 Градостроительного кодекса Российской Федерации.</w:t>
      </w:r>
    </w:p>
    <w:p w:rsidR="00623194" w:rsidRPr="0089031C" w:rsidRDefault="00623194" w:rsidP="006231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031C">
        <w:rPr>
          <w:rFonts w:ascii="Times New Roman" w:hAnsi="Times New Roman" w:cs="Times New Roman"/>
          <w:sz w:val="28"/>
          <w:szCs w:val="28"/>
        </w:rPr>
        <w:lastRenderedPageBreak/>
        <w:t>5) доверенность (в случае представления интересов заявителя его представителем).</w:t>
      </w:r>
    </w:p>
    <w:p w:rsidR="00623194" w:rsidRPr="0089031C" w:rsidRDefault="00623194" w:rsidP="006231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Документы (их копии или сведения, содержащиеся в них), указанные в </w:t>
      </w:r>
      <w:r w:rsidR="00E01A5D" w:rsidRPr="0089031C">
        <w:rPr>
          <w:szCs w:val="28"/>
        </w:rPr>
        <w:t>под</w:t>
      </w:r>
      <w:hyperlink w:anchor="sub_51091" w:history="1">
        <w:r w:rsidRPr="0089031C">
          <w:rPr>
            <w:szCs w:val="28"/>
          </w:rPr>
          <w:t>пунктах 1</w:t>
        </w:r>
      </w:hyperlink>
      <w:r w:rsidRPr="0089031C">
        <w:rPr>
          <w:szCs w:val="28"/>
        </w:rPr>
        <w:t xml:space="preserve"> и </w:t>
      </w:r>
      <w:hyperlink w:anchor="sub_51092" w:history="1">
        <w:r w:rsidRPr="0089031C">
          <w:rPr>
            <w:szCs w:val="28"/>
          </w:rPr>
          <w:t>2</w:t>
        </w:r>
      </w:hyperlink>
      <w:r w:rsidRPr="0089031C">
        <w:rPr>
          <w:szCs w:val="28"/>
        </w:rPr>
        <w:t>, запрашиваются специалистом департамента, уполномоченным на межведомственное взаимодействие,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623194" w:rsidRPr="0089031C" w:rsidRDefault="00623194" w:rsidP="00623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9031C">
        <w:rPr>
          <w:szCs w:val="28"/>
        </w:rPr>
        <w:t xml:space="preserve">Документы, указанные в </w:t>
      </w:r>
      <w:r w:rsidR="00E01A5D" w:rsidRPr="0089031C">
        <w:rPr>
          <w:szCs w:val="28"/>
        </w:rPr>
        <w:t>под</w:t>
      </w:r>
      <w:hyperlink w:anchor="sub_51091" w:history="1">
        <w:r w:rsidRPr="0089031C">
          <w:rPr>
            <w:szCs w:val="28"/>
          </w:rPr>
          <w:t>пункте 1</w:t>
        </w:r>
      </w:hyperlink>
      <w:r w:rsidRPr="0089031C">
        <w:rPr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23194" w:rsidRPr="0089031C" w:rsidRDefault="00623194" w:rsidP="006231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031C">
        <w:rPr>
          <w:rFonts w:ascii="Times New Roman" w:hAnsi="Times New Roman" w:cs="Times New Roman"/>
          <w:sz w:val="28"/>
          <w:szCs w:val="28"/>
        </w:rPr>
        <w:t xml:space="preserve">Разрешение на индивидуальное жилищное строительство выдается </w:t>
      </w:r>
      <w:r w:rsidRPr="0089031C">
        <w:rPr>
          <w:rFonts w:ascii="Times New Roman" w:hAnsi="Times New Roman" w:cs="Times New Roman"/>
          <w:sz w:val="28"/>
          <w:szCs w:val="28"/>
        </w:rPr>
        <w:br/>
        <w:t>на десять лет.</w:t>
      </w:r>
    </w:p>
    <w:p w:rsidR="00F9154A" w:rsidRPr="0089031C" w:rsidRDefault="00F91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Для получения разрешения на строительство с продленным сроком действия застройщик подает не менее чем за шестьдесят дней до истечения срока действия такого разрешения заявление о продлении разрешения на строительство по форме согласно приложению 4 к настоящему административному регламенту с приложением следующих документов: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оригинал разрешения на строительство (для внесения записи о продлении срока действия разрешения на строительство);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</w:t>
      </w:r>
      <w:r>
        <w:rPr>
          <w:rFonts w:cs="Times New Roman"/>
          <w:spacing w:val="-4"/>
          <w:szCs w:val="28"/>
        </w:rPr>
        <w:t>многоквартирного дома и (или) иных объектов недвижимости (застройщика), за неисполнение</w:t>
      </w:r>
      <w:r>
        <w:rPr>
          <w:rFonts w:cs="Times New Roman"/>
          <w:szCs w:val="28"/>
        </w:rPr>
        <w:t xml:space="preserve">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</w:t>
      </w:r>
      <w:r>
        <w:rPr>
          <w:rFonts w:cs="Times New Roman"/>
          <w:spacing w:val="-4"/>
          <w:szCs w:val="28"/>
        </w:rPr>
        <w:t>щиком, привлекающим на основании договора участия в долевом строительстве,</w:t>
      </w:r>
      <w:r>
        <w:rPr>
          <w:rFonts w:cs="Times New Roman"/>
          <w:szCs w:val="28"/>
        </w:rPr>
        <w:t xml:space="preserve">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доверенность (в случае представления интересов заявителя его представителем).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9.4. Для получения разрешения на строительство с внесенными </w:t>
      </w:r>
      <w:r>
        <w:rPr>
          <w:rFonts w:cs="Times New Roman"/>
          <w:spacing w:val="-4"/>
          <w:szCs w:val="28"/>
        </w:rPr>
        <w:t>изменениями застройщик обязан подать уведомление в департамент по форме согласно</w:t>
      </w:r>
      <w:r>
        <w:rPr>
          <w:rFonts w:cs="Times New Roman"/>
          <w:szCs w:val="28"/>
        </w:rPr>
        <w:t xml:space="preserve"> приложению 5 к настоящему регламенту в письменной форме о переходе к нему прав на земельные участки, об образовании земельного участка, с указанием реквизитов: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правоустанавливающих документов на такие земельные участки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приобретения права на такие земельные участки, в отношении                      которых в соответствии с Градостроительным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Феде-рации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прежнему правообладателю земельного участка было выдано разрешение на строительство;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решения об образовании земельных участков в случае образования                земельного участка путем объединения земельных участков, а также путем                     раздела, перераспределения земельных участков или выдела из земельных                  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                   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земельного участка, на котором планируется </w:t>
      </w:r>
      <w:r>
        <w:rPr>
          <w:rFonts w:ascii="Times New Roman" w:hAnsi="Times New Roman" w:cs="Times New Roman"/>
          <w:spacing w:val="-4"/>
          <w:sz w:val="28"/>
          <w:szCs w:val="28"/>
        </w:rPr>
        <w:t>осуществить строительство, реконструкцию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              в соответствии с Градостроительным кодексом Российской Федерации выдано разрешение на строительство, с приложением правоустанавливающих доку-ментов на земельный участок, право на который не зарегистрировано в Едином государственном реестре прав на недвижимое имущество и сделок с ним;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доверенности (в случае представления интересов заявителя его представителем).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вправе одновременно с уведомлением о переходе к нему прав                             на земельные участки, об образовании земельного участка, самостоятельно представить копии документов, предусмотренных под</w:t>
      </w:r>
      <w:hyperlink r:id="rId15" w:anchor="p1953" w:tooltip="Текущий документ" w:history="1">
        <w:r>
          <w:rPr>
            <w:rStyle w:val="a4"/>
            <w:rFonts w:cs="Times New Roman"/>
            <w:color w:val="auto"/>
            <w:szCs w:val="28"/>
            <w:u w:val="none"/>
          </w:rPr>
          <w:t>пунктами 1</w:t>
        </w:r>
      </w:hyperlink>
      <w:r>
        <w:rPr>
          <w:rFonts w:cs="Times New Roman"/>
          <w:szCs w:val="28"/>
        </w:rPr>
        <w:t xml:space="preserve"> – 3 пункта 9.4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Документами, необходимыми в соответствии с нормативными правовыми актами для предоставления муниципальной услуги, которые находятся              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и подлежат получению в рамках межведомственного информационного взаимодействия, являются: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Правоустанавливающие документы на земельный участок, зарегистрированные в Едином государственном реестре прав на недвижимое имущество и сделок с ним.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10.2. Градостроительный план земельного участка, выданный не ранее                      чем за три года до дня представления заявления на получение разрешения                    на строительство, или в случае выдачи разрешения на строительство линейного объекта реквизиты проекта планировки территории и проекта межевания                   территории.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Положительное заключение государственной экспертизы проектной </w:t>
      </w:r>
      <w:r>
        <w:rPr>
          <w:rFonts w:ascii="Times New Roman" w:hAnsi="Times New Roman" w:cs="Times New Roman"/>
          <w:spacing w:val="-4"/>
          <w:sz w:val="28"/>
          <w:szCs w:val="28"/>
        </w:rPr>
        <w:t>документации объекта капитального строительства (применительно к отдельным</w:t>
      </w:r>
      <w:r>
        <w:rPr>
          <w:rFonts w:ascii="Times New Roman" w:hAnsi="Times New Roman" w:cs="Times New Roman"/>
          <w:sz w:val="28"/>
          <w:szCs w:val="28"/>
        </w:rPr>
        <w:t xml:space="preserve"> этапам строительства в случае, предусмотренном </w:t>
      </w:r>
      <w:hyperlink r:id="rId16" w:anchor="p187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тация подлежит экспертизе в соответствии со </w:t>
      </w:r>
      <w:hyperlink r:id="rId17" w:anchor="p1938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anchor="p1973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9" w:anchor="p2016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Заключение, предусмотренное </w:t>
      </w:r>
      <w:hyperlink w:anchor="sub_4935" w:history="1">
        <w:r>
          <w:rPr>
            <w:rFonts w:cs="Times New Roman"/>
            <w:szCs w:val="28"/>
          </w:rPr>
          <w:t>частью 3.5 статьи 49</w:t>
        </w:r>
      </w:hyperlink>
      <w:r>
        <w:rPr>
          <w:rFonts w:cs="Times New Roman"/>
          <w:szCs w:val="28"/>
        </w:rPr>
        <w:t xml:space="preserve"> Градостроительного кодекса Российской Федерации, в случае использования модифицированной проектной документации.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Документы, указанные в пункте 10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регламента, могут быть представлены заявителем по собственной         инициативе.</w:t>
      </w:r>
    </w:p>
    <w:p w:rsidR="00F9154A" w:rsidRDefault="00F915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9154A" w:rsidRDefault="00F915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пунктах 9, 10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регламента, могут быть направлены заявителем в электронной форме.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Лица, подавшие заявление на предоставление муниципальной услуги                      в соответствии с законодательством </w:t>
      </w:r>
      <w:proofErr w:type="gramStart"/>
      <w:r>
        <w:rPr>
          <w:rFonts w:cs="Times New Roman"/>
          <w:szCs w:val="28"/>
        </w:rPr>
        <w:t>Российской Федерации</w:t>
      </w:r>
      <w:proofErr w:type="gramEnd"/>
      <w:r>
        <w:rPr>
          <w:rFonts w:cs="Times New Roman"/>
          <w:szCs w:val="28"/>
        </w:rPr>
        <w:t xml:space="preserve"> несут ответственность за достоверность сведений, содержащихся в представленных ими документах.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Запрещается требовать от заявителей: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представления документов и информации, которые в соответствии                  с нормативными правовыми актами Российской Федерации, нормативными правовыми актами субъектов Российской Федерации и муниципальными                  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услуг», за исключением услуг, которые являются необходимыми и обязательными в соответствии с решением Думы города от 04.03.2011 № 876-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13. Исчерпывающий перечень оснований для отказа в предоставлении           муниципальной услуги.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13.1. В предоставлении муниципальной услуги по выдаче разрешения              на строительство должно быть отказано в случае: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отсутствия документов, указанных в подпунктах 9.1, 9.2 пункта 9 раздела </w:t>
      </w:r>
      <w:r>
        <w:rPr>
          <w:rFonts w:cs="Times New Roman"/>
          <w:spacing w:val="-4"/>
          <w:szCs w:val="28"/>
          <w:lang w:val="en-US"/>
        </w:rPr>
        <w:t>II</w:t>
      </w:r>
      <w:r>
        <w:rPr>
          <w:rFonts w:cs="Times New Roman"/>
          <w:spacing w:val="-4"/>
          <w:szCs w:val="28"/>
        </w:rPr>
        <w:t xml:space="preserve"> настоящего</w:t>
      </w:r>
      <w:r>
        <w:rPr>
          <w:rFonts w:cs="Times New Roman"/>
          <w:szCs w:val="28"/>
        </w:rPr>
        <w:t xml:space="preserve"> административного регламента;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несоответствия представленных документов требованиям к строительству, </w:t>
      </w:r>
      <w:r>
        <w:rPr>
          <w:rFonts w:cs="Times New Roman"/>
          <w:szCs w:val="28"/>
        </w:rPr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представленных документов требованиям проекта                 планировки территории и проекта межевания территории, в случае выдачи                       разрешения на строительство линейного объекта;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несоответствия представленных документов разрешенному использо</w:t>
      </w:r>
      <w:r>
        <w:rPr>
          <w:rFonts w:cs="Times New Roman"/>
          <w:spacing w:val="-8"/>
          <w:szCs w:val="28"/>
        </w:rPr>
        <w:t xml:space="preserve">ванию земельного участка и (или) ограничениям, установленным в соответствии </w:t>
      </w:r>
      <w:r>
        <w:rPr>
          <w:rFonts w:cs="Times New Roman"/>
          <w:szCs w:val="28"/>
        </w:rPr>
        <w:t xml:space="preserve">с </w:t>
      </w:r>
      <w:hyperlink r:id="rId20" w:history="1">
        <w:r>
          <w:rPr>
            <w:rFonts w:cs="Times New Roman"/>
            <w:szCs w:val="28"/>
          </w:rPr>
          <w:t>земельным</w:t>
        </w:r>
      </w:hyperlink>
      <w:r>
        <w:rPr>
          <w:rFonts w:cs="Times New Roman"/>
          <w:szCs w:val="28"/>
        </w:rPr>
        <w:t xml:space="preserve"> и иным законодательством Российской Федерации;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несоответствия представленных документов требованиям, установленным в разрешении на отклонение от предельных параметров разрешенно</w:t>
      </w:r>
      <w:r w:rsidR="008625AF">
        <w:rPr>
          <w:rFonts w:cs="Times New Roman"/>
          <w:szCs w:val="28"/>
        </w:rPr>
        <w:t>го строительства, реконструкции;</w:t>
      </w:r>
    </w:p>
    <w:p w:rsidR="008625AF" w:rsidRPr="0089031C" w:rsidRDefault="008625AF" w:rsidP="008625AF">
      <w:pPr>
        <w:ind w:firstLine="540"/>
        <w:jc w:val="both"/>
        <w:rPr>
          <w:szCs w:val="28"/>
        </w:rPr>
      </w:pPr>
      <w:r w:rsidRPr="0089031C">
        <w:rPr>
          <w:szCs w:val="28"/>
        </w:rPr>
        <w:t>-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поступившего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В предоставлении муниципальной услуги по продлению разрешения на строительство должно быть отказано в случае если строительство, реконструкция не начаты до истечения срока подачи заявления о продлении разрешения на строительство.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В предоставлении муниципальной услуги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внесению изменений              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должно быть отказано в случаях:</w:t>
      </w:r>
    </w:p>
    <w:p w:rsidR="00A66CA3" w:rsidRDefault="00572409" w:rsidP="00A66CA3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отсутствия в уведомлении о переходе прав на земельный участок,                         об образовании земельного участка реквизитов документов, предусмотренных соответственно </w:t>
      </w:r>
      <w:hyperlink r:id="rId21" w:anchor="p1953" w:tooltip="Текущий документ" w:history="1">
        <w:r>
          <w:rPr>
            <w:rStyle w:val="a4"/>
            <w:rFonts w:cs="Times New Roman"/>
            <w:color w:val="auto"/>
            <w:szCs w:val="28"/>
            <w:u w:val="none"/>
          </w:rPr>
          <w:t>пунктами 1</w:t>
        </w:r>
      </w:hyperlink>
      <w:r>
        <w:t xml:space="preserve"> – 4 части 21.10 </w:t>
      </w:r>
      <w:r>
        <w:rPr>
          <w:rFonts w:cs="Times New Roman"/>
          <w:szCs w:val="28"/>
        </w:rPr>
        <w:t xml:space="preserve">статьи 51 Градостроительного             кодекса Российской Федерации, или отсутствия правоустанавливающего документа на земельный участок в случае, </w:t>
      </w:r>
      <w:bookmarkStart w:id="6" w:name="p1971"/>
      <w:bookmarkEnd w:id="6"/>
      <w:r w:rsidR="00A66CA3">
        <w:rPr>
          <w:rFonts w:cs="Times New Roman"/>
          <w:szCs w:val="28"/>
        </w:rPr>
        <w:t>если в Едином государственном реестре прав на недвижимое имущество и сделок с ним не содержатся сведения                        о правоустанавливающих документах на земельный участок;</w:t>
      </w:r>
    </w:p>
    <w:p w:rsidR="00F9154A" w:rsidRDefault="00572409" w:rsidP="00A66CA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- недостоверности сведений, указанных в уведомлении о переходе прав                на земельный участок, об образовании земельного участка;</w:t>
      </w:r>
    </w:p>
    <w:p w:rsidR="00F9154A" w:rsidRDefault="00572409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p1972"/>
      <w:bookmarkEnd w:id="7"/>
      <w:r>
        <w:rPr>
          <w:sz w:val="28"/>
          <w:szCs w:val="28"/>
        </w:rPr>
        <w:t xml:space="preserve">- несоответствия планируемого размещения объекта капитального строительства требованиям к строительству, реконструкции объекта капитального </w:t>
      </w:r>
      <w:r>
        <w:rPr>
          <w:sz w:val="28"/>
          <w:szCs w:val="28"/>
        </w:rPr>
        <w:lastRenderedPageBreak/>
        <w:t xml:space="preserve">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</w:t>
      </w:r>
      <w:hyperlink r:id="rId22" w:history="1">
        <w:r>
          <w:rPr>
            <w:sz w:val="28"/>
            <w:szCs w:val="28"/>
          </w:rPr>
          <w:t>земельным</w:t>
        </w:r>
      </w:hyperlink>
      <w:r>
        <w:rPr>
          <w:sz w:val="28"/>
          <w:szCs w:val="28"/>
        </w:rPr>
        <w:t xml:space="preserve"> и иным законодательством Российской Федерации в случае, предусмотренном </w:t>
      </w:r>
      <w:hyperlink w:anchor="sub_51217" w:history="1">
        <w:r>
          <w:rPr>
            <w:sz w:val="28"/>
            <w:szCs w:val="28"/>
          </w:rPr>
          <w:t>частью 21.7</w:t>
        </w:r>
      </w:hyperlink>
      <w:r>
        <w:rPr>
          <w:sz w:val="28"/>
          <w:szCs w:val="28"/>
        </w:rPr>
        <w:t xml:space="preserve"> Градостроительного                        кодекса Российской Федерации.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Муниципальная услуга предоставляется бесплатно. 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Размер платы за оказание услуг, которые являются необходимыми и обязательными для предоставления муниципальной услуги, определяются                         в следующем порядке: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14.1. Размер платы за оказание услуг федеральными государственными             </w:t>
      </w:r>
      <w:r>
        <w:rPr>
          <w:rFonts w:cs="Times New Roman"/>
          <w:spacing w:val="-6"/>
          <w:szCs w:val="28"/>
        </w:rPr>
        <w:t>учреждениями и федеральными государственными унитарными предприятиями,</w:t>
      </w:r>
      <w:r>
        <w:rPr>
          <w:rFonts w:cs="Times New Roman"/>
          <w:szCs w:val="28"/>
        </w:rPr>
        <w:t xml:space="preserve">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                 актами субъектов Российской Федерации.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14.2. Размер платы за оказание услуг муниципальными предприятиями                 и учреждениями устанавливается в соответствии с муниципальными правовыми актами Администрации города.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8" w:name="Par137"/>
      <w:bookmarkEnd w:id="8"/>
      <w:r>
        <w:rPr>
          <w:rFonts w:cs="Times New Roman"/>
          <w:szCs w:val="28"/>
        </w:rPr>
        <w:t>15. Услугами, которые являются необходимыми и обязательными                    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являются: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Материалы, содержащиеся в проектной документации, в том числе: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участка, выполненная               в соответствии с информацией, указанной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участка, с обозначением места размещения объекта капитального                       строительства, подъездов и проходов к нему, границ зон действия публичных сервитутов, объектов археологического наследия;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              в составе документации по планировке территории применительно к линейным объектам;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архитектурные решения;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инженерном оборудовании, сводный план сетей инженерно-</w:t>
      </w:r>
      <w:r>
        <w:rPr>
          <w:rFonts w:ascii="Times New Roman" w:hAnsi="Times New Roman" w:cs="Times New Roman"/>
          <w:spacing w:val="-4"/>
          <w:sz w:val="28"/>
          <w:szCs w:val="28"/>
        </w:rPr>
        <w:t>технического обеспечения с обозначением мест подключения (технологического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присоединения) проектируемого объекта капитального строительства к сетям инженерно-технического обеспечения;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организации строительства объекта капитального строительства;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             в случае строительства, реконструкции указанных объектов при условии,                 что экспертиза проектной документации указанных объектов не проводилась             в соответствии со статьей 49 Градостроительного кодекса Российской Федерации;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услуги предоставляются проектными организациями, имеющими свидетельство о допуске к данным видам работ, выданное в установленном               порядке саморегулируемой организацией.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15.2. Положительное заключение экспертизы проектной документации: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3" w:history="1">
        <w:r>
          <w:rPr>
            <w:rFonts w:cs="Times New Roman"/>
            <w:szCs w:val="28"/>
          </w:rPr>
          <w:t>частью 12.1 статьи 48</w:t>
        </w:r>
      </w:hyperlink>
      <w:r>
        <w:rPr>
          <w:rFonts w:cs="Times New Roman"/>
          <w:szCs w:val="28"/>
        </w:rPr>
        <w:t xml:space="preserve"> Градостроительного кодекса </w:t>
      </w:r>
      <w:r>
        <w:rPr>
          <w:rFonts w:eastAsia="Calibri" w:cs="Times New Roman"/>
          <w:szCs w:val="28"/>
        </w:rPr>
        <w:t>Российской Федерации</w:t>
      </w:r>
      <w:r>
        <w:rPr>
          <w:rFonts w:cs="Times New Roman"/>
          <w:szCs w:val="28"/>
        </w:rPr>
        <w:t xml:space="preserve">), если такая проектная документация подлежит экспертизе в соответствии со </w:t>
      </w:r>
      <w:hyperlink r:id="rId24" w:history="1">
        <w:r>
          <w:rPr>
            <w:rFonts w:cs="Times New Roman"/>
            <w:szCs w:val="28"/>
          </w:rPr>
          <w:t>статьей 49</w:t>
        </w:r>
      </w:hyperlink>
      <w:r>
        <w:rPr>
          <w:rFonts w:cs="Times New Roman"/>
          <w:szCs w:val="28"/>
        </w:rPr>
        <w:t xml:space="preserve"> Градостроительного кодекса </w:t>
      </w:r>
      <w:r>
        <w:rPr>
          <w:rFonts w:eastAsia="Calibri" w:cs="Times New Roman"/>
          <w:szCs w:val="28"/>
        </w:rPr>
        <w:t>Российской            Федерации</w:t>
      </w:r>
      <w:r>
        <w:rPr>
          <w:rFonts w:cs="Times New Roman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5" w:history="1">
        <w:r>
          <w:rPr>
            <w:rFonts w:cs="Times New Roman"/>
            <w:szCs w:val="28"/>
          </w:rPr>
          <w:t>частью 3.4 статьи 49</w:t>
        </w:r>
      </w:hyperlink>
      <w:r>
        <w:rPr>
          <w:rFonts w:cs="Times New Roman"/>
          <w:szCs w:val="28"/>
        </w:rPr>
        <w:t xml:space="preserve"> Градостроительного кодекса </w:t>
      </w:r>
      <w:r>
        <w:rPr>
          <w:rFonts w:eastAsia="Calibri" w:cs="Times New Roman"/>
          <w:szCs w:val="28"/>
        </w:rPr>
        <w:t>Российской Федерации</w:t>
      </w:r>
      <w:r>
        <w:rPr>
          <w:rFonts w:cs="Times New Roman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>
          <w:rPr>
            <w:rFonts w:cs="Times New Roman"/>
            <w:szCs w:val="28"/>
          </w:rPr>
          <w:t>частью 6 статьи 49</w:t>
        </w:r>
      </w:hyperlink>
      <w:r>
        <w:rPr>
          <w:rFonts w:cs="Times New Roman"/>
          <w:szCs w:val="28"/>
        </w:rPr>
        <w:t xml:space="preserve"> Градостроительного кодекса </w:t>
      </w:r>
      <w:r>
        <w:rPr>
          <w:rFonts w:eastAsia="Calibri" w:cs="Times New Roman"/>
          <w:szCs w:val="28"/>
        </w:rPr>
        <w:t>Российской Федерации</w:t>
      </w:r>
      <w:r>
        <w:rPr>
          <w:rFonts w:cs="Times New Roman"/>
          <w:szCs w:val="28"/>
        </w:rPr>
        <w:t>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заключение, предусмотренное </w:t>
      </w:r>
      <w:hyperlink r:id="rId27" w:history="1">
        <w:r>
          <w:rPr>
            <w:rFonts w:cs="Times New Roman"/>
            <w:szCs w:val="28"/>
          </w:rPr>
          <w:t>частью 3.5 статьи 49</w:t>
        </w:r>
      </w:hyperlink>
      <w:r>
        <w:rPr>
          <w:rFonts w:cs="Times New Roman"/>
          <w:szCs w:val="28"/>
        </w:rPr>
        <w:t xml:space="preserve"> Градостроительного кодекса </w:t>
      </w:r>
      <w:r>
        <w:rPr>
          <w:rFonts w:eastAsia="Calibri" w:cs="Times New Roman"/>
          <w:szCs w:val="28"/>
        </w:rPr>
        <w:t>Российской Федерации</w:t>
      </w:r>
      <w:r>
        <w:rPr>
          <w:rFonts w:cs="Times New Roman"/>
          <w:szCs w:val="28"/>
        </w:rPr>
        <w:t>, в случае использования модифицированной проектной документации;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Данные услуги предоставляются юридическими лицами, аккредитованными</w:t>
      </w:r>
      <w:r>
        <w:rPr>
          <w:rFonts w:ascii="Times New Roman" w:hAnsi="Times New Roman" w:cs="Times New Roman"/>
          <w:sz w:val="28"/>
          <w:szCs w:val="28"/>
        </w:rPr>
        <w:t xml:space="preserve"> на право проведения экспертизы проектной документации.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выдается положительное заключение экспертизы проектной документации.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15.3.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081" w:tooltip="Ссылка на текущий документ" w:history="1">
        <w:r>
          <w:rPr>
            <w:rFonts w:cs="Times New Roman"/>
            <w:szCs w:val="28"/>
          </w:rPr>
          <w:t>пункте 6.2</w:t>
        </w:r>
      </w:hyperlink>
      <w:r>
        <w:rPr>
          <w:rFonts w:cs="Times New Roman"/>
          <w:szCs w:val="28"/>
        </w:rPr>
        <w:t xml:space="preserve"> статьи 51 Градостроительного кодекса Российской Федерации случаев реконструкции многоквартирного дома: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bookmarkStart w:id="9" w:name="Par2081"/>
      <w:bookmarkEnd w:id="9"/>
      <w:r>
        <w:rPr>
          <w:rFonts w:cs="Times New Roman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cs="Times New Roman"/>
          <w:szCs w:val="28"/>
        </w:rPr>
        <w:t>Росатом</w:t>
      </w:r>
      <w:proofErr w:type="spellEnd"/>
      <w:r>
        <w:rPr>
          <w:rFonts w:cs="Times New Roman"/>
          <w:szCs w:val="28"/>
        </w:rPr>
        <w:t>», Государственной корпорацией по космической деятельности «</w:t>
      </w:r>
      <w:proofErr w:type="spellStart"/>
      <w:r>
        <w:rPr>
          <w:rFonts w:cs="Times New Roman"/>
          <w:szCs w:val="28"/>
        </w:rPr>
        <w:t>Роскосмос</w:t>
      </w:r>
      <w:proofErr w:type="spellEnd"/>
      <w:r>
        <w:rPr>
          <w:rFonts w:cs="Times New Roman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          </w:t>
      </w:r>
      <w:r>
        <w:rPr>
          <w:rFonts w:cs="Times New Roman"/>
          <w:szCs w:val="28"/>
        </w:rPr>
        <w:lastRenderedPageBreak/>
        <w:t>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              указанный орган осуществляет соответственно функции и полномочия учредителя или права собственника имущества, – соглашение о проведении такой          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решение общего собрания собственников помещений и </w:t>
      </w:r>
      <w:proofErr w:type="spellStart"/>
      <w:r>
        <w:rPr>
          <w:rFonts w:cs="Times New Roman"/>
          <w:szCs w:val="28"/>
        </w:rPr>
        <w:t>машино</w:t>
      </w:r>
      <w:proofErr w:type="spellEnd"/>
      <w:r>
        <w:rPr>
          <w:rFonts w:cs="Times New Roman"/>
          <w:szCs w:val="28"/>
        </w:rPr>
        <w:t xml:space="preserve">-мест                  в многоквартирном доме, принятое в соответствии с жилищным </w:t>
      </w:r>
      <w:hyperlink r:id="rId28" w:history="1">
        <w:r>
          <w:rPr>
            <w:rFonts w:cs="Times New Roman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в случае реконструкции многоквартирного дома, или, если в результате                   такой реконструкции произойдет уменьшение размера общего имущества                     в многоквартирном доме, согласие всех собственников помещений и </w:t>
      </w:r>
      <w:proofErr w:type="spellStart"/>
      <w:r>
        <w:rPr>
          <w:rFonts w:cs="Times New Roman"/>
          <w:szCs w:val="28"/>
        </w:rPr>
        <w:t>машино</w:t>
      </w:r>
      <w:proofErr w:type="spellEnd"/>
      <w:r>
        <w:rPr>
          <w:rFonts w:cs="Times New Roman"/>
          <w:szCs w:val="28"/>
        </w:rPr>
        <w:t>-мест в многоквартирном доме.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услуги предоставляются правообладателями объекта капитального строительства.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соглашение о проведении такой реконструкции либо решение общего собрания                    собственников помещений в многоквартирном доме.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Копия свидетельства об аккредитации юридического лица, выдавшего положительное заключение негосударственной экспертизы проектной              документации, в случае, если представлено заключение негосударственной экспертизы проектной документации.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услуги предоставляются федеральной службой по аккредитации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свидетельство об аккредитации юридического лица.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15.5. Договор поручительства банка за надлежащее исполнение застройщиком обязательств по передаче жилого помещения по договору участия          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застройщик привлекает на основании договора участия в долевом </w:t>
      </w:r>
      <w:r>
        <w:rPr>
          <w:rFonts w:cs="Times New Roman"/>
          <w:spacing w:val="-4"/>
          <w:szCs w:val="28"/>
        </w:rPr>
        <w:t>строительстве, предусматривающего передачу жилого помещения, денежные средства</w:t>
      </w:r>
      <w:r>
        <w:rPr>
          <w:rFonts w:cs="Times New Roman"/>
          <w:szCs w:val="28"/>
        </w:rPr>
        <w:t xml:space="preserve"> граждан и юридических лиц для долевого строительства многоквартирного дома и (или) иных объектов недвижимости).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услуги предоставляются банком.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договор поручительства банка или договор страхования гражданской ответственности.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15.6.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               исторического поселения федерального или регионального значения, за исклю</w:t>
      </w:r>
      <w:r>
        <w:rPr>
          <w:rFonts w:cs="Times New Roman"/>
          <w:szCs w:val="28"/>
        </w:rPr>
        <w:lastRenderedPageBreak/>
        <w:t xml:space="preserve">чением случая, предусмотренного </w:t>
      </w:r>
      <w:hyperlink r:id="rId29" w:history="1">
        <w:r>
          <w:rPr>
            <w:rFonts w:cs="Times New Roman"/>
            <w:szCs w:val="28"/>
          </w:rPr>
          <w:t>частью 10.2</w:t>
        </w:r>
      </w:hyperlink>
      <w:r>
        <w:rPr>
          <w:rFonts w:cs="Times New Roman"/>
          <w:szCs w:val="28"/>
        </w:rPr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F9154A" w:rsidRDefault="00572409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Максимальный срок ожидания в очереди при подаче заявления                   на предоставление муниципальной услуги и при получении результата предоставления муниципальной услуги составляет:</w:t>
      </w:r>
    </w:p>
    <w:p w:rsidR="00F9154A" w:rsidRDefault="00572409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подаче заявления о предоставлении муниципальной услуги не более 15 минут;</w:t>
      </w:r>
    </w:p>
    <w:p w:rsidR="00F9154A" w:rsidRDefault="00572409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получении результата предоставления муниципальной услуги                   не более 15 минут.</w:t>
      </w:r>
    </w:p>
    <w:p w:rsidR="00F9154A" w:rsidRDefault="00572409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Срок регистрации запроса заявителя о предоставлении муниципальной услуги.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</w:t>
      </w:r>
      <w:r w:rsidR="00D343DA">
        <w:rPr>
          <w:rFonts w:ascii="Times New Roman" w:hAnsi="Times New Roman" w:cs="Times New Roman"/>
          <w:sz w:val="28"/>
          <w:szCs w:val="28"/>
        </w:rPr>
        <w:t xml:space="preserve">ипальной услуги регистрируется </w:t>
      </w:r>
      <w:r>
        <w:rPr>
          <w:rFonts w:ascii="Times New Roman" w:hAnsi="Times New Roman" w:cs="Times New Roman"/>
          <w:sz w:val="28"/>
          <w:szCs w:val="28"/>
        </w:rPr>
        <w:t>в департаменте в день поступления заявления.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представленных заявителем документов и заявления             о предоставлении муниципальной услуги в департамент не превышает                      15-и минут, в случае если заявитель представил правильно оформленный                       и полный комплект документов.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Требования к помещениям, где предоставляются муниципальные                 услуги, залу ожидания, местам для заполнения запросов о предоставлении                муниципальной услуги, информационным стендам с образцами их заполнения и перечнем документов, необходимых для предоставления муниципальной              услуги, в том числе к обеспечению доступности </w:t>
      </w:r>
      <w:proofErr w:type="gramStart"/>
      <w:r>
        <w:rPr>
          <w:rFonts w:cs="Times New Roman"/>
          <w:szCs w:val="28"/>
        </w:rPr>
        <w:t>для инвалидов</w:t>
      </w:r>
      <w:proofErr w:type="gramEnd"/>
      <w:r>
        <w:rPr>
          <w:rFonts w:cs="Times New Roman"/>
          <w:szCs w:val="28"/>
        </w:rPr>
        <w:t xml:space="preserve"> указанных              объектов в соответствии с законодательством Российской Федерации о социальной защите инвалидов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          инвалидов, использующих кресла-коляски.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Вход в здание должен быть оборудован информационной табличкой           </w:t>
      </w:r>
      <w:proofErr w:type="gramStart"/>
      <w:r>
        <w:rPr>
          <w:rFonts w:cs="Times New Roman"/>
          <w:szCs w:val="28"/>
        </w:rPr>
        <w:t xml:space="preserve">   (</w:t>
      </w:r>
      <w:proofErr w:type="gramEnd"/>
      <w:r>
        <w:rPr>
          <w:rFonts w:cs="Times New Roman"/>
          <w:szCs w:val="28"/>
        </w:rPr>
        <w:t>вывеской), содержащей информацию о наименовании, местонахождении,               режиме работы, а также о телефонных номерах справочной службы.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lastRenderedPageBreak/>
        <w:t>Все помещения, в которых предоставляется муниципальная услуга, должны</w:t>
      </w:r>
      <w:r>
        <w:rPr>
          <w:rFonts w:cs="Times New Roman"/>
          <w:szCs w:val="28"/>
        </w:rPr>
        <w:t xml:space="preserve"> соответствовать санитарно-эпидемиологическим требованиям, правилам              пожарной безопасности, нормам охраны труда.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Места ожидания должны соответствовать комфортным условиям                          для заявителей.</w:t>
      </w:r>
    </w:p>
    <w:p w:rsidR="00F9154A" w:rsidRDefault="00572409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внутреннему оборудованию и устройствам в помещении, санитарно-бытовым помещениям для инвалидов, путям движения в помещении и залах обслуживания, лестницам и пандусам в помещении, лифтам, подъемным платформам для инвалидов, аудиовизуальным и информационным системам, доступным для инвалидов.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Места ожидания оборудуются столами, стульями или скамьями (</w:t>
      </w:r>
      <w:proofErr w:type="spellStart"/>
      <w:r>
        <w:rPr>
          <w:rFonts w:cs="Times New Roman"/>
          <w:spacing w:val="-6"/>
          <w:szCs w:val="28"/>
        </w:rPr>
        <w:t>банкетками</w:t>
      </w:r>
      <w:proofErr w:type="spellEnd"/>
      <w:r>
        <w:rPr>
          <w:rFonts w:cs="Times New Roman"/>
          <w:spacing w:val="-6"/>
          <w:szCs w:val="28"/>
        </w:rPr>
        <w:t xml:space="preserve">), </w:t>
      </w:r>
      <w:r>
        <w:rPr>
          <w:rFonts w:cs="Times New Roman"/>
          <w:szCs w:val="28"/>
        </w:rPr>
        <w:t>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Информационные стенды, информационные терминалы размещаются              </w:t>
      </w:r>
      <w:r>
        <w:rPr>
          <w:rFonts w:cs="Times New Roman"/>
          <w:spacing w:val="-6"/>
          <w:szCs w:val="28"/>
        </w:rPr>
        <w:t>на видном, доступном месте в любом из форматов: настенных стендах, напольных</w:t>
      </w:r>
      <w:r>
        <w:rPr>
          <w:rFonts w:cs="Times New Roman"/>
          <w:szCs w:val="28"/>
        </w:rPr>
        <w:t xml:space="preserve"> или настольных стойках, призваны обеспечить заявителей исчерпывающей          информацией. Стенды должны быть оформлены в едином стиле, надписи              сделаны черным шрифтом на белом фоне.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визуальной, текстовой и мультимедийной информации                            о муниципальной услуге должно соответствовать оптимальному зрительному               и слуховому восприятию этой информации заявителями.</w:t>
      </w:r>
    </w:p>
    <w:p w:rsidR="00F9154A" w:rsidRDefault="00572409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proofErr w:type="gramStart"/>
      <w:r>
        <w:rPr>
          <w:rFonts w:cs="Times New Roman"/>
          <w:szCs w:val="28"/>
        </w:rPr>
        <w:t xml:space="preserve">информация,   </w:t>
      </w:r>
      <w:proofErr w:type="gramEnd"/>
      <w:r>
        <w:rPr>
          <w:rFonts w:cs="Times New Roman"/>
          <w:szCs w:val="28"/>
        </w:rPr>
        <w:t xml:space="preserve">           указанная в пункте 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помещении, где предоставляется муниципальная услуга, создаются                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>
        <w:rPr>
          <w:rFonts w:cs="Times New Roman"/>
          <w:szCs w:val="28"/>
        </w:rPr>
        <w:lastRenderedPageBreak/>
        <w:t>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Показатели доступности и качества муниципальной услуги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19.1. Показателями доступности предоставления муниципальной услуги является: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доступность информации о порядке и стандарте предоставления муниципальной услуги, об образцах оформления документов, необходимых                       для предоставления муниципальной услуги, размещенных на информационных </w:t>
      </w:r>
      <w:r>
        <w:rPr>
          <w:rFonts w:cs="Times New Roman"/>
          <w:spacing w:val="-4"/>
          <w:szCs w:val="28"/>
        </w:rPr>
        <w:t>стендах, на официальном портале Администрации города, на сайте региональной</w:t>
      </w:r>
      <w:r>
        <w:rPr>
          <w:rFonts w:cs="Times New Roman"/>
          <w:szCs w:val="28"/>
        </w:rPr>
        <w:t xml:space="preserve"> информационной системы «Портал государственных услуг Ханты-Мансийского автономного округа – Югра»: </w:t>
      </w:r>
      <w:r>
        <w:rPr>
          <w:rFonts w:cs="Times New Roman"/>
          <w:szCs w:val="28"/>
          <w:lang w:val="en-US"/>
        </w:rPr>
        <w:t>http</w:t>
      </w:r>
      <w:r>
        <w:rPr>
          <w:rFonts w:cs="Times New Roman"/>
          <w:szCs w:val="28"/>
        </w:rPr>
        <w:t xml:space="preserve">://86.gosuslugi.ru, в федеральной государственной информационной системе «Единый портал государственных услуг (функций)»: </w:t>
      </w:r>
      <w:r>
        <w:rPr>
          <w:rFonts w:cs="Times New Roman"/>
          <w:szCs w:val="28"/>
          <w:lang w:val="en-US"/>
        </w:rPr>
        <w:t>http</w:t>
      </w:r>
      <w:r>
        <w:rPr>
          <w:rFonts w:cs="Times New Roman"/>
          <w:szCs w:val="28"/>
        </w:rPr>
        <w:t>://gosuslugi.ru, в МФЦ;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доступность информирования заявителей в форме </w:t>
      </w:r>
      <w:proofErr w:type="gramStart"/>
      <w:r>
        <w:rPr>
          <w:rFonts w:cs="Times New Roman"/>
          <w:szCs w:val="28"/>
        </w:rPr>
        <w:t xml:space="preserve">индивидуального,   </w:t>
      </w:r>
      <w:proofErr w:type="gramEnd"/>
      <w:r>
        <w:rPr>
          <w:rFonts w:cs="Times New Roman"/>
          <w:szCs w:val="28"/>
        </w:rPr>
        <w:t xml:space="preserve">                публичного информирования о порядке, стандарте, сроках предоставления              муниципальной услуги;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возможность получения муниципальной услуги в МФЦ;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19.2. Показатели качества предоставления муниципальной услуги: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соблюдение должностными лицами </w:t>
      </w:r>
      <w:r>
        <w:rPr>
          <w:rFonts w:cs="Times New Roman"/>
          <w:szCs w:val="28"/>
        </w:rPr>
        <w:t>уполномоченного органа</w:t>
      </w:r>
      <w:r>
        <w:rPr>
          <w:rFonts w:eastAsia="Calibri" w:cs="Times New Roman"/>
          <w:szCs w:val="28"/>
        </w:rPr>
        <w:t>, предоставляющими муниципальную услугу, сроков предоставления муниципальной           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>
        <w:rPr>
          <w:rFonts w:eastAsia="Calibri" w:cs="Times New Roman"/>
          <w:spacing w:val="-4"/>
          <w:szCs w:val="28"/>
        </w:rPr>
        <w:t>принимаемых (осуществляемых) в ходе предоставления муниципальной услуги.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муниципальной услуги в МФЦ осуществляется по </w:t>
      </w:r>
      <w:r>
        <w:rPr>
          <w:rFonts w:cs="Times New Roman"/>
          <w:spacing w:val="-4"/>
          <w:szCs w:val="28"/>
        </w:rPr>
        <w:t>принципу «одного окна» в соответствии с законодательством Российской Федерации.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возможности обращения за муниципальной услугой</w:t>
      </w:r>
      <w:r>
        <w:rPr>
          <w:rFonts w:cs="Times New Roman"/>
          <w:szCs w:val="28"/>
        </w:rPr>
        <w:br/>
        <w:t>в электронной форме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 о ходе предоставления муниципальной услуги осуществ</w:t>
      </w:r>
      <w:r>
        <w:rPr>
          <w:rFonts w:cs="Times New Roman"/>
          <w:szCs w:val="28"/>
        </w:rPr>
        <w:lastRenderedPageBreak/>
        <w:t>ляется при использовании раздела «Личный кабинет» Единого или регионального порталов.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возможности обращения за муниципальной услугой в электронной форме заявитель формирует за</w:t>
      </w:r>
      <w:r w:rsidR="000F3FB1">
        <w:rPr>
          <w:rFonts w:cs="Times New Roman"/>
          <w:szCs w:val="28"/>
        </w:rPr>
        <w:t xml:space="preserve">явление посредством заполнения </w:t>
      </w:r>
      <w:r>
        <w:rPr>
          <w:rFonts w:cs="Times New Roman"/>
          <w:szCs w:val="28"/>
        </w:rPr>
        <w:t>электронной формы в разделе «Личный кабинет» Единого или регионального порталов. В случае если предусмотрена лич</w:t>
      </w:r>
      <w:r w:rsidR="000F3FB1">
        <w:rPr>
          <w:rFonts w:cs="Times New Roman"/>
          <w:szCs w:val="28"/>
        </w:rPr>
        <w:t xml:space="preserve">ная идентификация заявителя, </w:t>
      </w:r>
      <w:r>
        <w:rPr>
          <w:rFonts w:cs="Times New Roman"/>
          <w:szCs w:val="28"/>
        </w:rPr>
        <w:t>о заявление и прилагаемые документы должны быть подписаны электронной подписью заявителя.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предоставления муниципальной услуги в электронной форме             административные процедуры по приему и регистрации заявления и документов осуществляются в следующем порядке: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                        с Федеральным законом от 06.04.2011 № 63-ФЗ «Об электронной подписи».</w:t>
      </w:r>
    </w:p>
    <w:p w:rsidR="00F9154A" w:rsidRDefault="00F915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szCs w:val="28"/>
        </w:rPr>
      </w:pP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Состав, последовательность и сроки выполнения </w:t>
      </w:r>
      <w:r>
        <w:rPr>
          <w:rFonts w:eastAsia="Calibri" w:cs="Times New Roman"/>
          <w:spacing w:val="-4"/>
          <w:szCs w:val="28"/>
        </w:rPr>
        <w:t>административных процедур, требования к порядку их выполнения, в том числе особенности</w:t>
      </w:r>
      <w:r>
        <w:rPr>
          <w:rFonts w:eastAsia="Calibri" w:cs="Times New Roman"/>
          <w:szCs w:val="28"/>
        </w:rPr>
        <w:t xml:space="preserve"> выполнения административных процедур в электронной форме, а также </w:t>
      </w:r>
      <w:r>
        <w:rPr>
          <w:rFonts w:eastAsia="Calibri" w:cs="Times New Roman"/>
          <w:spacing w:val="-4"/>
          <w:szCs w:val="28"/>
        </w:rPr>
        <w:t>особенности выполнения административных процедур в многофункциональных</w:t>
      </w:r>
      <w:r>
        <w:rPr>
          <w:rFonts w:eastAsia="Calibri" w:cs="Times New Roman"/>
          <w:szCs w:val="28"/>
        </w:rPr>
        <w:t xml:space="preserve"> центрах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Предоставление муниципальной услуги «Выдача разрешения на строительство при осуществлении строительства, реконструкции объектов </w:t>
      </w:r>
      <w:r>
        <w:rPr>
          <w:rFonts w:cs="Times New Roman"/>
          <w:spacing w:val="-4"/>
          <w:szCs w:val="28"/>
        </w:rPr>
        <w:t>капитального строительства, расположенных на территории муниципального образования</w:t>
      </w:r>
      <w:r>
        <w:rPr>
          <w:rFonts w:cs="Times New Roman"/>
          <w:bCs/>
          <w:szCs w:val="28"/>
        </w:rPr>
        <w:t xml:space="preserve"> городской округ город Сургут</w:t>
      </w:r>
      <w:r>
        <w:rPr>
          <w:rFonts w:eastAsia="Calibri" w:cs="Times New Roman"/>
          <w:szCs w:val="28"/>
        </w:rPr>
        <w:t>»</w:t>
      </w:r>
      <w:r>
        <w:rPr>
          <w:rFonts w:cs="Times New Roman"/>
          <w:szCs w:val="28"/>
        </w:rPr>
        <w:t xml:space="preserve"> включает в себя следующие административные процедуры: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 и регистрация заявления о предоставлении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и направление межведомственных запросов в органы                    власти, участвующие в предоставлении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Блок-схема предоставления муниципальной услуги приведена в приложении 7 к административному регламенту.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Прием и регистрация заявления о предоставлении муниципальной услуги.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Юридическим основанием для начала административной процедуры                является поступление в уполномоченный орган</w:t>
      </w:r>
      <w:r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szCs w:val="28"/>
        </w:rPr>
        <w:t>заявления о предоставлении муниципальной услуги.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заявителей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Очная форма подачи документов – подача заявления о предоставлении                </w:t>
      </w:r>
      <w:r>
        <w:rPr>
          <w:rFonts w:cs="Times New Roman"/>
          <w:spacing w:val="-4"/>
          <w:szCs w:val="28"/>
        </w:rPr>
        <w:t>муниципальной услуги при личном приеме в порядке общей очереди в приемные</w:t>
      </w:r>
      <w:r>
        <w:rPr>
          <w:rFonts w:cs="Times New Roman"/>
          <w:szCs w:val="28"/>
        </w:rPr>
        <w:t xml:space="preserve"> часы. При очной форме подачи документов заявитель подает заявление                               о предоставлении муниципальной услуги, а также документы, указанные                      в пункте 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, в бумажном виде, то есть документы установленной                     формы, сформированные на бумажном носителе.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Заочная форма подачи документов – направление заявления о предоставлении муниципальной услуги и иных документов в бумажном виде по почте             </w:t>
      </w:r>
      <w:r>
        <w:rPr>
          <w:rFonts w:cs="Times New Roman"/>
          <w:spacing w:val="-4"/>
          <w:szCs w:val="28"/>
        </w:rPr>
        <w:t>заказным письмом, либо, при наличии технической возможности, в электронном</w:t>
      </w:r>
      <w:r>
        <w:rPr>
          <w:rFonts w:cs="Times New Roman"/>
          <w:szCs w:val="28"/>
        </w:rPr>
        <w:t xml:space="preserve"> виде через интернет-сайт «Портал государственных услуг Ханты-Мансийского автономного округа – Югры»: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.86.gosuslugi.ru.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направлении пакета документов по почте днем регистрации заявления является день получения письма в департаменте.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направлении пакета документов через портал в электронном виде днем получения заявления является день регистрации заявления на портале. В случае регистрации такого заявления в нерабочее время (с 17.00 до 09.00), в выходные и праздничные дни днем получения заявления в департаменте является рабочий день, следующий за указанными датами.</w:t>
      </w:r>
    </w:p>
    <w:p w:rsidR="00F9154A" w:rsidRDefault="00F915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очной подаче документов специалист департамента или МФЦ, уполномоченный на прием заявителей, осуществляет следующие действия:</w:t>
      </w:r>
    </w:p>
    <w:p w:rsidR="00F9154A" w:rsidRDefault="00572409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устанавливает личность заявителя на основании предъявленного документа, при необходимости запрашивает у заявителя доверенность или иной документ на осуществление действий от имени получателя услуги; </w:t>
      </w:r>
    </w:p>
    <w:p w:rsidR="00F9154A" w:rsidRDefault="00572409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проверяет правильность оформления заявления;</w:t>
      </w:r>
    </w:p>
    <w:p w:rsidR="00F9154A" w:rsidRDefault="00572409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проверяет представленные документы на предмет комплектности                          и правильности оформления;</w:t>
      </w:r>
    </w:p>
    <w:p w:rsidR="00F9154A" w:rsidRDefault="00572409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принимает решение о приеме у заявителя предоставленных документов или решение об отказе в приеме документов по основаниям, указанным                           в пункте 13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регламента;</w:t>
      </w:r>
    </w:p>
    <w:p w:rsidR="00F9154A" w:rsidRDefault="00572409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выдает заявителю расписку-уведомление с описью представленных документов и датой их принятия, регистрирует принятое заявление и </w:t>
      </w:r>
      <w:proofErr w:type="gramStart"/>
      <w:r>
        <w:rPr>
          <w:rFonts w:cs="Times New Roman"/>
          <w:szCs w:val="28"/>
        </w:rPr>
        <w:t>доку-менты</w:t>
      </w:r>
      <w:proofErr w:type="gramEnd"/>
      <w:r>
        <w:rPr>
          <w:rFonts w:cs="Times New Roman"/>
          <w:szCs w:val="28"/>
        </w:rP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Максимальная продолжительность административной процедуры составляет 15 минут.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Если заявитель обратился заочно, специалист департамента, уполномоченный</w:t>
      </w:r>
      <w:r>
        <w:rPr>
          <w:rFonts w:cs="Times New Roman"/>
          <w:szCs w:val="28"/>
        </w:rPr>
        <w:t xml:space="preserve"> на прием заявителей, осуществляет следующие действия: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регистрирует заявление под инд</w:t>
      </w:r>
      <w:r w:rsidR="000F3FB1">
        <w:rPr>
          <w:rFonts w:cs="Times New Roman"/>
          <w:szCs w:val="28"/>
        </w:rPr>
        <w:t xml:space="preserve">ивидуальным порядковым номером </w:t>
      </w:r>
      <w:r>
        <w:rPr>
          <w:rFonts w:cs="Times New Roman"/>
          <w:szCs w:val="28"/>
        </w:rPr>
        <w:t>в день поступления документов в информационную систему (в рабочие дни);</w:t>
      </w:r>
    </w:p>
    <w:p w:rsidR="00F9154A" w:rsidRDefault="00572409">
      <w:pPr>
        <w:widowControl w:val="0"/>
        <w:tabs>
          <w:tab w:val="left" w:pos="709"/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проверяет правильность оформления заявления;</w:t>
      </w:r>
    </w:p>
    <w:p w:rsidR="00F9154A" w:rsidRDefault="00572409">
      <w:pPr>
        <w:widowControl w:val="0"/>
        <w:tabs>
          <w:tab w:val="left" w:pos="709"/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проверяет представленные документы на предмет комплектности;</w:t>
      </w:r>
    </w:p>
    <w:p w:rsidR="00F9154A" w:rsidRDefault="00572409">
      <w:pPr>
        <w:widowControl w:val="0"/>
        <w:tabs>
          <w:tab w:val="left" w:pos="709"/>
          <w:tab w:val="left" w:pos="851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отправляет заявителю уведомление с описью принятых документов                 и датой их принятия либо с отказом в принятии документов.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Расписка-уведомление о получении документов для предоставления муниципальной услуги (отказе в приеме документов) оформляется согласно приложению 6 к настоящему регламенту и направляется заявителю не позднее дня, следующего за днем поступления заявления, способом, который использовал заявитель.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заявитель представил не все документы, указанные </w:t>
      </w:r>
      <w:r>
        <w:rPr>
          <w:rFonts w:cs="Times New Roman"/>
          <w:szCs w:val="28"/>
        </w:rPr>
        <w:br/>
        <w:t xml:space="preserve">в пункте 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регламента, специалист департамента, уполномоченный на прием и регистрацию документов, передает комплект документов сотруднику департамента, уполномоченному на межведомственное взаимодействие, для направления межведомственных запросов                 в органы, указанные в пункте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             регламента. 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Критерий принятия решения: представление заявителем документов,             предусмотренных </w:t>
      </w:r>
      <w:hyperlink w:anchor="Par91" w:history="1">
        <w:r>
          <w:rPr>
            <w:rFonts w:eastAsia="Calibri" w:cs="Times New Roman"/>
            <w:szCs w:val="28"/>
          </w:rPr>
          <w:t xml:space="preserve">пунктом </w:t>
        </w:r>
      </w:hyperlink>
      <w:r>
        <w:t>9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административного регламента.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административной процедуры: прием и регистрация документов, представленных заявителем.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Максимальный срок выполнения административной процедуры: регистрация заявления осуществляется в течение 15 минут.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Истребование документов (сведений), находящихся в распоряжении            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и подлежат получению в рамках межведомственного информационного взаимодействия.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Юридическим основанием для начала процедуры осуществления межведомственных запросов является получение специалистом департамента, уполномоченным на межведомственное взаимодействие, документов и информации для направления межведомственных запросов о получении документов, указанных в пункте 10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регламента. 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9031C">
        <w:rPr>
          <w:rFonts w:cs="Times New Roman"/>
          <w:szCs w:val="28"/>
        </w:rPr>
        <w:t xml:space="preserve">Специалист департамента, уполномоченный на межведомственное взаимодействие, </w:t>
      </w:r>
      <w:r w:rsidR="00560A06" w:rsidRPr="0089031C">
        <w:rPr>
          <w:szCs w:val="28"/>
        </w:rPr>
        <w:t>в срок не позднее трех рабочих дней со дня получения заявления о выдаче разрешения на строительство</w:t>
      </w:r>
      <w:r w:rsidRPr="0089031C">
        <w:rPr>
          <w:rFonts w:cs="Times New Roman"/>
          <w:szCs w:val="28"/>
        </w:rPr>
        <w:t xml:space="preserve">, оформляет межведомственный запрос и направляет его в соответствующий </w:t>
      </w:r>
      <w:r>
        <w:rPr>
          <w:rFonts w:cs="Times New Roman"/>
          <w:szCs w:val="28"/>
        </w:rPr>
        <w:t>орган.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межведомственного запроса осуществляется по почте                            на бумажном носителе или через систему межведомственного электронного взаимодействия (далее – СМЭВ), подписанного усиленной квалифицированной электронной подписью специалиста, направившего запрос.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</w:t>
      </w:r>
      <w:r w:rsidR="000F3FB1">
        <w:rPr>
          <w:rFonts w:ascii="Times New Roman" w:hAnsi="Times New Roman" w:cs="Times New Roman"/>
          <w:sz w:val="28"/>
          <w:szCs w:val="28"/>
        </w:rPr>
        <w:t xml:space="preserve"> ответов на запросы </w:t>
      </w:r>
      <w:r>
        <w:rPr>
          <w:rFonts w:ascii="Times New Roman" w:hAnsi="Times New Roman" w:cs="Times New Roman"/>
          <w:sz w:val="28"/>
          <w:szCs w:val="28"/>
        </w:rPr>
        <w:t>и свое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временной передачей указанных ответов специалисту департамента, уполномоченному на принятие решения о выдаче муниципальной услуги, осуществляет специалист департамента, уполномоченный на межведомственное взаимодействие.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вовремя, специалист департамента, уполномоченный на межведомственное взаимодействие, уведомляет заявителя о сложившейся ситуации способом, который            использовал заявитель при обращении, либо по телефону, в частности: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что заявителю не отказывается в предоставлении услуги;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том, что ответственность за нарушение сроков направления ответа                  на межведомственный запрос лежит на должностных лицах органа, в который был направлен межведомственный запрос, в соответствии с частью 6 статьи 7.1 Федерального закона от 27.07.2010 № 210-ФЗ;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праве заявителя самостоятельно представить соответствующий документ.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специалист департамента, уполномоченный на межведомственное взаимодействие, уведомляет руководителя департамента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по межведомственному запросу и направляет повторный межведомственный запрос.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департамента, уполномоченный на межведомственное взаимодействие, передает зарегистрированные ответы и заявление на предоставление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 услуги специалисту департамента, уполномоченному на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услуги.</w:t>
      </w:r>
    </w:p>
    <w:p w:rsidR="00F9154A" w:rsidRDefault="00F915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</w:p>
    <w:p w:rsidR="00F9154A" w:rsidRDefault="00F915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Критерий принятия решения о направлении межведомственного запроса: отсутствие документов, которые заявитель вправе представить по собственной инициативе.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 выполнения административной процедуры: полученные ответы на межведомственные запросы</w:t>
      </w:r>
      <w:r>
        <w:rPr>
          <w:rFonts w:cs="Times New Roman"/>
          <w:szCs w:val="28"/>
        </w:rPr>
        <w:t>.</w:t>
      </w:r>
    </w:p>
    <w:p w:rsidR="00F9154A" w:rsidRDefault="00572409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Cs w:val="28"/>
        </w:rPr>
        <w:t xml:space="preserve">Способ фиксации результата выполнения административной процедуры: </w:t>
      </w:r>
      <w:r>
        <w:rPr>
          <w:rFonts w:cs="Times New Roman"/>
          <w:szCs w:val="28"/>
        </w:rPr>
        <w:t>специалист департамента, уполномоченный на межведомственное взаимодействие,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регистрирует ответы на межведомственные запросы в электронном                документообороте.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Зарегистрированные ответы на межведомственные запросы передаются специалисту департамента, ответственному за предоставление муниципальной услуги.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составляет не более трех рабочих дней со дня обращения заявителя.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самостоятельно, по собственной инициативе, представил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все документы, указанные в пункте 10 раздела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и отсутствует необходимость направления межведомственного запроса (все документы оформлены верно), то специалист, уполномоченный на прием и регистра</w:t>
      </w:r>
      <w:r>
        <w:rPr>
          <w:rFonts w:ascii="Times New Roman" w:hAnsi="Times New Roman" w:cs="Times New Roman"/>
          <w:sz w:val="28"/>
          <w:szCs w:val="28"/>
        </w:rPr>
        <w:lastRenderedPageBreak/>
        <w:t>цию документов, передает полный комплект специалисту департамента, уполномоченному на принятие решения о предоставлении муниципальной услуги.</w:t>
      </w:r>
    </w:p>
    <w:p w:rsidR="00F9154A" w:rsidRDefault="0057240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Рассмотрение представленных документов и принятие решения</w:t>
      </w:r>
      <w:r>
        <w:rPr>
          <w:rFonts w:cs="Times New Roman"/>
          <w:szCs w:val="28"/>
        </w:rPr>
        <w:br/>
        <w:t>о предоставлении или об отказе в предоставлении муниципальной услуги.</w:t>
      </w:r>
    </w:p>
    <w:p w:rsidR="00F9154A" w:rsidRDefault="0057240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Основанием для начала административной процедуры является поступление специалисту департамента</w:t>
      </w:r>
      <w:r>
        <w:rPr>
          <w:rFonts w:cs="Times New Roman"/>
          <w:bCs/>
          <w:i/>
          <w:szCs w:val="28"/>
        </w:rPr>
        <w:t>,</w:t>
      </w:r>
      <w:r>
        <w:rPr>
          <w:rFonts w:cs="Times New Roman"/>
          <w:bCs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 и (или) полученного(</w:t>
      </w:r>
      <w:proofErr w:type="spellStart"/>
      <w:r>
        <w:rPr>
          <w:rFonts w:cs="Times New Roman"/>
          <w:bCs/>
          <w:szCs w:val="28"/>
        </w:rPr>
        <w:t>ых</w:t>
      </w:r>
      <w:proofErr w:type="spellEnd"/>
      <w:r>
        <w:rPr>
          <w:rFonts w:cs="Times New Roman"/>
          <w:bCs/>
          <w:szCs w:val="28"/>
        </w:rPr>
        <w:t>) ответа(</w:t>
      </w:r>
      <w:proofErr w:type="spellStart"/>
      <w:r>
        <w:rPr>
          <w:rFonts w:cs="Times New Roman"/>
          <w:bCs/>
          <w:szCs w:val="28"/>
        </w:rPr>
        <w:t>ов</w:t>
      </w:r>
      <w:proofErr w:type="spellEnd"/>
      <w:r>
        <w:rPr>
          <w:rFonts w:cs="Times New Roman"/>
          <w:bCs/>
          <w:szCs w:val="28"/>
        </w:rPr>
        <w:t xml:space="preserve">) на </w:t>
      </w:r>
      <w:proofErr w:type="spellStart"/>
      <w:proofErr w:type="gramStart"/>
      <w:r>
        <w:rPr>
          <w:rFonts w:cs="Times New Roman"/>
          <w:bCs/>
          <w:szCs w:val="28"/>
        </w:rPr>
        <w:t>межведомст</w:t>
      </w:r>
      <w:proofErr w:type="spellEnd"/>
      <w:r>
        <w:rPr>
          <w:rFonts w:cs="Times New Roman"/>
          <w:bCs/>
          <w:szCs w:val="28"/>
        </w:rPr>
        <w:t>-венный</w:t>
      </w:r>
      <w:proofErr w:type="gramEnd"/>
      <w:r>
        <w:rPr>
          <w:rFonts w:cs="Times New Roman"/>
          <w:bCs/>
          <w:szCs w:val="28"/>
        </w:rPr>
        <w:t xml:space="preserve"> запрос.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Сведения о должностных лицах, ответственных за выполнение каждого </w:t>
      </w:r>
      <w:r>
        <w:rPr>
          <w:rFonts w:cs="Times New Roman"/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– специалист департамента</w:t>
      </w:r>
      <w:r>
        <w:rPr>
          <w:rFonts w:cs="Times New Roman"/>
          <w:i/>
          <w:szCs w:val="28"/>
        </w:rPr>
        <w:t>,</w:t>
      </w:r>
      <w:r>
        <w:rPr>
          <w:rFonts w:cs="Times New Roman"/>
          <w:szCs w:val="28"/>
        </w:rPr>
        <w:t xml:space="preserve"> ответственный за предоставление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подписание документов, являющихся результатом предоставления             муниципальной услуги, – заместитель главы Администрации города либо лицо, его замещающее;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регистрацию подписанных заместителем главы Администрации города либо лицом, его замещающим, документов, являющихся результатом предоставления муниципальной услуги, – специали</w:t>
      </w:r>
      <w:r w:rsidR="000F3FB1">
        <w:rPr>
          <w:rFonts w:cs="Times New Roman"/>
          <w:szCs w:val="28"/>
        </w:rPr>
        <w:t xml:space="preserve">ст департамента, ответственный </w:t>
      </w:r>
      <w:r>
        <w:rPr>
          <w:rFonts w:cs="Times New Roman"/>
          <w:szCs w:val="28"/>
        </w:rPr>
        <w:t>за предоставление муниципальной услуги.</w:t>
      </w:r>
    </w:p>
    <w:p w:rsidR="00F9154A" w:rsidRDefault="00572409">
      <w:pPr>
        <w:pStyle w:val="a6"/>
        <w:ind w:firstLine="567"/>
      </w:pPr>
      <w:r>
        <w:t>Специалист департамента, уполномоченный на принятие решения                         о предоставлении муниципальной услуги в течение шести</w:t>
      </w:r>
      <w:r>
        <w:rPr>
          <w:color w:val="FF0000"/>
        </w:rPr>
        <w:t xml:space="preserve"> </w:t>
      </w:r>
      <w:r>
        <w:t>рабочих дней со дня регистрации в департаменте заявления о выдаче разрешения на строительство:</w:t>
      </w:r>
    </w:p>
    <w:p w:rsidR="00F9154A" w:rsidRDefault="00572409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- проводит проверку наличия документов, необходимых для принятия                  решения о выдаче разрешения на строительство</w:t>
      </w:r>
      <w:r>
        <w:rPr>
          <w:rFonts w:eastAsia="Calibri" w:cs="Times New Roman"/>
          <w:szCs w:val="28"/>
        </w:rPr>
        <w:t>;</w:t>
      </w:r>
    </w:p>
    <w:p w:rsidR="00F9154A" w:rsidRDefault="0057240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</w:t>
      </w:r>
      <w:r>
        <w:rPr>
          <w:rFonts w:cs="Times New Roman"/>
          <w:spacing w:val="-6"/>
          <w:szCs w:val="28"/>
        </w:rPr>
        <w:t>шенным использованием земельного участка и ограничениями, установленными</w:t>
      </w:r>
      <w:r>
        <w:rPr>
          <w:rFonts w:cs="Times New Roman"/>
          <w:szCs w:val="28"/>
        </w:rPr>
        <w:t xml:space="preserve"> в соответствии с </w:t>
      </w:r>
      <w:hyperlink r:id="rId30" w:history="1">
        <w:r>
          <w:rPr>
            <w:rFonts w:cs="Times New Roman"/>
            <w:szCs w:val="28"/>
          </w:rPr>
          <w:t>земельным</w:t>
        </w:r>
      </w:hyperlink>
      <w:r>
        <w:rPr>
          <w:rFonts w:cs="Times New Roman"/>
          <w:szCs w:val="28"/>
        </w:rPr>
        <w:t xml:space="preserve">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принимает решение о предоставлении (об отказе в </w:t>
      </w:r>
      <w:proofErr w:type="gramStart"/>
      <w:r>
        <w:rPr>
          <w:rFonts w:eastAsia="Calibri" w:cs="Times New Roman"/>
          <w:szCs w:val="28"/>
        </w:rPr>
        <w:t xml:space="preserve">предоставлении)   </w:t>
      </w:r>
      <w:proofErr w:type="gramEnd"/>
      <w:r>
        <w:rPr>
          <w:rFonts w:eastAsia="Calibri" w:cs="Times New Roman"/>
          <w:szCs w:val="28"/>
        </w:rPr>
        <w:t xml:space="preserve">           муниципальной услуги;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 оформляет документы, являющиеся результатом предоставления муниципальной услуги.</w:t>
      </w:r>
    </w:p>
    <w:p w:rsidR="00F9154A" w:rsidRDefault="0057240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Критерий принятия решения: 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документов, предусмотренных пунктом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представленных документов требованиям настоящего             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54A" w:rsidRDefault="0057240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отсутствие оснований для отказа в предоставлении муниципальной услуги,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пунктом 13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                регламента.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решение о предоставлении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предоставлении)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изготавливается в двух экземплярах: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экземпляр выдается заявителю либо лицу, уполномоченному                    на представление интересов заявителя в соответствии с законодательством       Российской Федерации;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экземпляр хранится в информационной системе обеспечения градостроительной деятельности.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Максимальный срок выполнения административной процедуры: 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FF0000"/>
          <w:szCs w:val="28"/>
        </w:rPr>
      </w:pPr>
      <w:r>
        <w:rPr>
          <w:rFonts w:eastAsia="Calibri" w:cs="Times New Roman"/>
          <w:szCs w:val="28"/>
        </w:rPr>
        <w:t xml:space="preserve">- рассмотрение представленных документов и принятие решения о предоставлении (об отказе в предоставлении) муниципальной услуги осуществляется в </w:t>
      </w:r>
      <w:r>
        <w:rPr>
          <w:rFonts w:cs="Times New Roman"/>
          <w:szCs w:val="28"/>
        </w:rPr>
        <w:t>течение шести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рабочих дней для разрешения на строительство, разрешения             с продленным сроком действия и девяти рабочих дней для разрешения                       на строительство с внесенными изменениями.</w:t>
      </w:r>
    </w:p>
    <w:p w:rsidR="00F9154A" w:rsidRDefault="00F9154A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154A" w:rsidRDefault="005724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Выдача (направление) заявителю документов, являющихся результатом предоставления муниципальной услуги.</w:t>
      </w:r>
    </w:p>
    <w:p w:rsidR="00F9154A" w:rsidRDefault="005724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Основание для начала административной процедуры: принятие решения                 о предоставлении (об отказе в предоставлении) муниципальной услуги.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Специалист департамента, уполномоченный на принятие решения                        </w:t>
      </w:r>
      <w:r>
        <w:rPr>
          <w:rFonts w:cs="Times New Roman"/>
          <w:szCs w:val="28"/>
        </w:rPr>
        <w:t xml:space="preserve">о предоставлении муниципальной услуги, в течение шести рабочих дней                      </w:t>
      </w:r>
      <w:proofErr w:type="gramStart"/>
      <w:r>
        <w:rPr>
          <w:rFonts w:cs="Times New Roman"/>
          <w:szCs w:val="28"/>
        </w:rPr>
        <w:t xml:space="preserve">   (</w:t>
      </w:r>
      <w:proofErr w:type="gramEnd"/>
      <w:r>
        <w:rPr>
          <w:rFonts w:cs="Times New Roman"/>
          <w:szCs w:val="28"/>
        </w:rPr>
        <w:t>для разрешения на строительство с внесенными изменениями – девяти рабочих дней)</w:t>
      </w:r>
      <w:r>
        <w:rPr>
          <w:rFonts w:cs="Times New Roman"/>
          <w:color w:val="000000"/>
          <w:szCs w:val="28"/>
        </w:rPr>
        <w:t xml:space="preserve"> со дня регистрации в департаменте заявления, готовит решение о выдаче (отказе в выдаче) муниципальной услуги с указанием причин, и передает                  его для дальнейшего утверждения</w:t>
      </w:r>
      <w:r>
        <w:rPr>
          <w:rFonts w:eastAsia="Calibri" w:cs="Times New Roman"/>
          <w:color w:val="000000"/>
          <w:szCs w:val="28"/>
        </w:rPr>
        <w:t xml:space="preserve"> уполномоченному должностному лицу.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Cs w:val="28"/>
        </w:rPr>
      </w:pPr>
      <w:r>
        <w:rPr>
          <w:rFonts w:cs="Times New Roman"/>
          <w:color w:val="000000"/>
          <w:szCs w:val="28"/>
        </w:rPr>
        <w:t>Заместитель главы Администрации города либо лицо, его замещающее,</w:t>
      </w:r>
      <w:r>
        <w:rPr>
          <w:rFonts w:cs="Times New Roman"/>
          <w:bCs/>
          <w:color w:val="000000"/>
          <w:szCs w:val="28"/>
        </w:rPr>
        <w:t xml:space="preserve"> принимает решение о подписании документов, являющихся результатом               предоставления муниципальной услуги не позднее одного</w:t>
      </w:r>
      <w:r>
        <w:rPr>
          <w:rFonts w:cs="Times New Roman"/>
          <w:bCs/>
          <w:szCs w:val="28"/>
        </w:rPr>
        <w:t xml:space="preserve"> рабочего</w:t>
      </w:r>
      <w:r>
        <w:rPr>
          <w:rFonts w:cs="Times New Roman"/>
          <w:bCs/>
          <w:color w:val="000000"/>
          <w:szCs w:val="28"/>
        </w:rPr>
        <w:t xml:space="preserve"> дня со дня подготовки оформления специалистом департамента документов, являющихся результатом предоставления муниципальной услуги.</w:t>
      </w:r>
    </w:p>
    <w:p w:rsidR="00F9154A" w:rsidRDefault="00572409">
      <w:pPr>
        <w:ind w:firstLine="567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Подписанные з</w:t>
      </w:r>
      <w:r>
        <w:rPr>
          <w:rFonts w:cs="Times New Roman"/>
          <w:color w:val="000000"/>
          <w:szCs w:val="28"/>
        </w:rPr>
        <w:t xml:space="preserve">аместителем главы Администрации города либо </w:t>
      </w:r>
      <w:proofErr w:type="gramStart"/>
      <w:r>
        <w:rPr>
          <w:rFonts w:cs="Times New Roman"/>
          <w:color w:val="000000"/>
          <w:szCs w:val="28"/>
        </w:rPr>
        <w:t xml:space="preserve">лицом,   </w:t>
      </w:r>
      <w:proofErr w:type="gramEnd"/>
      <w:r>
        <w:rPr>
          <w:rFonts w:cs="Times New Roman"/>
          <w:color w:val="000000"/>
          <w:szCs w:val="28"/>
        </w:rPr>
        <w:t xml:space="preserve">          его замещающим,</w:t>
      </w:r>
      <w:r>
        <w:rPr>
          <w:rFonts w:cs="Times New Roman"/>
          <w:bCs/>
          <w:color w:val="000000"/>
          <w:szCs w:val="28"/>
        </w:rPr>
        <w:t xml:space="preserve"> документы, являющиеся результатом предоставления муниципальной услуги, передаются </w:t>
      </w:r>
      <w:r>
        <w:rPr>
          <w:rFonts w:cs="Times New Roman"/>
          <w:color w:val="000000"/>
          <w:szCs w:val="28"/>
        </w:rPr>
        <w:t>специалисту департамента</w:t>
      </w:r>
      <w:r>
        <w:rPr>
          <w:rFonts w:cs="Times New Roman"/>
          <w:bCs/>
          <w:color w:val="000000"/>
          <w:szCs w:val="28"/>
        </w:rPr>
        <w:t xml:space="preserve"> для их регистрации                 в день их подписания.</w:t>
      </w:r>
    </w:p>
    <w:p w:rsidR="00F9154A" w:rsidRDefault="00572409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Уполномоченный орган в течение семи рабочих дней (10-и рабочих дней                     для разрешения на строительство с внесенными изменениями)</w:t>
      </w:r>
      <w:r>
        <w:rPr>
          <w:rFonts w:cs="Times New Roman"/>
          <w:bCs/>
          <w:color w:val="FF0000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со дня получения заявления о предоставлении муниципальной услуги выдает </w:t>
      </w:r>
      <w:r>
        <w:rPr>
          <w:rFonts w:cs="Times New Roman"/>
          <w:bCs/>
          <w:spacing w:val="-6"/>
          <w:szCs w:val="28"/>
        </w:rPr>
        <w:t>соответствующее разрешение на строительство или отказывает в выдаче такого разрешения</w:t>
      </w:r>
      <w:r>
        <w:rPr>
          <w:rFonts w:cs="Times New Roman"/>
          <w:bCs/>
          <w:szCs w:val="28"/>
        </w:rPr>
        <w:t xml:space="preserve"> с указанием причин отказа.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Критерий принятия решения: наличие (отсутствие) оснований для отказа                </w:t>
      </w:r>
      <w:r>
        <w:rPr>
          <w:rFonts w:eastAsia="Calibri" w:cs="Times New Roman"/>
          <w:color w:val="000000"/>
          <w:spacing w:val="-4"/>
          <w:szCs w:val="28"/>
        </w:rPr>
        <w:t>в предоставлении муниципальной услуги, предусмотренных пунктом 13 раздела</w:t>
      </w: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  <w:lang w:val="en-US"/>
        </w:rPr>
        <w:t>II</w:t>
      </w:r>
      <w:r>
        <w:rPr>
          <w:rFonts w:eastAsia="Calibri" w:cs="Times New Roman"/>
          <w:color w:val="000000"/>
          <w:szCs w:val="28"/>
        </w:rPr>
        <w:t xml:space="preserve"> настоящего административного регламента.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электронном документообороте (АИСОГД).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536" w:history="1">
        <w:r>
          <w:rPr>
            <w:rFonts w:ascii="Times New Roman" w:hAnsi="Times New Roman" w:cs="Times New Roman"/>
            <w:sz w:val="28"/>
            <w:szCs w:val="28"/>
          </w:rPr>
          <w:t>Блок-схем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последовательности административных действий (процедур) при предоставлении муниципальной услуги представлена в приложении 7 </w:t>
      </w:r>
      <w:r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F9154A" w:rsidRDefault="00F9154A">
      <w:pPr>
        <w:shd w:val="clear" w:color="auto" w:fill="FFFFFF"/>
        <w:ind w:firstLine="567"/>
        <w:jc w:val="both"/>
        <w:rPr>
          <w:rFonts w:cs="Times New Roman"/>
          <w:szCs w:val="28"/>
        </w:rPr>
      </w:pPr>
    </w:p>
    <w:p w:rsidR="00F9154A" w:rsidRDefault="00572409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Раздел </w:t>
      </w:r>
      <w:r>
        <w:rPr>
          <w:rFonts w:cs="Times New Roman"/>
          <w:spacing w:val="-4"/>
          <w:szCs w:val="28"/>
          <w:lang w:val="en-US"/>
        </w:rPr>
        <w:t>IV</w:t>
      </w:r>
      <w:r>
        <w:rPr>
          <w:rFonts w:cs="Times New Roman"/>
          <w:spacing w:val="-4"/>
          <w:szCs w:val="28"/>
        </w:rPr>
        <w:t>. Формы контроля за исполнением административного регламента</w:t>
      </w:r>
    </w:p>
    <w:p w:rsidR="00F9154A" w:rsidRDefault="00572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Текущий контроль за соблюдением и исполнением последовательности действий, определенных административными процедурами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действиями)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по предоставлению муниципальной услуги, а также принятием решений                 при предоставлении муниципальной услуги осуществляется заместителем             руководителя департамента (назначенным им ответственным специалистом).</w:t>
      </w:r>
    </w:p>
    <w:p w:rsidR="00F9154A" w:rsidRDefault="0057240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Текущий контроль осуществляется путем проведения проверок </w:t>
      </w:r>
      <w:proofErr w:type="spellStart"/>
      <w:proofErr w:type="gramStart"/>
      <w:r>
        <w:rPr>
          <w:rFonts w:cs="Times New Roman"/>
          <w:color w:val="000000"/>
          <w:szCs w:val="28"/>
        </w:rPr>
        <w:t>соблю-дения</w:t>
      </w:r>
      <w:proofErr w:type="spellEnd"/>
      <w:proofErr w:type="gramEnd"/>
      <w:r>
        <w:rPr>
          <w:rFonts w:cs="Times New Roman"/>
          <w:color w:val="000000"/>
          <w:szCs w:val="28"/>
        </w:rPr>
        <w:t xml:space="preserve"> и исполнения специалистами департамента положений настоящего                  административного регламента, иных нормативных правовых актов Российской </w:t>
      </w:r>
      <w:r>
        <w:rPr>
          <w:rFonts w:cs="Times New Roman"/>
          <w:color w:val="000000"/>
          <w:spacing w:val="-4"/>
          <w:szCs w:val="28"/>
        </w:rPr>
        <w:t>Федерации и Ханты-Мансийского автономного округа – Югры, устанавливающих</w:t>
      </w:r>
      <w:r>
        <w:rPr>
          <w:rFonts w:cs="Times New Roman"/>
          <w:color w:val="000000"/>
          <w:szCs w:val="28"/>
        </w:rPr>
        <w:t xml:space="preserve"> требования к предоставлению муниципальной услуги, не реже чем один раз                 в квартал.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 Контроль за полнотой и качеством предоставления муниципальной               услуги включает в себя проведение плановых проверок и внеплановых                          проверок, в частности проверок по конкретному обращению заявителя                          в том числе со стороны граждан, их объединений и организаций (осуществляется на основании приказа руководителя департамента).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При проверке рассматриваются все вопросы, связанные с предоставлением муниципальной услуги (комплексная проверка), либо отдельные вопросы          </w:t>
      </w:r>
      <w:proofErr w:type="gramStart"/>
      <w:r>
        <w:rPr>
          <w:rFonts w:cs="Times New Roman"/>
          <w:color w:val="000000"/>
          <w:szCs w:val="28"/>
        </w:rPr>
        <w:t xml:space="preserve">   (</w:t>
      </w:r>
      <w:proofErr w:type="gramEnd"/>
      <w:r>
        <w:rPr>
          <w:rFonts w:cs="Times New Roman"/>
          <w:color w:val="000000"/>
          <w:szCs w:val="28"/>
        </w:rPr>
        <w:t>тематическая проверка).</w:t>
      </w:r>
    </w:p>
    <w:p w:rsidR="00F9154A" w:rsidRDefault="0057240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случае проведения проверки по конкретному обращению заявителя                   в течение 15-и рабочих дней со дня регистрации письменного обращения             заявителю направляется по почте информация о результатах проверки, проведенной по обращению и мерах, принятых в отношении виновных в нарушении законодательства Российской Федерации должностных лиц.</w:t>
      </w:r>
    </w:p>
    <w:p w:rsidR="00F9154A" w:rsidRDefault="0057240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в форме их письменных и электронных обращений.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bookmarkStart w:id="10" w:name="Par257"/>
      <w:bookmarkEnd w:id="10"/>
      <w:r>
        <w:rPr>
          <w:rFonts w:cs="Times New Roman"/>
          <w:color w:val="000000"/>
          <w:szCs w:val="28"/>
        </w:rPr>
        <w:lastRenderedPageBreak/>
        <w:t xml:space="preserve">Результаты проверки оформляются в виде акта, в котором отмечаются             выявленные недостатки и указываются предложения по их </w:t>
      </w:r>
      <w:proofErr w:type="gramStart"/>
      <w:r>
        <w:rPr>
          <w:rFonts w:cs="Times New Roman"/>
          <w:color w:val="000000"/>
          <w:szCs w:val="28"/>
        </w:rPr>
        <w:t xml:space="preserve">устранению,   </w:t>
      </w:r>
      <w:proofErr w:type="gramEnd"/>
      <w:r>
        <w:rPr>
          <w:rFonts w:cs="Times New Roman"/>
          <w:color w:val="000000"/>
          <w:szCs w:val="28"/>
        </w:rPr>
        <w:t xml:space="preserve">                      акт утверждается руководителем департамента.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Должностное лицо департамента, ответственное за осуществление соответствующих административных процедур настоящего административного                регламента, несет административную ответственность в соответствии с законодательством автономного округа за: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либо за нарушение установленного срока осуществления таких исправлений;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pacing w:val="-4"/>
          <w:szCs w:val="28"/>
        </w:rPr>
        <w:t xml:space="preserve">- превышение максимального срока ожидания в очереди при подаче запроса </w:t>
      </w:r>
      <w:r>
        <w:rPr>
          <w:rFonts w:cs="Times New Roman"/>
          <w:color w:val="000000"/>
          <w:szCs w:val="28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pacing w:val="-4"/>
          <w:szCs w:val="28"/>
        </w:rPr>
        <w:t>Персональная ответственность сотрудников закрепляется в их должностных</w:t>
      </w:r>
      <w:r>
        <w:rPr>
          <w:rFonts w:cs="Times New Roman"/>
          <w:color w:val="000000"/>
          <w:szCs w:val="28"/>
        </w:rPr>
        <w:t xml:space="preserve"> инструкциях в соответствии с требованиями законодательства.</w:t>
      </w:r>
    </w:p>
    <w:p w:rsidR="00F9154A" w:rsidRDefault="00F915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4A" w:rsidRDefault="00F915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4A" w:rsidRDefault="00572409">
      <w:pPr>
        <w:pStyle w:val="26"/>
        <w:shd w:val="clear" w:color="auto" w:fill="auto"/>
        <w:tabs>
          <w:tab w:val="left" w:pos="82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Досудебный (внесудебный) порядок обжалования решений                  и действий (бездействия) органа, предоставляющего муниципальную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услугу,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а также должностных лиц, муниципальных служащих</w:t>
      </w:r>
    </w:p>
    <w:p w:rsidR="00F9154A" w:rsidRDefault="00572409">
      <w:pPr>
        <w:pStyle w:val="26"/>
        <w:shd w:val="clear" w:color="auto" w:fill="auto"/>
        <w:tabs>
          <w:tab w:val="left" w:pos="997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Заявители вправе обратиться с жалобой на нарушение порядка предоставления муниципальной услуги, выразив</w:t>
      </w:r>
      <w:r w:rsidR="00023A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шееся в неправомерных решениях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– жалоба).</w:t>
      </w:r>
    </w:p>
    <w:p w:rsidR="00F9154A" w:rsidRDefault="00572409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Действие настоящего раздела административного регламента распространяется на жалобы, поданные с соблюдением требований Федерального закона от 27.07.2010 №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210-ФЗ «Об организации предоставления государственных и муниципальных услуг».</w:t>
      </w:r>
    </w:p>
    <w:p w:rsidR="00F9154A" w:rsidRDefault="00572409">
      <w:pPr>
        <w:pStyle w:val="26"/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Жалоба подается в письменной форме на бумажном носителе, в электронной форме в орган, предоставляющий муниципальную услугу, а также                   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F9154A" w:rsidRDefault="00572409">
      <w:pPr>
        <w:pStyle w:val="26"/>
        <w:shd w:val="clear" w:color="auto" w:fill="auto"/>
        <w:tabs>
          <w:tab w:val="left" w:pos="1026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Жалоба должна содержать:</w:t>
      </w:r>
    </w:p>
    <w:p w:rsidR="00F9154A" w:rsidRDefault="00572409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- наименование органа, предоставляющего муниципальную </w:t>
      </w:r>
      <w:proofErr w:type="gramStart"/>
      <w:r>
        <w:rPr>
          <w:rFonts w:cs="Times New Roman"/>
          <w:color w:val="000000"/>
          <w:szCs w:val="28"/>
        </w:rPr>
        <w:t xml:space="preserve">услугу,   </w:t>
      </w:r>
      <w:proofErr w:type="gramEnd"/>
      <w:r>
        <w:rPr>
          <w:rFonts w:cs="Times New Roman"/>
          <w:color w:val="000000"/>
          <w:szCs w:val="28"/>
        </w:rPr>
        <w:t xml:space="preserve">                     фамилию, имя, отчество должностного лица органа, предоставляющего муниципальную услугу, либо муниципального служащего, решения и действия                  (бездействие) которого обжалуются;</w:t>
      </w:r>
    </w:p>
    <w:p w:rsidR="00F9154A" w:rsidRDefault="00572409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фамилию, имя, отчество (последнее при наличии), сведения о месте                 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154A" w:rsidRDefault="00572409">
      <w:pPr>
        <w:widowControl w:val="0"/>
        <w:tabs>
          <w:tab w:val="left" w:pos="725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9154A" w:rsidRDefault="00572409">
      <w:pPr>
        <w:widowControl w:val="0"/>
        <w:tabs>
          <w:tab w:val="left" w:pos="730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154A" w:rsidRDefault="00572409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F9154A" w:rsidRDefault="00572409">
      <w:pPr>
        <w:widowControl w:val="0"/>
        <w:tabs>
          <w:tab w:val="left" w:pos="730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9154A" w:rsidRDefault="00572409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9154A" w:rsidRDefault="00F9154A">
      <w:pPr>
        <w:widowControl w:val="0"/>
        <w:tabs>
          <w:tab w:val="left" w:pos="734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</w:p>
    <w:p w:rsidR="00F9154A" w:rsidRDefault="00572409">
      <w:pPr>
        <w:widowControl w:val="0"/>
        <w:tabs>
          <w:tab w:val="left" w:pos="734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154A" w:rsidRDefault="00572409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               услуги (в месте, где заявитель подавал запрос на получение муниципальной         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Время приема жалоб должно совпадать со временем предоставления            муниципальных услуг.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Жалоба в письменной форме может быть также направлена по почте.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              Российской Федерации.</w:t>
      </w:r>
    </w:p>
    <w:p w:rsidR="00F9154A" w:rsidRDefault="00572409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 xml:space="preserve">6. Жалоба в электронной форме подается заявителем посредством электронной почты, с использованием информационно-телекоммуникационной сети «Интернет», официального сайта органа, предоставляющего муниципальную </w:t>
      </w:r>
      <w:r>
        <w:rPr>
          <w:rFonts w:eastAsia="Arial" w:cs="Times New Roman"/>
          <w:color w:val="000000"/>
          <w:szCs w:val="28"/>
          <w:lang w:bidi="ru-RU"/>
        </w:rPr>
        <w:lastRenderedPageBreak/>
        <w:t>услугу, единого портала государственных и муниципальных услуг.</w:t>
      </w:r>
    </w:p>
    <w:p w:rsidR="00F9154A" w:rsidRDefault="00572409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pacing w:val="-6"/>
          <w:szCs w:val="28"/>
          <w:lang w:bidi="ru-RU"/>
        </w:rPr>
        <w:t>7. При подаче жалобы в электронном виде документы, указанные в пункте 4</w:t>
      </w:r>
      <w:r>
        <w:rPr>
          <w:rFonts w:eastAsia="Arial" w:cs="Times New Roman"/>
          <w:color w:val="000000"/>
          <w:szCs w:val="28"/>
          <w:lang w:bidi="ru-RU"/>
        </w:rPr>
        <w:t xml:space="preserve"> настоящего раздела административного регламента, могут быть представлены            в форме электронных документов, подписанных электронной </w:t>
      </w:r>
      <w:proofErr w:type="gramStart"/>
      <w:r>
        <w:rPr>
          <w:rFonts w:eastAsia="Arial" w:cs="Times New Roman"/>
          <w:color w:val="000000"/>
          <w:szCs w:val="28"/>
          <w:lang w:bidi="ru-RU"/>
        </w:rPr>
        <w:t xml:space="preserve">подписью,   </w:t>
      </w:r>
      <w:proofErr w:type="gramEnd"/>
      <w:r>
        <w:rPr>
          <w:rFonts w:eastAsia="Arial" w:cs="Times New Roman"/>
          <w:color w:val="000000"/>
          <w:szCs w:val="28"/>
          <w:lang w:bidi="ru-RU"/>
        </w:rPr>
        <w:t xml:space="preserve">             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154A" w:rsidRDefault="00572409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              и действий (бездействия) органа, предоставляющего муниципальную услугу, его должностного лица либо муниципальных служащих.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           Администрации города, курирующим соответствующую сферу, в </w:t>
      </w:r>
      <w:proofErr w:type="gramStart"/>
      <w:r>
        <w:rPr>
          <w:rFonts w:eastAsia="Arial" w:cs="Times New Roman"/>
          <w:color w:val="000000"/>
          <w:szCs w:val="28"/>
          <w:lang w:bidi="ru-RU"/>
        </w:rPr>
        <w:t xml:space="preserve">порядке,   </w:t>
      </w:r>
      <w:proofErr w:type="gramEnd"/>
      <w:r>
        <w:rPr>
          <w:rFonts w:eastAsia="Arial" w:cs="Times New Roman"/>
          <w:color w:val="000000"/>
          <w:szCs w:val="28"/>
          <w:lang w:bidi="ru-RU"/>
        </w:rPr>
        <w:t xml:space="preserve">           предусмотренном настоящим разделом административного регламента.</w:t>
      </w:r>
    </w:p>
    <w:p w:rsidR="00F9154A" w:rsidRDefault="00572409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раздела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При этом срок рассмотрения жалобы исчисляется со дня регистрации             жалобы в уполномоченном на ее рассмотрение органе.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10. Заявитель может обратиться с жалобой в том числе в случаях:</w:t>
      </w:r>
    </w:p>
    <w:p w:rsidR="00F9154A" w:rsidRDefault="00572409">
      <w:pPr>
        <w:widowControl w:val="0"/>
        <w:tabs>
          <w:tab w:val="left" w:pos="774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нарушения срока регистрации запроса заявителя о предоставлении муниципальной услуги;</w:t>
      </w:r>
    </w:p>
    <w:p w:rsidR="00F9154A" w:rsidRDefault="00572409">
      <w:pPr>
        <w:widowControl w:val="0"/>
        <w:tabs>
          <w:tab w:val="left" w:pos="77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нарушения срока предоставления муниципальной услуги;</w:t>
      </w:r>
    </w:p>
    <w:p w:rsidR="00F9154A" w:rsidRDefault="00572409">
      <w:pPr>
        <w:widowControl w:val="0"/>
        <w:tabs>
          <w:tab w:val="left" w:pos="730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9154A" w:rsidRDefault="00572409">
      <w:pPr>
        <w:widowControl w:val="0"/>
        <w:tabs>
          <w:tab w:val="left" w:pos="77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отказа в приеме документов, представление которых предусмотрено              нормативными правовыми актами Российской Федерации для предоставления муниципальной услуги;</w:t>
      </w:r>
    </w:p>
    <w:p w:rsidR="00F9154A" w:rsidRDefault="00572409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9154A" w:rsidRDefault="00572409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требования внесения заявителем при предоставлении муниципальной                  услуги платы, не предусмотренной нормативными правовыми актами Российской Федерации;</w:t>
      </w:r>
    </w:p>
    <w:p w:rsidR="00F9154A" w:rsidRDefault="00572409">
      <w:pPr>
        <w:widowControl w:val="0"/>
        <w:tabs>
          <w:tab w:val="left" w:pos="745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                      установленного срока таких исправлений.</w:t>
      </w:r>
    </w:p>
    <w:p w:rsidR="00F9154A" w:rsidRDefault="00572409">
      <w:pPr>
        <w:widowControl w:val="0"/>
        <w:tabs>
          <w:tab w:val="left" w:pos="1104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 xml:space="preserve">11. Заявитель вправе запрашивать и получать в органе, предоставляющем муниципальную услугу, информацию и документы, необходимые для </w:t>
      </w:r>
      <w:r>
        <w:rPr>
          <w:rFonts w:eastAsia="Arial" w:cs="Times New Roman"/>
          <w:color w:val="000000"/>
          <w:spacing w:val="-4"/>
          <w:szCs w:val="28"/>
          <w:lang w:bidi="ru-RU"/>
        </w:rPr>
        <w:t>обоснования и рассмотрения жалобы, если это не затрагивает права, свободы и законные</w:t>
      </w:r>
      <w:r>
        <w:rPr>
          <w:rFonts w:eastAsia="Arial" w:cs="Times New Roman"/>
          <w:color w:val="000000"/>
          <w:szCs w:val="28"/>
          <w:lang w:bidi="ru-RU"/>
        </w:rPr>
        <w:t xml:space="preserve"> </w:t>
      </w:r>
      <w:r>
        <w:rPr>
          <w:rFonts w:eastAsia="Arial" w:cs="Times New Roman"/>
          <w:color w:val="000000"/>
          <w:szCs w:val="28"/>
          <w:lang w:bidi="ru-RU"/>
        </w:rPr>
        <w:lastRenderedPageBreak/>
        <w:t xml:space="preserve">интересы других лиц </w:t>
      </w:r>
      <w:proofErr w:type="gramStart"/>
      <w:r>
        <w:rPr>
          <w:rFonts w:eastAsia="Arial" w:cs="Times New Roman"/>
          <w:color w:val="000000"/>
          <w:szCs w:val="28"/>
          <w:lang w:bidi="ru-RU"/>
        </w:rPr>
        <w:t>и</w:t>
      </w:r>
      <w:proofErr w:type="gramEnd"/>
      <w:r>
        <w:rPr>
          <w:rFonts w:eastAsia="Arial" w:cs="Times New Roman"/>
          <w:color w:val="000000"/>
          <w:szCs w:val="28"/>
          <w:lang w:bidi="ru-RU"/>
        </w:rPr>
        <w:t xml:space="preserve"> если в указанных информации и документах не содержатся сведения, составляющие охраняемую федеральным законом тайну.</w:t>
      </w:r>
    </w:p>
    <w:p w:rsidR="00F9154A" w:rsidRDefault="00572409">
      <w:pPr>
        <w:widowControl w:val="0"/>
        <w:tabs>
          <w:tab w:val="left" w:pos="1104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9154A" w:rsidRDefault="00572409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направление жалоб в уполномоченный на их рассмотрение орган в соответствии с пунктом 9 настоящего раздела административного регламента.</w:t>
      </w:r>
    </w:p>
    <w:p w:rsidR="00F9154A" w:rsidRDefault="00572409">
      <w:pPr>
        <w:widowControl w:val="0"/>
        <w:tabs>
          <w:tab w:val="left" w:pos="110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pacing w:val="-4"/>
          <w:szCs w:val="28"/>
          <w:lang w:bidi="ru-RU"/>
        </w:rPr>
        <w:t>13. В случае установления в ходе или по результатам рассмотрения жалобы</w:t>
      </w:r>
      <w:r>
        <w:rPr>
          <w:rFonts w:eastAsia="Arial" w:cs="Times New Roman"/>
          <w:color w:val="000000"/>
          <w:szCs w:val="28"/>
          <w:lang w:bidi="ru-RU"/>
        </w:rPr>
        <w:t xml:space="preserve"> признаков состава административного правонарушения, предусмотренного </w:t>
      </w:r>
      <w:r>
        <w:rPr>
          <w:rFonts w:eastAsia="Arial" w:cs="Times New Roman"/>
          <w:color w:val="000000"/>
          <w:szCs w:val="28"/>
          <w:lang w:bidi="ru-RU"/>
        </w:rPr>
        <w:br/>
        <w:t xml:space="preserve">статьей 5.63 Кодекса Российской Федерации об административных </w:t>
      </w:r>
      <w:r>
        <w:rPr>
          <w:rFonts w:eastAsia="Arial" w:cs="Times New Roman"/>
          <w:color w:val="000000"/>
          <w:spacing w:val="-6"/>
          <w:szCs w:val="28"/>
          <w:lang w:bidi="ru-RU"/>
        </w:rPr>
        <w:t>правонарушениях, или признаков состава преступления, должностное лицо, уполномоченное</w:t>
      </w:r>
      <w:r>
        <w:rPr>
          <w:rFonts w:eastAsia="Arial" w:cs="Times New Roman"/>
          <w:color w:val="000000"/>
          <w:szCs w:val="28"/>
          <w:lang w:bidi="ru-RU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F9154A" w:rsidRDefault="00572409">
      <w:pPr>
        <w:widowControl w:val="0"/>
        <w:tabs>
          <w:tab w:val="left" w:pos="115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14. Орган, предоставляющий муниципальную услугу, обеспечивает:</w:t>
      </w:r>
    </w:p>
    <w:p w:rsidR="00F9154A" w:rsidRDefault="00572409">
      <w:pPr>
        <w:widowControl w:val="0"/>
        <w:tabs>
          <w:tab w:val="left" w:pos="801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оснащение мест приема жалоб;</w:t>
      </w:r>
    </w:p>
    <w:p w:rsidR="00F9154A" w:rsidRDefault="00572409">
      <w:pPr>
        <w:widowControl w:val="0"/>
        <w:tabs>
          <w:tab w:val="left" w:pos="741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 xml:space="preserve"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</w:t>
      </w:r>
      <w:proofErr w:type="gramStart"/>
      <w:r>
        <w:rPr>
          <w:rFonts w:eastAsia="Arial" w:cs="Times New Roman"/>
          <w:color w:val="000000"/>
          <w:szCs w:val="28"/>
          <w:lang w:bidi="ru-RU"/>
        </w:rPr>
        <w:t xml:space="preserve">услуги,   </w:t>
      </w:r>
      <w:proofErr w:type="gramEnd"/>
      <w:r>
        <w:rPr>
          <w:rFonts w:eastAsia="Arial" w:cs="Times New Roman"/>
          <w:color w:val="000000"/>
          <w:szCs w:val="28"/>
          <w:lang w:bidi="ru-RU"/>
        </w:rPr>
        <w:t xml:space="preserve">                   на их официальных сайтах;</w:t>
      </w:r>
    </w:p>
    <w:p w:rsidR="00F9154A" w:rsidRDefault="00572409">
      <w:pPr>
        <w:widowControl w:val="0"/>
        <w:tabs>
          <w:tab w:val="left" w:pos="741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pacing w:val="-4"/>
          <w:szCs w:val="28"/>
          <w:lang w:bidi="ru-RU"/>
        </w:rPr>
        <w:t>- консультирование заявителей о порядке обжалования решений и действий</w:t>
      </w:r>
      <w:r>
        <w:rPr>
          <w:rFonts w:eastAsia="Arial" w:cs="Times New Roman"/>
          <w:color w:val="000000"/>
          <w:szCs w:val="28"/>
          <w:lang w:bidi="ru-RU"/>
        </w:rPr>
        <w:t xml:space="preserve"> (бездействия) органа, предоставляющего муниципальную услугу, его </w:t>
      </w:r>
      <w:r>
        <w:rPr>
          <w:rFonts w:eastAsia="Arial" w:cs="Times New Roman"/>
          <w:color w:val="000000"/>
          <w:spacing w:val="-6"/>
          <w:szCs w:val="28"/>
          <w:lang w:bidi="ru-RU"/>
        </w:rPr>
        <w:t>должностных лиц либо муниципальных служащих, в том числе по телефону, электронной</w:t>
      </w:r>
      <w:r>
        <w:rPr>
          <w:rFonts w:eastAsia="Arial" w:cs="Times New Roman"/>
          <w:color w:val="000000"/>
          <w:szCs w:val="28"/>
          <w:lang w:bidi="ru-RU"/>
        </w:rPr>
        <w:t xml:space="preserve"> почте, при личном приеме;</w:t>
      </w:r>
    </w:p>
    <w:p w:rsidR="00F9154A" w:rsidRDefault="00F9154A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</w:p>
    <w:p w:rsidR="00F9154A" w:rsidRDefault="00F9154A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</w:p>
    <w:p w:rsidR="00F9154A" w:rsidRDefault="00572409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формирование и представление ежеквартально в вышестоящий орган               отчетности о полученных и рассмотренных жалобах (в том числе о количестве удовлетворенных и неудовлетворенных жалоб).</w:t>
      </w:r>
    </w:p>
    <w:p w:rsidR="00F9154A" w:rsidRDefault="00572409">
      <w:pPr>
        <w:widowControl w:val="0"/>
        <w:tabs>
          <w:tab w:val="left" w:pos="1112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15-и рабочих дней со дня ее регистрации.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154A" w:rsidRDefault="00572409">
      <w:pPr>
        <w:widowControl w:val="0"/>
        <w:tabs>
          <w:tab w:val="left" w:pos="1105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16. По результатам рассмотрения жалобы в соответствии с частью 7                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                         на ее рассмотрение органа.</w:t>
      </w:r>
    </w:p>
    <w:p w:rsidR="00F9154A" w:rsidRDefault="00572409">
      <w:pPr>
        <w:widowControl w:val="0"/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lastRenderedPageBreak/>
        <w:t xml:space="preserve">При удовлетворении жалобы уполномоченный на ее рассмотрение орган принимает исчерпывающие меры по устранению выявленных </w:t>
      </w:r>
      <w:proofErr w:type="gramStart"/>
      <w:r>
        <w:rPr>
          <w:rFonts w:eastAsia="Arial" w:cs="Times New Roman"/>
          <w:color w:val="000000"/>
          <w:szCs w:val="28"/>
          <w:lang w:bidi="ru-RU"/>
        </w:rPr>
        <w:t xml:space="preserve">нарушений,   </w:t>
      </w:r>
      <w:proofErr w:type="gramEnd"/>
      <w:r>
        <w:rPr>
          <w:rFonts w:eastAsia="Arial" w:cs="Times New Roman"/>
          <w:color w:val="000000"/>
          <w:szCs w:val="28"/>
          <w:lang w:bidi="ru-RU"/>
        </w:rPr>
        <w:t xml:space="preserve">               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9154A" w:rsidRPr="0089031C" w:rsidRDefault="00572409" w:rsidP="005850D2">
      <w:pPr>
        <w:ind w:firstLine="567"/>
        <w:jc w:val="both"/>
        <w:rPr>
          <w:rFonts w:cs="Times New Roman"/>
          <w:szCs w:val="28"/>
        </w:rPr>
      </w:pPr>
      <w:r w:rsidRPr="0089031C">
        <w:rPr>
          <w:rFonts w:eastAsia="Arial" w:cs="Times New Roman"/>
          <w:szCs w:val="28"/>
          <w:lang w:bidi="ru-RU"/>
        </w:rPr>
        <w:t xml:space="preserve">17. </w:t>
      </w:r>
      <w:r w:rsidR="002064C0" w:rsidRPr="0089031C">
        <w:rPr>
          <w:rFonts w:cs="Times New Roman"/>
          <w:szCs w:val="28"/>
        </w:rPr>
        <w:t>Не позднее дня, следующего за днем принятия решения (удовлетворение жалобы либо отказ в удовлетворении жалобы),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154A" w:rsidRDefault="00572409">
      <w:pPr>
        <w:widowControl w:val="0"/>
        <w:tabs>
          <w:tab w:val="left" w:pos="115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 w:rsidRPr="0089031C">
        <w:rPr>
          <w:rFonts w:eastAsia="Arial" w:cs="Times New Roman"/>
          <w:szCs w:val="28"/>
          <w:lang w:bidi="ru-RU"/>
        </w:rPr>
        <w:t xml:space="preserve">18. В ответе по результатам рассмотрения </w:t>
      </w:r>
      <w:r>
        <w:rPr>
          <w:rFonts w:eastAsia="Arial" w:cs="Times New Roman"/>
          <w:color w:val="000000"/>
          <w:szCs w:val="28"/>
          <w:lang w:bidi="ru-RU"/>
        </w:rPr>
        <w:t>жалобы указываются:</w:t>
      </w:r>
    </w:p>
    <w:p w:rsidR="00F9154A" w:rsidRDefault="00572409">
      <w:pPr>
        <w:widowControl w:val="0"/>
        <w:tabs>
          <w:tab w:val="left" w:pos="74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 xml:space="preserve">- наименование органа, предоставляющего муниципальную </w:t>
      </w:r>
      <w:proofErr w:type="gramStart"/>
      <w:r>
        <w:rPr>
          <w:rFonts w:eastAsia="Arial" w:cs="Times New Roman"/>
          <w:color w:val="000000"/>
          <w:szCs w:val="28"/>
          <w:lang w:bidi="ru-RU"/>
        </w:rPr>
        <w:t xml:space="preserve">услугу,   </w:t>
      </w:r>
      <w:proofErr w:type="gramEnd"/>
      <w:r>
        <w:rPr>
          <w:rFonts w:eastAsia="Arial" w:cs="Times New Roman"/>
          <w:color w:val="000000"/>
          <w:szCs w:val="28"/>
          <w:lang w:bidi="ru-RU"/>
        </w:rPr>
        <w:t xml:space="preserve">                рассмотревшего жалобу, должность, фамилия, имя, отчество (при наличии)                   его должностного лица, принявшего решение по жалобе;</w:t>
      </w:r>
    </w:p>
    <w:p w:rsidR="00F9154A" w:rsidRDefault="00572409">
      <w:pPr>
        <w:widowControl w:val="0"/>
        <w:tabs>
          <w:tab w:val="left" w:pos="748"/>
        </w:tabs>
        <w:ind w:firstLine="567"/>
        <w:jc w:val="both"/>
        <w:rPr>
          <w:rFonts w:eastAsia="Arial" w:cs="Times New Roman"/>
          <w:color w:val="000000"/>
          <w:szCs w:val="28"/>
          <w:lang w:bidi="ru-RU"/>
        </w:rPr>
      </w:pPr>
      <w:r>
        <w:rPr>
          <w:rFonts w:eastAsia="Arial" w:cs="Times New Roman"/>
          <w:color w:val="000000"/>
          <w:szCs w:val="28"/>
          <w:lang w:bidi="ru-RU"/>
        </w:rPr>
        <w:t>-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F9154A" w:rsidRDefault="00F9154A">
      <w:pPr>
        <w:ind w:firstLine="567"/>
        <w:jc w:val="both"/>
        <w:rPr>
          <w:rFonts w:cs="Times New Roman"/>
          <w:color w:val="000000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color w:val="000000"/>
          <w:szCs w:val="28"/>
        </w:rPr>
      </w:pPr>
    </w:p>
    <w:p w:rsidR="00F9154A" w:rsidRDefault="00F9154A">
      <w:pPr>
        <w:ind w:firstLine="567"/>
        <w:jc w:val="both"/>
        <w:rPr>
          <w:rFonts w:cs="Times New Roman"/>
          <w:color w:val="000000"/>
          <w:szCs w:val="28"/>
        </w:rPr>
      </w:pPr>
    </w:p>
    <w:p w:rsidR="00F9154A" w:rsidRDefault="00F9154A">
      <w:pPr>
        <w:ind w:firstLine="567"/>
        <w:jc w:val="both"/>
        <w:rPr>
          <w:color w:val="000000"/>
          <w:szCs w:val="28"/>
        </w:rPr>
      </w:pPr>
    </w:p>
    <w:p w:rsidR="00F9154A" w:rsidRDefault="00F9154A">
      <w:pPr>
        <w:ind w:firstLine="567"/>
        <w:jc w:val="both"/>
        <w:rPr>
          <w:color w:val="000000"/>
          <w:szCs w:val="28"/>
        </w:rPr>
      </w:pPr>
    </w:p>
    <w:p w:rsidR="00F9154A" w:rsidRDefault="00F9154A">
      <w:pPr>
        <w:ind w:firstLine="567"/>
        <w:jc w:val="both"/>
        <w:rPr>
          <w:color w:val="000000"/>
          <w:szCs w:val="28"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  <w:sectPr w:rsidR="00F9154A">
          <w:headerReference w:type="default" r:id="rId3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154A" w:rsidRDefault="00572409">
      <w:pPr>
        <w:autoSpaceDE w:val="0"/>
        <w:autoSpaceDN w:val="0"/>
        <w:adjustRightInd w:val="0"/>
        <w:ind w:left="9923"/>
        <w:rPr>
          <w:bCs/>
        </w:rPr>
      </w:pPr>
      <w:r>
        <w:rPr>
          <w:bCs/>
        </w:rPr>
        <w:lastRenderedPageBreak/>
        <w:t>Приложение 1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строительства, реконструкции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расположенных на территории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992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ind w:left="5103"/>
        <w:jc w:val="center"/>
        <w:rPr>
          <w:color w:val="7030A0"/>
          <w:szCs w:val="28"/>
        </w:rPr>
      </w:pPr>
    </w:p>
    <w:p w:rsidR="00F9154A" w:rsidRDefault="00F9154A">
      <w:pPr>
        <w:jc w:val="center"/>
        <w:rPr>
          <w:rFonts w:eastAsia="Calibri"/>
          <w:szCs w:val="28"/>
        </w:rPr>
      </w:pPr>
    </w:p>
    <w:p w:rsidR="00F9154A" w:rsidRDefault="00572409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</w:p>
    <w:p w:rsidR="00F9154A" w:rsidRDefault="00572409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государственных органов, органов местного самоуправления и организаций, </w:t>
      </w:r>
    </w:p>
    <w:p w:rsidR="00F9154A" w:rsidRDefault="00572409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подведомственных государственным органам или органам местного самоуправления, участвующих в предоставлении</w:t>
      </w:r>
    </w:p>
    <w:p w:rsidR="00F9154A" w:rsidRDefault="00572409">
      <w:pPr>
        <w:jc w:val="center"/>
        <w:rPr>
          <w:rFonts w:eastAsia="Calibri"/>
          <w:sz w:val="26"/>
          <w:szCs w:val="24"/>
        </w:rPr>
      </w:pPr>
      <w:r>
        <w:rPr>
          <w:rFonts w:eastAsia="Calibri"/>
          <w:szCs w:val="28"/>
        </w:rPr>
        <w:t>муниципальной услуги</w:t>
      </w:r>
    </w:p>
    <w:p w:rsidR="00F9154A" w:rsidRDefault="00F9154A">
      <w:pPr>
        <w:jc w:val="center"/>
        <w:rPr>
          <w:rFonts w:eastAsia="Calibri"/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551"/>
        <w:gridCol w:w="2693"/>
        <w:gridCol w:w="2694"/>
      </w:tblGrid>
      <w:tr w:rsidR="00F9154A">
        <w:tc>
          <w:tcPr>
            <w:tcW w:w="3544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Наименование 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органа</w:t>
            </w:r>
          </w:p>
        </w:tc>
        <w:tc>
          <w:tcPr>
            <w:tcW w:w="3119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</w:t>
            </w:r>
          </w:p>
        </w:tc>
        <w:tc>
          <w:tcPr>
            <w:tcW w:w="2551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График работы</w:t>
            </w:r>
          </w:p>
        </w:tc>
        <w:tc>
          <w:tcPr>
            <w:tcW w:w="2693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Контактные 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телефоны</w:t>
            </w:r>
          </w:p>
        </w:tc>
        <w:tc>
          <w:tcPr>
            <w:tcW w:w="2694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электронной почты</w:t>
            </w:r>
          </w:p>
        </w:tc>
      </w:tr>
      <w:tr w:rsidR="00F9154A">
        <w:tc>
          <w:tcPr>
            <w:tcW w:w="3544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Управление Федеральной службы государственной регистрации, кадастра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картографии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Ханты-Мансийскому автономному округу –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Югре </w:t>
            </w:r>
          </w:p>
        </w:tc>
        <w:tc>
          <w:tcPr>
            <w:tcW w:w="3119" w:type="dxa"/>
          </w:tcPr>
          <w:p w:rsidR="00F9154A" w:rsidRDefault="00572409">
            <w:pPr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 Ханты-Мансийск, </w:t>
            </w:r>
          </w:p>
          <w:p w:rsidR="00F9154A" w:rsidRDefault="00572409">
            <w:pPr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Мира, 27</w:t>
            </w:r>
          </w:p>
        </w:tc>
        <w:tc>
          <w:tcPr>
            <w:tcW w:w="2551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понедельник – пятница с 09.00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17.00</w:t>
            </w:r>
          </w:p>
        </w:tc>
        <w:tc>
          <w:tcPr>
            <w:tcW w:w="2693" w:type="dxa"/>
          </w:tcPr>
          <w:p w:rsidR="00F9154A" w:rsidRDefault="00572409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8(3467) 93-06-10,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  <w:shd w:val="clear" w:color="auto" w:fill="FFFFFF"/>
              </w:rPr>
              <w:t>93-07-28</w:t>
            </w:r>
          </w:p>
        </w:tc>
        <w:tc>
          <w:tcPr>
            <w:tcW w:w="2694" w:type="dxa"/>
          </w:tcPr>
          <w:p w:rsidR="00F9154A" w:rsidRDefault="0057240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szCs w:val="28"/>
                <w:shd w:val="clear" w:color="auto" w:fill="FFFFFF"/>
              </w:rPr>
              <w:t>86_upr@rosreestr.ru</w:t>
            </w:r>
          </w:p>
        </w:tc>
      </w:tr>
    </w:tbl>
    <w:p w:rsidR="00F9154A" w:rsidRDefault="00F9154A"/>
    <w:p w:rsidR="00F9154A" w:rsidRDefault="00F9154A"/>
    <w:p w:rsidR="00F9154A" w:rsidRDefault="00F9154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551"/>
        <w:gridCol w:w="2693"/>
        <w:gridCol w:w="2694"/>
      </w:tblGrid>
      <w:tr w:rsidR="00F9154A">
        <w:tc>
          <w:tcPr>
            <w:tcW w:w="3544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Автономное учреждение Ханты-Мансийского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автономного округа –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Югры «Управление государственной экспертизы проектной документации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ценообразования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строительстве»</w:t>
            </w:r>
          </w:p>
        </w:tc>
        <w:tc>
          <w:tcPr>
            <w:tcW w:w="3119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 Ханты-Мансийск,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Коминтерна, 23</w:t>
            </w:r>
          </w:p>
        </w:tc>
        <w:tc>
          <w:tcPr>
            <w:tcW w:w="2551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понедельник – пятница с 09.00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18.00</w:t>
            </w:r>
          </w:p>
        </w:tc>
        <w:tc>
          <w:tcPr>
            <w:tcW w:w="2693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(3467) 35-99-35,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33-11-21</w:t>
            </w:r>
          </w:p>
        </w:tc>
        <w:tc>
          <w:tcPr>
            <w:tcW w:w="2694" w:type="dxa"/>
          </w:tcPr>
          <w:p w:rsidR="00F9154A" w:rsidRDefault="0057240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ugehmao@mail.ru</w:t>
            </w:r>
          </w:p>
        </w:tc>
      </w:tr>
      <w:tr w:rsidR="00F9154A">
        <w:trPr>
          <w:trHeight w:val="950"/>
        </w:trPr>
        <w:tc>
          <w:tcPr>
            <w:tcW w:w="3544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Комитет по земельным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отношениям </w:t>
            </w:r>
          </w:p>
        </w:tc>
        <w:tc>
          <w:tcPr>
            <w:tcW w:w="3119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Сургут,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улица Восход,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дом 4, этаж 4</w:t>
            </w:r>
          </w:p>
        </w:tc>
        <w:tc>
          <w:tcPr>
            <w:tcW w:w="2551" w:type="dxa"/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понедельник – пятница с 09.00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17.00</w:t>
            </w:r>
          </w:p>
        </w:tc>
        <w:tc>
          <w:tcPr>
            <w:tcW w:w="2693" w:type="dxa"/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(3462) 52-83-00,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(3462) 52-83-22,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(3462) 52-83-54</w:t>
            </w:r>
          </w:p>
        </w:tc>
        <w:tc>
          <w:tcPr>
            <w:tcW w:w="2694" w:type="dxa"/>
          </w:tcPr>
          <w:p w:rsidR="00F9154A" w:rsidRDefault="00372031">
            <w:pPr>
              <w:jc w:val="center"/>
              <w:rPr>
                <w:szCs w:val="28"/>
              </w:rPr>
            </w:pPr>
            <w:hyperlink r:id="rId32" w:history="1">
              <w:r w:rsidR="00572409">
                <w:rPr>
                  <w:szCs w:val="28"/>
                  <w:bdr w:val="none" w:sz="0" w:space="0" w:color="auto" w:frame="1"/>
                </w:rPr>
                <w:t>kumi@admsurgut.ru</w:t>
              </w:r>
            </w:hyperlink>
            <w:r w:rsidR="00572409">
              <w:rPr>
                <w:szCs w:val="28"/>
              </w:rPr>
              <w:t>,</w:t>
            </w:r>
          </w:p>
          <w:p w:rsidR="00F9154A" w:rsidRDefault="00372031">
            <w:pPr>
              <w:jc w:val="center"/>
              <w:rPr>
                <w:rFonts w:eastAsia="Calibri"/>
                <w:szCs w:val="28"/>
              </w:rPr>
            </w:pPr>
            <w:hyperlink r:id="rId33" w:history="1">
              <w:r w:rsidR="00572409">
                <w:rPr>
                  <w:szCs w:val="28"/>
                  <w:bdr w:val="none" w:sz="0" w:space="0" w:color="auto" w:frame="1"/>
                </w:rPr>
                <w:t>komzem@admsurgut.ru</w:t>
              </w:r>
            </w:hyperlink>
          </w:p>
        </w:tc>
      </w:tr>
      <w:tr w:rsidR="00F9154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 архитектуры и градостроительства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 Сургут,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улица Восход,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дом 4, 3 этаж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понедельник – пятница с 09.00 </w:t>
            </w:r>
          </w:p>
          <w:p w:rsidR="00F9154A" w:rsidRDefault="0057240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приемная: 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(3462) 52-82-57, 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канцелярия: 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(3462) 52-82-29,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факс:</w:t>
            </w:r>
          </w:p>
          <w:p w:rsidR="00F9154A" w:rsidRDefault="0057240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(3462) 52-80-35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4A" w:rsidRDefault="00372031">
            <w:pPr>
              <w:jc w:val="center"/>
              <w:rPr>
                <w:rFonts w:eastAsia="Calibri"/>
                <w:szCs w:val="28"/>
              </w:rPr>
            </w:pPr>
            <w:hyperlink r:id="rId34" w:history="1">
              <w:r w:rsidR="00572409">
                <w:rPr>
                  <w:rFonts w:eastAsia="Calibri"/>
                  <w:szCs w:val="28"/>
                </w:rPr>
                <w:t>dag@admsurgut.ru</w:t>
              </w:r>
            </w:hyperlink>
          </w:p>
        </w:tc>
      </w:tr>
    </w:tbl>
    <w:p w:rsidR="00F9154A" w:rsidRDefault="00F9154A">
      <w:pPr>
        <w:autoSpaceDE w:val="0"/>
        <w:autoSpaceDN w:val="0"/>
        <w:adjustRightInd w:val="0"/>
        <w:ind w:firstLine="4678"/>
        <w:rPr>
          <w:bCs/>
        </w:rPr>
        <w:sectPr w:rsidR="00F915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9154A" w:rsidRDefault="00572409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lastRenderedPageBreak/>
        <w:t>Приложение 2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расположенных на территории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кому: департамент архитектуры и градостроительства 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кого:_</w:t>
      </w:r>
      <w:proofErr w:type="gramEnd"/>
      <w:r>
        <w:rPr>
          <w:sz w:val="24"/>
          <w:szCs w:val="24"/>
        </w:rPr>
        <w:t>_______________________________________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(наименование юридического лица и Ф.И.О. руководителя 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hanging="5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или Ф.И.О. физического лица – застройщика, </w:t>
      </w:r>
      <w:r>
        <w:rPr>
          <w:sz w:val="24"/>
          <w:szCs w:val="24"/>
        </w:rPr>
        <w:t>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планирующего осуществлять строительство, реконструкцию ОКС,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ИНН, юридический и почтовый адреса, адрес регистрации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контактный телефон, адрес электронной почты,</w:t>
      </w:r>
    </w:p>
    <w:p w:rsidR="00F9154A" w:rsidRDefault="00572409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F9154A" w:rsidRDefault="00572409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Заявление</w:t>
      </w:r>
    </w:p>
    <w:p w:rsidR="00F9154A" w:rsidRDefault="00572409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о выдаче разрешения на строительство</w:t>
      </w: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строительство/реконструкцию объекта</w:t>
      </w: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(нужное подчеркнуть)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объекта)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 по адресу: </w:t>
      </w: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сроком на ____________________________ месяца(ев).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(реконструкция) будет осуществляться на основании: 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70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градостроительного плана земельного участка)</w:t>
      </w:r>
    </w:p>
    <w:p w:rsidR="00F9154A" w:rsidRDefault="00572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__________ № 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пользование землей закреплено ____________________________________________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документа)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Разрешение на отклонение от предельных параметров разрешенного строительства (реконструкции)______________________________________________________________________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(наименование, реквизиты документа)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 № 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документация на строительство объекта разработана: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Ф.И.О. руководителя, номер телефона,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имеющей право на выполнение проектных работ, закрепленное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 № _______________________, и согласована в установленном порядке            с заинтересованными организациями и органами архитектуры и градостроительства: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положительное заключение государственной (негосударственной) экспертизы проектной документации получено ___________________________________________________________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 от ____________.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схема планировочной организации земельного участка согласована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 от ____________.</w:t>
      </w:r>
    </w:p>
    <w:p w:rsidR="00F9154A" w:rsidRDefault="00F9154A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Проектно-сметная документация утверждена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 от ____________.</w:t>
      </w: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информируем: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строительства (реконструкции) застройщиком будет осуществляться                   за счет (собственные средства, бюджет и другое):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(банковские реквизиты и номер счета)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будут производиться подрядным (хозяйственным) способом в соответствии с договором от ______________ № _______ 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организации, ИНН,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юридический и почтовый адреса, Ф.И.О. руководителя, номер телефона,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 выполнения строительно-монтажных работ закреплено___________________________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 № ______________________.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Производителем работ приказом ___________ от _____________ № ____________ назначен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(должность, фамилия, имя, отчество, контактный телефон)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имеющий _____________ специальное образование и стаж работы в строительстве _____ лет.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(высшее, среднее)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контроль в соответствии с договором от ________________ № ________ будет осуществляться 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организации, ИНН, юридический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 почтовый адреса, Ф.И.О. руководителя, номер телефона, банковские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реквизиты (наименование банка, р/с, к/с, БИК)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 № _______________.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F9154A">
      <w:pPr>
        <w:pBdr>
          <w:bottom w:val="single" w:sz="4" w:space="1" w:color="auto"/>
        </w:pBdr>
        <w:ind w:firstLine="709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муниципальной услуги прошу предоставить при личном приеме, по почте, </w:t>
      </w:r>
      <w:r>
        <w:rPr>
          <w:sz w:val="24"/>
          <w:szCs w:val="24"/>
        </w:rPr>
        <w:br/>
        <w:t>через Единый</w:t>
      </w:r>
      <w:r w:rsidR="0089031C">
        <w:rPr>
          <w:sz w:val="24"/>
          <w:szCs w:val="24"/>
        </w:rPr>
        <w:t xml:space="preserve"> (региональный)</w:t>
      </w:r>
      <w:r>
        <w:rPr>
          <w:sz w:val="24"/>
          <w:szCs w:val="24"/>
        </w:rPr>
        <w:t xml:space="preserve"> порта</w:t>
      </w:r>
      <w:r w:rsidR="0089031C">
        <w:rPr>
          <w:sz w:val="24"/>
          <w:szCs w:val="24"/>
        </w:rPr>
        <w:t>л</w:t>
      </w:r>
      <w:r w:rsidR="00372031">
        <w:rPr>
          <w:sz w:val="24"/>
          <w:szCs w:val="24"/>
        </w:rPr>
        <w:t xml:space="preserve"> (</w:t>
      </w:r>
      <w:r w:rsidR="00372031" w:rsidRPr="00372031">
        <w:rPr>
          <w:sz w:val="20"/>
          <w:szCs w:val="20"/>
        </w:rPr>
        <w:t>если заявление подано через портал</w:t>
      </w:r>
      <w:r w:rsidR="00372031">
        <w:rPr>
          <w:sz w:val="24"/>
          <w:szCs w:val="24"/>
        </w:rPr>
        <w:t>)</w:t>
      </w:r>
      <w:r>
        <w:rPr>
          <w:sz w:val="24"/>
          <w:szCs w:val="24"/>
        </w:rPr>
        <w:t xml:space="preserve">, через </w:t>
      </w:r>
      <w:r w:rsidR="0089031C">
        <w:rPr>
          <w:sz w:val="24"/>
          <w:szCs w:val="24"/>
        </w:rPr>
        <w:t>МФЦ</w:t>
      </w:r>
      <w:r w:rsidR="00372031" w:rsidRPr="00372031">
        <w:rPr>
          <w:sz w:val="24"/>
          <w:szCs w:val="24"/>
        </w:rPr>
        <w:t xml:space="preserve"> </w:t>
      </w:r>
      <w:r w:rsidR="00372031">
        <w:rPr>
          <w:sz w:val="24"/>
          <w:szCs w:val="24"/>
        </w:rPr>
        <w:t>(</w:t>
      </w:r>
      <w:r w:rsidR="00372031" w:rsidRPr="00372031">
        <w:rPr>
          <w:sz w:val="20"/>
          <w:szCs w:val="20"/>
        </w:rPr>
        <w:t>если заявление подано через МФЦ</w:t>
      </w:r>
      <w:r w:rsidR="0037203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9154A" w:rsidRDefault="00572409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>(нужное подчеркнуть)</w:t>
      </w:r>
      <w:r w:rsidR="00372031">
        <w:rPr>
          <w:szCs w:val="28"/>
          <w:vertAlign w:val="superscript"/>
        </w:rPr>
        <w:t xml:space="preserve">  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*(рекомендуемое в соответствии с ч.7 ст.51 Градостроительного кодекса Российской Федерации):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1" w:name="sub_51071"/>
      <w:r>
        <w:rPr>
          <w:sz w:val="24"/>
          <w:szCs w:val="24"/>
        </w:rPr>
        <w:t>1. Правоустанавливающие документы на земельный участок, право на который не зарегистрировано в ЕГРП (и другие по собственной инициативе).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2" w:name="sub_51072"/>
      <w:bookmarkEnd w:id="11"/>
      <w:r>
        <w:rPr>
          <w:sz w:val="24"/>
          <w:szCs w:val="24"/>
        </w:rPr>
        <w:t>2. Градостроительный план земельного участка или в случае выдачи разрешения                     на строительство линейного объекта реквизиты проекта планировки территории и проекта межевания территории (по собственной инициативе).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3" w:name="sub_51073"/>
      <w:bookmarkEnd w:id="12"/>
      <w:r>
        <w:rPr>
          <w:sz w:val="24"/>
          <w:szCs w:val="24"/>
        </w:rPr>
        <w:t>3. Материалы, содержащиеся в проектной документации:</w:t>
      </w:r>
    </w:p>
    <w:bookmarkEnd w:id="13"/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пояснительная записка; 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схема планировочной организации земельного участка, выполненная в соответствии            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>
          <w:rPr>
            <w:sz w:val="24"/>
            <w:szCs w:val="24"/>
          </w:rPr>
          <w:t>красных линий</w:t>
        </w:r>
      </w:hyperlink>
      <w:r>
        <w:rPr>
          <w:sz w:val="24"/>
          <w:szCs w:val="24"/>
        </w:rPr>
        <w:t>, утвержденных в составе документации по планировке территории применительно к линейным объектам;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схемы, отображающие архитектурные решения;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проект организации строительства объекта капитального строительства;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проект организации работ по сносу или демонтажу объектов капитального строительства, их частей;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rFonts w:eastAsia="Calibri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                 и коммунально-бытового назначения, объектам транспорта, торговли, общественного                   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               </w:t>
      </w:r>
      <w:r>
        <w:rPr>
          <w:rFonts w:eastAsia="Calibri"/>
          <w:sz w:val="24"/>
          <w:szCs w:val="24"/>
        </w:rPr>
        <w:lastRenderedPageBreak/>
        <w:t xml:space="preserve">при условии, что экспертиза проектной документации указанных объектов не проводилась                  в соответствии со статьей 49 </w:t>
      </w:r>
      <w:r>
        <w:rPr>
          <w:sz w:val="24"/>
          <w:szCs w:val="24"/>
        </w:rPr>
        <w:t>Градостроительного кодекса Российской Федерации</w:t>
      </w:r>
      <w:r>
        <w:rPr>
          <w:rFonts w:eastAsia="Calibri"/>
          <w:sz w:val="24"/>
          <w:szCs w:val="24"/>
        </w:rPr>
        <w:t>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4" w:name="sub_51074"/>
      <w:r>
        <w:rPr>
          <w:sz w:val="24"/>
          <w:szCs w:val="24"/>
        </w:rPr>
        <w:t xml:space="preserve">4.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>
          <w:rPr>
            <w:sz w:val="24"/>
            <w:szCs w:val="24"/>
          </w:rPr>
          <w:t>частью 12.1 статьи 48</w:t>
        </w:r>
      </w:hyperlink>
      <w:r>
        <w:rPr>
          <w:sz w:val="24"/>
          <w:szCs w:val="24"/>
        </w:rPr>
        <w:t xml:space="preserve"> Градостроительного кодекса Российской Федерации), если                  такая проектная документация подлежит экспертизе в соответствии со </w:t>
      </w:r>
      <w:hyperlink w:anchor="sub_49" w:history="1">
        <w:r>
          <w:rPr>
            <w:sz w:val="24"/>
            <w:szCs w:val="24"/>
          </w:rPr>
          <w:t>статьей 49</w:t>
        </w:r>
      </w:hyperlink>
      <w:r>
        <w:rPr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>
          <w:rPr>
            <w:sz w:val="24"/>
            <w:szCs w:val="24"/>
          </w:rPr>
          <w:t>частью 3.4 статьи 49</w:t>
        </w:r>
      </w:hyperlink>
      <w:r>
        <w:rPr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>
          <w:rPr>
            <w:sz w:val="24"/>
            <w:szCs w:val="24"/>
          </w:rPr>
          <w:t>частью 6 статьи 49</w:t>
        </w:r>
      </w:hyperlink>
      <w:r>
        <w:rPr>
          <w:sz w:val="24"/>
          <w:szCs w:val="24"/>
        </w:rPr>
        <w:t xml:space="preserve"> Градостроительного кодекса Российской Федерации (заключение государственной экспертизы по собственной инициативе); заключение, предусмотренное  </w:t>
      </w:r>
      <w:hyperlink w:anchor="sub_4935" w:history="1">
        <w:r>
          <w:rPr>
            <w:sz w:val="24"/>
            <w:szCs w:val="24"/>
          </w:rPr>
          <w:t>частью 3.5 статьи 49</w:t>
        </w:r>
      </w:hyperlink>
      <w:r>
        <w:rPr>
          <w:sz w:val="24"/>
          <w:szCs w:val="24"/>
        </w:rPr>
        <w:t xml:space="preserve"> Градостроительного кодекса Российской Федерации, в случае использования модифицированной проектной документации.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5" w:name="sub_51075"/>
      <w:bookmarkEnd w:id="14"/>
      <w:r>
        <w:rPr>
          <w:sz w:val="24"/>
          <w:szCs w:val="24"/>
        </w:rPr>
        <w:t xml:space="preserve">5. Разрешение на отклонение от предельных параметров разрешенного строительства, </w:t>
      </w:r>
      <w:hyperlink w:anchor="sub_1014" w:history="1">
        <w:r>
          <w:rPr>
            <w:sz w:val="24"/>
            <w:szCs w:val="24"/>
          </w:rPr>
          <w:t>реконструкции</w:t>
        </w:r>
      </w:hyperlink>
      <w:r>
        <w:rPr>
          <w:sz w:val="24"/>
          <w:szCs w:val="24"/>
        </w:rPr>
        <w:t xml:space="preserve"> (в случае если застройщику было предоставлено такое разрешение в </w:t>
      </w:r>
      <w:r>
        <w:rPr>
          <w:spacing w:val="-4"/>
          <w:sz w:val="24"/>
          <w:szCs w:val="24"/>
        </w:rPr>
        <w:t xml:space="preserve">соответствии со </w:t>
      </w:r>
      <w:hyperlink w:anchor="sub_40" w:history="1">
        <w:r>
          <w:rPr>
            <w:spacing w:val="-4"/>
            <w:sz w:val="24"/>
            <w:szCs w:val="24"/>
          </w:rPr>
          <w:t>статьей 40</w:t>
        </w:r>
      </w:hyperlink>
      <w:r>
        <w:rPr>
          <w:spacing w:val="-4"/>
          <w:sz w:val="24"/>
          <w:szCs w:val="24"/>
        </w:rPr>
        <w:t xml:space="preserve"> Градостроительного кодекса Российской Федерации) (по собственной            </w:t>
      </w:r>
      <w:r>
        <w:rPr>
          <w:sz w:val="24"/>
          <w:szCs w:val="24"/>
        </w:rPr>
        <w:t xml:space="preserve"> инициативе).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6" w:name="sub_51077"/>
      <w:bookmarkEnd w:id="15"/>
      <w:r>
        <w:rPr>
          <w:sz w:val="24"/>
          <w:szCs w:val="24"/>
        </w:rPr>
        <w:t xml:space="preserve">6. Согласие всех правообладателей объекта капитального строительства в случае               реконструкции такого объекта, за исключением случаев, указанных в </w:t>
      </w:r>
      <w:hyperlink w:anchor="Par2003" w:tooltip="Ссылка на текущий документ" w:history="1">
        <w:r>
          <w:rPr>
            <w:sz w:val="24"/>
            <w:szCs w:val="24"/>
          </w:rPr>
          <w:t>пункте 6.2</w:t>
        </w:r>
      </w:hyperlink>
      <w:r>
        <w:t>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», </w:t>
      </w:r>
      <w:r>
        <w:rPr>
          <w:rFonts w:eastAsia="Calibri"/>
          <w:sz w:val="24"/>
          <w:szCs w:val="24"/>
        </w:rPr>
        <w:t>Государственной корпорацией                 по космической деятельности «</w:t>
      </w:r>
      <w:proofErr w:type="spellStart"/>
      <w:r>
        <w:rPr>
          <w:rFonts w:eastAsia="Calibri"/>
          <w:sz w:val="24"/>
          <w:szCs w:val="24"/>
        </w:rPr>
        <w:t>Роскосмос</w:t>
      </w:r>
      <w:proofErr w:type="spellEnd"/>
      <w:r>
        <w:rPr>
          <w:rFonts w:eastAsia="Calibri"/>
          <w:sz w:val="24"/>
          <w:szCs w:val="24"/>
        </w:rPr>
        <w:t>»,</w:t>
      </w:r>
      <w:r>
        <w:rPr>
          <w:rFonts w:eastAsia="Calibri"/>
          <w:szCs w:val="28"/>
        </w:rPr>
        <w:t xml:space="preserve"> </w:t>
      </w:r>
      <w:r>
        <w:rPr>
          <w:sz w:val="24"/>
          <w:szCs w:val="24"/>
        </w:rPr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           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7" w:name="Par2003"/>
      <w:bookmarkEnd w:id="17"/>
      <w:r>
        <w:rPr>
          <w:sz w:val="24"/>
          <w:szCs w:val="24"/>
        </w:rPr>
        <w:t xml:space="preserve">6.2. Решение общего собрания собственников помещений в многоквартирном доме, принятое в соответствии с жилищным </w:t>
      </w:r>
      <w:hyperlink r:id="rId35" w:tooltip="&quot;Жилищный кодекс Российской Федерации&quot; от 29.12.2004 N 188-ФЗ (ред. от 29.12.2014){КонсультантПлюс}" w:history="1">
        <w:r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F9154A" w:rsidRDefault="0057240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8. Документы, предусмотренные законодательством Российской Федерации об объектах </w:t>
      </w:r>
      <w:r>
        <w:rPr>
          <w:sz w:val="24"/>
          <w:szCs w:val="24"/>
        </w:rPr>
        <w:t>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9154A" w:rsidRDefault="00F915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течение 10-и дней со дня получения разрешения на строительство безвозмездно                  передать сведения об объекте и один экземпляр проектной документации в соответствии            с частью 18 статьи 51 Градостроительного кодекса Российской Федерации для размещения                    в информационной системе обеспечения градостроительной деятельности;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 позднее чем за семь рабочих дней до начала строительства известить орган государственного строительного контроля (в случаях, предусмотренных статьей 49 Градостроительного кодекса Российской Федерации);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bookmarkEnd w:id="16"/>
    <w:p w:rsidR="00F9154A" w:rsidRDefault="00F915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    __________________      _____________________</w:t>
      </w:r>
    </w:p>
    <w:p w:rsidR="00F9154A" w:rsidRDefault="00572409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(должность)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</w:t>
      </w:r>
      <w:proofErr w:type="gramStart"/>
      <w:r>
        <w:rPr>
          <w:sz w:val="24"/>
          <w:szCs w:val="24"/>
          <w:vertAlign w:val="superscript"/>
        </w:rPr>
        <w:t xml:space="preserve">   (</w:t>
      </w:r>
      <w:proofErr w:type="gramEnd"/>
      <w:r>
        <w:rPr>
          <w:sz w:val="24"/>
          <w:szCs w:val="24"/>
          <w:vertAlign w:val="superscript"/>
        </w:rPr>
        <w:t>расшифровка подписи)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________________________.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9154A" w:rsidRDefault="00F9154A">
      <w:pPr>
        <w:autoSpaceDE w:val="0"/>
        <w:autoSpaceDN w:val="0"/>
        <w:adjustRightInd w:val="0"/>
      </w:pPr>
    </w:p>
    <w:p w:rsidR="00F9154A" w:rsidRDefault="00572409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Примечание: *указать прилагаемые документы (копии или оригиналы).</w:t>
      </w: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572409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lastRenderedPageBreak/>
        <w:t>Приложение 3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расположенных на территории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autoSpaceDE w:val="0"/>
        <w:autoSpaceDN w:val="0"/>
        <w:adjustRightInd w:val="0"/>
        <w:ind w:left="4956" w:hanging="703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ind w:left="4956" w:hanging="703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кому: департамент архитектуры и градостроительства 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кого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(наименование юридического лица и Ф.И.О. руководителя 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или Ф.И.О. физического лица – застройщика, планирующего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осуществлять строительство, реконструкцию,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ИНН, юридический и почтовый адреса, адрес регистрации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контактный телефон, адрес электронной почты,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F9154A">
      <w:pPr>
        <w:ind w:left="3969"/>
        <w:jc w:val="center"/>
        <w:rPr>
          <w:szCs w:val="20"/>
        </w:rPr>
      </w:pPr>
    </w:p>
    <w:p w:rsidR="00F9154A" w:rsidRDefault="00F9154A">
      <w:pPr>
        <w:rPr>
          <w:szCs w:val="20"/>
        </w:rPr>
      </w:pPr>
    </w:p>
    <w:p w:rsidR="00F9154A" w:rsidRDefault="00572409">
      <w:pPr>
        <w:keepNext/>
        <w:jc w:val="center"/>
        <w:outlineLvl w:val="3"/>
        <w:rPr>
          <w:sz w:val="32"/>
          <w:szCs w:val="20"/>
        </w:rPr>
      </w:pPr>
      <w:r>
        <w:rPr>
          <w:sz w:val="32"/>
          <w:szCs w:val="20"/>
        </w:rPr>
        <w:t>Заявление</w:t>
      </w:r>
    </w:p>
    <w:p w:rsidR="00F9154A" w:rsidRDefault="00572409">
      <w:pPr>
        <w:jc w:val="center"/>
        <w:rPr>
          <w:szCs w:val="28"/>
        </w:rPr>
      </w:pPr>
      <w:r>
        <w:rPr>
          <w:szCs w:val="28"/>
        </w:rPr>
        <w:t>о выдаче разрешения на строительство индивидуального жилого дома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разрешение на строительство/ реконструкцию объекта  </w:t>
      </w: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(нужное подчеркнуть)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объекта)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 по адресу: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(город, район, улица, кадастровый номер земельного участка)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4"/>
          <w:szCs w:val="24"/>
        </w:rPr>
        <w:t>сроком на</w:t>
      </w:r>
      <w:r>
        <w:rPr>
          <w:sz w:val="20"/>
          <w:szCs w:val="20"/>
        </w:rPr>
        <w:t xml:space="preserve"> ____________________________ месяца(ев).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4"/>
          <w:szCs w:val="24"/>
        </w:rPr>
        <w:t>Строительство (реконструкция) будет осуществляться на основании градостроительного плана земельного участка № ________________________</w:t>
      </w:r>
      <w:proofErr w:type="gramStart"/>
      <w:r>
        <w:rPr>
          <w:sz w:val="24"/>
          <w:szCs w:val="24"/>
        </w:rPr>
        <w:t>_,</w:t>
      </w:r>
      <w:r>
        <w:rPr>
          <w:sz w:val="20"/>
          <w:szCs w:val="20"/>
          <w:vertAlign w:val="superscript"/>
        </w:rPr>
        <w:t xml:space="preserve"> </w:t>
      </w:r>
      <w:r w:rsidR="00DB4DD3">
        <w:rPr>
          <w:sz w:val="24"/>
          <w:szCs w:val="24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proofErr w:type="gramEnd"/>
      <w:r>
        <w:rPr>
          <w:sz w:val="24"/>
          <w:szCs w:val="24"/>
        </w:rPr>
        <w:t xml:space="preserve"> от</w:t>
      </w:r>
      <w:r>
        <w:rPr>
          <w:sz w:val="20"/>
          <w:szCs w:val="20"/>
        </w:rPr>
        <w:t xml:space="preserve"> ______________</w:t>
      </w:r>
      <w:r w:rsidR="00DB4DD3">
        <w:rPr>
          <w:sz w:val="24"/>
          <w:szCs w:val="24"/>
        </w:rPr>
        <w:t>_____________</w:t>
      </w:r>
      <w:r>
        <w:rPr>
          <w:sz w:val="20"/>
          <w:szCs w:val="20"/>
        </w:rPr>
        <w:t>.</w:t>
      </w:r>
    </w:p>
    <w:p w:rsidR="00F9154A" w:rsidRDefault="00F915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пользование землей закреплено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(наименование, </w:t>
      </w:r>
      <w:proofErr w:type="gramStart"/>
      <w:r>
        <w:rPr>
          <w:sz w:val="20"/>
          <w:szCs w:val="20"/>
          <w:vertAlign w:val="superscript"/>
        </w:rPr>
        <w:t>реквизиты  документа</w:t>
      </w:r>
      <w:proofErr w:type="gramEnd"/>
      <w:r>
        <w:rPr>
          <w:sz w:val="20"/>
          <w:szCs w:val="20"/>
          <w:vertAlign w:val="superscript"/>
        </w:rPr>
        <w:t xml:space="preserve"> (свидетельство на право собственности, договор аренды и прочее)</w:t>
      </w:r>
    </w:p>
    <w:p w:rsidR="00F9154A" w:rsidRDefault="0057240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 от ___________________ № ___________________________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на отклонение от предельных параметров разрешенного строительства (реконструкции): постановление Администрации города от </w:t>
      </w:r>
      <w:r w:rsidR="00DB4DD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№ </w:t>
      </w:r>
      <w:r w:rsidR="00DB4DD3">
        <w:rPr>
          <w:sz w:val="24"/>
          <w:szCs w:val="24"/>
        </w:rPr>
        <w:t xml:space="preserve">                </w:t>
      </w:r>
      <w:proofErr w:type="gramStart"/>
      <w:r w:rsidR="00DB4DD3">
        <w:rPr>
          <w:sz w:val="24"/>
          <w:szCs w:val="24"/>
        </w:rPr>
        <w:t xml:space="preserve">  .</w:t>
      </w:r>
      <w:proofErr w:type="gramEnd"/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документа)</w:t>
      </w:r>
    </w:p>
    <w:p w:rsidR="00F9154A" w:rsidRDefault="00572409">
      <w:pPr>
        <w:jc w:val="both"/>
        <w:rPr>
          <w:bCs/>
          <w:sz w:val="24"/>
          <w:szCs w:val="20"/>
        </w:rPr>
      </w:pPr>
      <w:r w:rsidRPr="00DB4DD3">
        <w:rPr>
          <w:bCs/>
          <w:sz w:val="26"/>
          <w:szCs w:val="26"/>
          <w:u w:val="single"/>
        </w:rPr>
        <w:t>Технико-экономические показатели жилого дома</w:t>
      </w:r>
      <w:r>
        <w:rPr>
          <w:bCs/>
          <w:sz w:val="24"/>
          <w:szCs w:val="20"/>
        </w:rPr>
        <w:t>:</w:t>
      </w:r>
    </w:p>
    <w:p w:rsidR="00F9154A" w:rsidRDefault="00572409">
      <w:pPr>
        <w:jc w:val="both"/>
        <w:rPr>
          <w:sz w:val="16"/>
          <w:szCs w:val="16"/>
        </w:rPr>
      </w:pPr>
      <w:r>
        <w:rPr>
          <w:sz w:val="16"/>
          <w:szCs w:val="16"/>
        </w:rPr>
        <w:t>(планируемые показатели строительства, реконструкции)</w:t>
      </w:r>
    </w:p>
    <w:p w:rsidR="00F9154A" w:rsidRDefault="00F9154A">
      <w:pPr>
        <w:jc w:val="both"/>
        <w:rPr>
          <w:sz w:val="24"/>
          <w:szCs w:val="20"/>
        </w:rPr>
      </w:pP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этажность ____________________________, площадь застройки ___________________ кв. м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общая площадь _________________ кв. м, строительный объем ___________________ куб. м</w:t>
      </w:r>
    </w:p>
    <w:p w:rsidR="00F9154A" w:rsidRDefault="00F9154A">
      <w:pPr>
        <w:jc w:val="both"/>
        <w:rPr>
          <w:sz w:val="24"/>
          <w:szCs w:val="20"/>
        </w:rPr>
      </w:pP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Материалы основных конструктивных элементов: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фундамент ____________________________ стены ___________________________________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перекрытия ___________________________ кровля ___________________________________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цветовое решение внешнего облика _________________________________________________</w:t>
      </w:r>
    </w:p>
    <w:p w:rsidR="00F9154A" w:rsidRDefault="00F9154A">
      <w:pPr>
        <w:jc w:val="both"/>
        <w:rPr>
          <w:sz w:val="24"/>
          <w:szCs w:val="20"/>
        </w:rPr>
      </w:pPr>
    </w:p>
    <w:p w:rsidR="00F9154A" w:rsidRPr="00DB4DD3" w:rsidRDefault="00572409">
      <w:pPr>
        <w:jc w:val="both"/>
        <w:rPr>
          <w:sz w:val="24"/>
          <w:szCs w:val="24"/>
        </w:rPr>
      </w:pPr>
      <w:r>
        <w:rPr>
          <w:sz w:val="24"/>
          <w:szCs w:val="20"/>
        </w:rPr>
        <w:t xml:space="preserve">Инженерное обеспечение </w:t>
      </w:r>
      <w:r w:rsidRPr="00DB4DD3">
        <w:rPr>
          <w:sz w:val="24"/>
          <w:szCs w:val="24"/>
        </w:rPr>
        <w:t>(точка подключения, ТУ):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электроснабжение ____________________ водоснабжение ____________________________</w:t>
      </w:r>
    </w:p>
    <w:p w:rsidR="00F9154A" w:rsidRDefault="00572409">
      <w:pPr>
        <w:jc w:val="both"/>
        <w:rPr>
          <w:sz w:val="24"/>
          <w:szCs w:val="20"/>
          <w:vertAlign w:val="superscript"/>
        </w:rPr>
      </w:pPr>
      <w:r>
        <w:rPr>
          <w:sz w:val="24"/>
          <w:szCs w:val="20"/>
        </w:rPr>
        <w:t xml:space="preserve">                                    </w:t>
      </w:r>
      <w:r>
        <w:rPr>
          <w:sz w:val="24"/>
          <w:szCs w:val="20"/>
          <w:vertAlign w:val="superscript"/>
        </w:rPr>
        <w:t xml:space="preserve">(централизованное и </w:t>
      </w:r>
      <w:proofErr w:type="gramStart"/>
      <w:r>
        <w:rPr>
          <w:sz w:val="24"/>
          <w:szCs w:val="20"/>
          <w:vertAlign w:val="superscript"/>
        </w:rPr>
        <w:t xml:space="preserve">прочее)   </w:t>
      </w:r>
      <w:proofErr w:type="gramEnd"/>
      <w:r>
        <w:rPr>
          <w:sz w:val="24"/>
          <w:szCs w:val="20"/>
          <w:vertAlign w:val="superscript"/>
        </w:rPr>
        <w:t xml:space="preserve">                                                   (централизованное, скважина и прочее)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теплоснабжение ______________________ канализация ________________________________</w:t>
      </w:r>
    </w:p>
    <w:p w:rsidR="00F9154A" w:rsidRDefault="00572409">
      <w:pPr>
        <w:jc w:val="both"/>
        <w:rPr>
          <w:sz w:val="24"/>
          <w:szCs w:val="20"/>
          <w:vertAlign w:val="superscript"/>
        </w:rPr>
      </w:pPr>
      <w:r>
        <w:rPr>
          <w:sz w:val="24"/>
          <w:szCs w:val="20"/>
        </w:rPr>
        <w:t xml:space="preserve">             </w:t>
      </w:r>
      <w:r>
        <w:rPr>
          <w:sz w:val="24"/>
          <w:szCs w:val="20"/>
          <w:vertAlign w:val="superscript"/>
        </w:rPr>
        <w:t xml:space="preserve">(централизованное, печное, электрическое и </w:t>
      </w:r>
      <w:proofErr w:type="gramStart"/>
      <w:r>
        <w:rPr>
          <w:sz w:val="24"/>
          <w:szCs w:val="20"/>
          <w:vertAlign w:val="superscript"/>
        </w:rPr>
        <w:t xml:space="preserve">прочее)   </w:t>
      </w:r>
      <w:proofErr w:type="gramEnd"/>
      <w:r>
        <w:rPr>
          <w:sz w:val="24"/>
          <w:szCs w:val="20"/>
          <w:vertAlign w:val="superscript"/>
        </w:rPr>
        <w:t xml:space="preserve">                                             (централизованная, септик и прочее)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газоснабжение _________________________.</w:t>
      </w:r>
    </w:p>
    <w:p w:rsidR="00F9154A" w:rsidRDefault="00572409">
      <w:pPr>
        <w:jc w:val="both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 xml:space="preserve">                                           (централизованное, баллон и прочее)</w:t>
      </w:r>
    </w:p>
    <w:p w:rsidR="00F9154A" w:rsidRDefault="00F9154A">
      <w:pPr>
        <w:jc w:val="both"/>
        <w:rPr>
          <w:sz w:val="24"/>
          <w:szCs w:val="20"/>
        </w:rPr>
      </w:pP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Хозяйственные постройки (гараж, баня, сарай, теплица):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 площадью ________ кв. м,</w:t>
      </w:r>
    </w:p>
    <w:p w:rsidR="00F9154A" w:rsidRDefault="00572409">
      <w:pPr>
        <w:jc w:val="both"/>
        <w:rPr>
          <w:sz w:val="24"/>
          <w:szCs w:val="20"/>
          <w:vertAlign w:val="superscript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  <w:vertAlign w:val="superscript"/>
        </w:rPr>
        <w:t>(встроенный, пристроенный, отдельно стоящий)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Материалы основных конструктивных элементов хозяйственной постройки: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</w:t>
      </w:r>
    </w:p>
    <w:p w:rsidR="00F9154A" w:rsidRDefault="00572409">
      <w:pPr>
        <w:jc w:val="center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(фундамент, стены, кровля)</w:t>
      </w:r>
    </w:p>
    <w:p w:rsidR="00F9154A" w:rsidRDefault="00F9154A">
      <w:pPr>
        <w:jc w:val="both"/>
        <w:rPr>
          <w:bCs/>
          <w:sz w:val="26"/>
          <w:szCs w:val="26"/>
          <w:u w:val="single"/>
        </w:rPr>
      </w:pPr>
    </w:p>
    <w:p w:rsidR="00F9154A" w:rsidRDefault="00572409">
      <w:pPr>
        <w:jc w:val="both"/>
        <w:rPr>
          <w:sz w:val="24"/>
          <w:szCs w:val="20"/>
        </w:rPr>
      </w:pPr>
      <w:r w:rsidRPr="00DB4DD3">
        <w:rPr>
          <w:bCs/>
          <w:sz w:val="26"/>
          <w:szCs w:val="26"/>
          <w:u w:val="single"/>
        </w:rPr>
        <w:t>Технико-экономические показатели жилого дома</w:t>
      </w:r>
      <w:r w:rsidRPr="00DB4DD3">
        <w:rPr>
          <w:sz w:val="26"/>
          <w:szCs w:val="26"/>
          <w:u w:val="single"/>
        </w:rPr>
        <w:t xml:space="preserve"> до реконструкции</w:t>
      </w:r>
      <w:r>
        <w:rPr>
          <w:sz w:val="24"/>
          <w:szCs w:val="20"/>
        </w:rPr>
        <w:t>:</w:t>
      </w:r>
    </w:p>
    <w:p w:rsidR="00F9154A" w:rsidRDefault="005724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(заполняется в случае реконструкции)</w:t>
      </w:r>
    </w:p>
    <w:p w:rsidR="00F9154A" w:rsidRDefault="00F9154A">
      <w:pPr>
        <w:jc w:val="both"/>
        <w:rPr>
          <w:sz w:val="24"/>
          <w:szCs w:val="20"/>
        </w:rPr>
      </w:pP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этажность ___________________________ площадь застройки _____________________ кв. м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общая площадь __________________ кв. м, строительный объем __________________ куб. м</w:t>
      </w:r>
    </w:p>
    <w:p w:rsidR="00F9154A" w:rsidRDefault="00F9154A">
      <w:pPr>
        <w:jc w:val="both"/>
        <w:rPr>
          <w:sz w:val="24"/>
          <w:szCs w:val="20"/>
        </w:rPr>
      </w:pP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Материалы основных конструктивных элементов: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фундамент ___________________________ стены ____________________________________</w:t>
      </w:r>
    </w:p>
    <w:p w:rsidR="00F9154A" w:rsidRDefault="00572409">
      <w:pPr>
        <w:jc w:val="both"/>
        <w:rPr>
          <w:sz w:val="24"/>
          <w:szCs w:val="20"/>
        </w:rPr>
      </w:pPr>
      <w:r>
        <w:rPr>
          <w:sz w:val="24"/>
          <w:szCs w:val="20"/>
        </w:rPr>
        <w:t>перекрытия _________________________ кровля _____________________________________</w:t>
      </w:r>
    </w:p>
    <w:p w:rsidR="00F9154A" w:rsidRDefault="00F9154A">
      <w:pPr>
        <w:pBdr>
          <w:bottom w:val="single" w:sz="4" w:space="1" w:color="auto"/>
        </w:pBdr>
        <w:rPr>
          <w:sz w:val="24"/>
          <w:szCs w:val="24"/>
        </w:rPr>
      </w:pPr>
    </w:p>
    <w:p w:rsidR="00DB4DD3" w:rsidRDefault="00DB4DD3" w:rsidP="00DB4DD3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муниципальной услуги прошу предоставить при личном приеме, по почте, </w:t>
      </w:r>
      <w:r>
        <w:rPr>
          <w:sz w:val="24"/>
          <w:szCs w:val="24"/>
        </w:rPr>
        <w:br/>
        <w:t>через Единый (региональный) портал (</w:t>
      </w:r>
      <w:r w:rsidRPr="00372031">
        <w:rPr>
          <w:sz w:val="20"/>
          <w:szCs w:val="20"/>
        </w:rPr>
        <w:t>если заявление подано через портал</w:t>
      </w:r>
      <w:r>
        <w:rPr>
          <w:sz w:val="24"/>
          <w:szCs w:val="24"/>
        </w:rPr>
        <w:t>), через МФЦ</w:t>
      </w:r>
      <w:r w:rsidRPr="0037203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2031">
        <w:rPr>
          <w:sz w:val="20"/>
          <w:szCs w:val="20"/>
        </w:rPr>
        <w:t>если заявление подано через МФЦ</w:t>
      </w:r>
      <w:r>
        <w:rPr>
          <w:sz w:val="24"/>
          <w:szCs w:val="24"/>
        </w:rPr>
        <w:t>).</w:t>
      </w:r>
    </w:p>
    <w:p w:rsidR="00DB4DD3" w:rsidRDefault="00DB4DD3" w:rsidP="00DB4DD3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 xml:space="preserve">(нужное подчеркнуть)  </w:t>
      </w:r>
    </w:p>
    <w:p w:rsidR="00F9154A" w:rsidRDefault="00F9154A">
      <w:pPr>
        <w:ind w:firstLine="720"/>
        <w:jc w:val="both"/>
        <w:rPr>
          <w:sz w:val="24"/>
          <w:szCs w:val="24"/>
          <w:u w:val="single"/>
        </w:rPr>
      </w:pPr>
    </w:p>
    <w:p w:rsidR="00F9154A" w:rsidRDefault="005724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*(рекомендуемое в соответствии с ч.9 ст.51 Градостроительного кодекса Российской Федерации):</w:t>
      </w:r>
    </w:p>
    <w:p w:rsidR="00F9154A" w:rsidRDefault="00572409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правоустанавливающие документы на земельный участок (право на который не зарегистрировано в ЕГРП по собственной инициативе) ___________________________________;</w:t>
      </w:r>
    </w:p>
    <w:p w:rsidR="00F9154A" w:rsidRDefault="00572409">
      <w:pPr>
        <w:shd w:val="clear" w:color="auto" w:fill="FFFFFF"/>
        <w:tabs>
          <w:tab w:val="left" w:pos="709"/>
        </w:tabs>
        <w:ind w:firstLine="567"/>
        <w:jc w:val="both"/>
        <w:rPr>
          <w:b/>
          <w:bCs/>
          <w:spacing w:val="-4"/>
          <w:sz w:val="24"/>
          <w:szCs w:val="24"/>
        </w:rPr>
      </w:pPr>
      <w:r>
        <w:rPr>
          <w:sz w:val="24"/>
          <w:szCs w:val="24"/>
        </w:rPr>
        <w:t>2) градостроительный план земельного участка (по собственной инициативе)</w:t>
      </w:r>
      <w:r>
        <w:rPr>
          <w:spacing w:val="-4"/>
          <w:sz w:val="24"/>
          <w:szCs w:val="24"/>
        </w:rPr>
        <w:t xml:space="preserve"> __________________________________________________________________________________;</w:t>
      </w:r>
    </w:p>
    <w:p w:rsidR="00F9154A" w:rsidRDefault="0057240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3) схема планировочной организации земельного участка с обозначением места </w:t>
      </w:r>
      <w:proofErr w:type="spellStart"/>
      <w:proofErr w:type="gramStart"/>
      <w:r>
        <w:rPr>
          <w:spacing w:val="-4"/>
          <w:sz w:val="24"/>
          <w:szCs w:val="24"/>
        </w:rPr>
        <w:t>разме-щения</w:t>
      </w:r>
      <w:proofErr w:type="spellEnd"/>
      <w:proofErr w:type="gramEnd"/>
      <w:r>
        <w:rPr>
          <w:spacing w:val="-4"/>
          <w:sz w:val="24"/>
          <w:szCs w:val="24"/>
        </w:rPr>
        <w:t xml:space="preserve"> объекта индивидуального жилищного строительства ______________________________;</w:t>
      </w:r>
    </w:p>
    <w:p w:rsidR="00F9154A" w:rsidRDefault="0057240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4) графическое </w:t>
      </w:r>
      <w:r>
        <w:rPr>
          <w:sz w:val="24"/>
          <w:szCs w:val="24"/>
        </w:rPr>
        <w:t>изображение внешнего облика, включая его фасады и конфигурацию (планы) ________________________________________________________________________.</w:t>
      </w:r>
    </w:p>
    <w:p w:rsidR="00DB4DD3" w:rsidRDefault="00DB4D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течение 10 дней со дня получения разрешения на строительство безвозмездно передать сведения об объекте и один экземпляр копии схемы планировочной организации </w:t>
      </w:r>
      <w:r>
        <w:rPr>
          <w:spacing w:val="-6"/>
          <w:sz w:val="24"/>
          <w:szCs w:val="24"/>
        </w:rPr>
        <w:t>земельного участка с обозначением места размещения объекта ИЖС в соответствии с частью 18</w:t>
      </w:r>
      <w:r>
        <w:rPr>
          <w:sz w:val="24"/>
          <w:szCs w:val="24"/>
        </w:rPr>
        <w:t xml:space="preserve"> статьи 51 Градостроительного кодекса Российской Федерации, для размещения в информационной системе обеспечения градостроительной деятельности;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p w:rsidR="00F9154A" w:rsidRDefault="00F915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9154A" w:rsidRDefault="00F9154A">
      <w:pPr>
        <w:jc w:val="both"/>
        <w:rPr>
          <w:sz w:val="24"/>
          <w:szCs w:val="24"/>
        </w:rPr>
      </w:pPr>
    </w:p>
    <w:p w:rsidR="00F9154A" w:rsidRDefault="00572409">
      <w:pPr>
        <w:jc w:val="both"/>
        <w:rPr>
          <w:szCs w:val="20"/>
        </w:rPr>
      </w:pPr>
      <w:r>
        <w:rPr>
          <w:szCs w:val="20"/>
        </w:rPr>
        <w:t>_______________</w:t>
      </w:r>
      <w:r>
        <w:rPr>
          <w:szCs w:val="20"/>
        </w:rPr>
        <w:tab/>
        <w:t>____________ ________________ 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Cs w:val="20"/>
          <w:vertAlign w:val="superscript"/>
        </w:rPr>
        <w:t>(должность, организация для юридических лиц)</w:t>
      </w:r>
      <w:r>
        <w:rPr>
          <w:szCs w:val="20"/>
          <w:vertAlign w:val="superscript"/>
        </w:rPr>
        <w:tab/>
        <w:t xml:space="preserve">      </w:t>
      </w:r>
      <w:proofErr w:type="gramStart"/>
      <w:r>
        <w:rPr>
          <w:szCs w:val="20"/>
          <w:vertAlign w:val="superscript"/>
        </w:rPr>
        <w:t xml:space="preserve">   (</w:t>
      </w:r>
      <w:proofErr w:type="gramEnd"/>
      <w:r>
        <w:rPr>
          <w:szCs w:val="20"/>
          <w:vertAlign w:val="superscript"/>
        </w:rPr>
        <w:t>подпись)</w:t>
      </w:r>
      <w:r>
        <w:rPr>
          <w:szCs w:val="20"/>
          <w:vertAlign w:val="superscript"/>
        </w:rPr>
        <w:tab/>
        <w:t xml:space="preserve">                                   </w:t>
      </w:r>
      <w:r>
        <w:rPr>
          <w:sz w:val="24"/>
          <w:szCs w:val="24"/>
          <w:vertAlign w:val="superscript"/>
        </w:rPr>
        <w:t>(расшифровка подписи)</w:t>
      </w:r>
    </w:p>
    <w:p w:rsidR="00F9154A" w:rsidRDefault="00F9154A">
      <w:pPr>
        <w:jc w:val="both"/>
        <w:rPr>
          <w:szCs w:val="28"/>
        </w:rPr>
      </w:pPr>
    </w:p>
    <w:p w:rsidR="00F9154A" w:rsidRDefault="00572409">
      <w:pPr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___________________ г.</w:t>
      </w:r>
    </w:p>
    <w:p w:rsidR="00F9154A" w:rsidRDefault="00572409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9154A" w:rsidRDefault="00F9154A">
      <w:pPr>
        <w:jc w:val="both"/>
        <w:rPr>
          <w:sz w:val="24"/>
          <w:szCs w:val="24"/>
        </w:rPr>
      </w:pPr>
    </w:p>
    <w:p w:rsidR="00F9154A" w:rsidRDefault="00F9154A">
      <w:pPr>
        <w:jc w:val="both"/>
        <w:rPr>
          <w:sz w:val="24"/>
          <w:szCs w:val="24"/>
        </w:rPr>
      </w:pPr>
    </w:p>
    <w:p w:rsidR="00F9154A" w:rsidRDefault="005724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*указать прилагаемые документы (копии или оригиналы).</w:t>
      </w: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572409">
      <w:pPr>
        <w:ind w:firstLine="567"/>
        <w:jc w:val="both"/>
        <w:rPr>
          <w:b/>
          <w:szCs w:val="28"/>
        </w:rPr>
      </w:pPr>
      <w:r>
        <w:rPr>
          <w:bCs/>
        </w:rPr>
        <w:t xml:space="preserve"> </w:t>
      </w: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F9154A">
      <w:pPr>
        <w:rPr>
          <w:sz w:val="20"/>
          <w:szCs w:val="20"/>
        </w:rPr>
      </w:pPr>
    </w:p>
    <w:p w:rsidR="00F9154A" w:rsidRDefault="00572409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Приложение 4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расположенных на территории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кому: департамент архитектуры и градостроительства от </w:t>
      </w:r>
      <w:proofErr w:type="gramStart"/>
      <w:r>
        <w:rPr>
          <w:sz w:val="24"/>
          <w:szCs w:val="24"/>
        </w:rPr>
        <w:t>кого:_</w:t>
      </w:r>
      <w:proofErr w:type="gramEnd"/>
      <w:r>
        <w:rPr>
          <w:sz w:val="24"/>
          <w:szCs w:val="24"/>
        </w:rPr>
        <w:t>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(наименование юридического лица и Ф.И.О. руководителя </w:t>
      </w:r>
      <w:r>
        <w:rPr>
          <w:sz w:val="24"/>
          <w:szCs w:val="24"/>
        </w:rPr>
        <w:t>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или Ф.И.О. физического лица – застройщика, </w:t>
      </w:r>
      <w:r>
        <w:rPr>
          <w:sz w:val="24"/>
          <w:szCs w:val="24"/>
        </w:rPr>
        <w:t>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планирующего осуществлять строительство, реконструкцию,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ИНН, юридический и почтовый адреса, адрес регистрации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контактный телефон, адрес электронной почты,</w:t>
      </w:r>
    </w:p>
    <w:p w:rsidR="00F9154A" w:rsidRDefault="00572409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F9154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9154A" w:rsidRDefault="00F9154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Заявление</w:t>
      </w:r>
    </w:p>
    <w:p w:rsidR="00F9154A" w:rsidRDefault="00572409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о продлении срока действия разрешения на строительство*</w:t>
      </w:r>
    </w:p>
    <w:p w:rsidR="00F9154A" w:rsidRDefault="00F915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продлить разрешение на строительство/ реконструкцию 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(нужное подчеркнуть)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__________________ № _____________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86310000-________________________________,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объект  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объекта капитального строительства)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 по адресу: </w:t>
      </w: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сроком на ____________________________ месяца(ев).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(реконструкция) будет осуществляться на основании: 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70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градостроительного плана земельного участка)</w:t>
      </w:r>
    </w:p>
    <w:p w:rsidR="00F9154A" w:rsidRDefault="00572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____________ № 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пользование землей закреплено ____________________________________________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(наименование, </w:t>
      </w:r>
      <w:proofErr w:type="gramStart"/>
      <w:r>
        <w:rPr>
          <w:sz w:val="24"/>
          <w:szCs w:val="24"/>
          <w:vertAlign w:val="superscript"/>
        </w:rPr>
        <w:t>реквизиты  документа</w:t>
      </w:r>
      <w:proofErr w:type="gramEnd"/>
      <w:r>
        <w:rPr>
          <w:sz w:val="24"/>
          <w:szCs w:val="24"/>
          <w:vertAlign w:val="superscript"/>
        </w:rPr>
        <w:t>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___________________ № 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отклонение от предельных параметров разрешенного строительства (реконструкции) 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(наименование, реквизиты документа)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 № 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документация на строительство объекта разработана: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Ф.И.О. руководителя, номер телефона,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имеющей право на выполнение проектных работ, закрепленное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 № _______________________, и согласована в установленном порядке                с заинтересованными организациями и органами архитектуры и градостроительства: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положительное заключение государственной (негосударственной) экспертизы проектной документации получено ___________________________________________________________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 от _____________.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схема планировочной организации земельного участка согласована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 от _____________ г.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Проектно-сметная документация утверждена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 от _____________ г.</w:t>
      </w: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информируем: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строительства (реконструкции) застройщиком будет осуществляться                  за счет (собственные средства, бюджет и другое):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(банковские реквизиты и номер счета)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Работы будут производиться подрядным (хозяйственным) способом в соответствии с договором от ___________________ № _______ с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организации, ИНН,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юридический и почтовый адреса, Ф.И.О. руководителя, номер телефона,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 выполнения строительно-монтажных работ закреплено __________________________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 № ______________________.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Производителем работ приказом ______________ от _____________ № __________ назначен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(должность, фамилия, имя, отчество, контактный телефон)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имеющий ____________ специальное образование и стаж работы в строительстве ______ лет.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(высшее, среднее)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Строительный контроль в соответствии с договором от ________________ № ________ будет осуществляться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(наименование организации, ИНН, юридический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 почтовый адреса, Ф.И.О. руководителя, номер телефона, банковские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реквизиты (наименование банка, р/с, к/с, БИК)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 ____________ от ____________________ г.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Дополнительно: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4DD3" w:rsidRDefault="00DB4DD3" w:rsidP="00DB4DD3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муниципальной услуги прошу предоставить при личном приеме, по почте, </w:t>
      </w:r>
      <w:r>
        <w:rPr>
          <w:sz w:val="24"/>
          <w:szCs w:val="24"/>
        </w:rPr>
        <w:br/>
        <w:t>через Единый (региональный) портал (</w:t>
      </w:r>
      <w:r w:rsidRPr="00372031">
        <w:rPr>
          <w:sz w:val="20"/>
          <w:szCs w:val="20"/>
        </w:rPr>
        <w:t>если заявление подано через портал</w:t>
      </w:r>
      <w:r>
        <w:rPr>
          <w:sz w:val="24"/>
          <w:szCs w:val="24"/>
        </w:rPr>
        <w:t>), через МФЦ</w:t>
      </w:r>
      <w:r w:rsidRPr="0037203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2031">
        <w:rPr>
          <w:sz w:val="20"/>
          <w:szCs w:val="20"/>
        </w:rPr>
        <w:t>если заявление подано через МФЦ</w:t>
      </w:r>
      <w:r>
        <w:rPr>
          <w:sz w:val="24"/>
          <w:szCs w:val="24"/>
        </w:rPr>
        <w:t>).</w:t>
      </w:r>
    </w:p>
    <w:p w:rsidR="00DB4DD3" w:rsidRDefault="00DB4DD3" w:rsidP="00DB4DD3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 xml:space="preserve">(нужное подчеркнуть)  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Приложение** (рекомендуемое в соответствии с ч.19, 20 ст.51 Градостроительного кодекса Российской Федерации):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корректировка ПОС в части расчета продолжительности строительства;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фотография объекта;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оригинал разрешения на строительство;</w:t>
      </w:r>
    </w:p>
    <w:p w:rsidR="00F9154A" w:rsidRDefault="005724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договор поручительства банка (в случае если заявление о продлении срока действия </w:t>
      </w:r>
      <w:r>
        <w:rPr>
          <w:spacing w:val="-4"/>
          <w:sz w:val="24"/>
          <w:szCs w:val="24"/>
        </w:rPr>
        <w:t>разрешения на строительство подается застройщиком, привлекающим на основании договора</w:t>
      </w:r>
      <w:r>
        <w:rPr>
          <w:sz w:val="24"/>
          <w:szCs w:val="24"/>
        </w:rPr>
        <w:t xml:space="preserve"> участия в долевом строительстве, предусматривающего передачу жилого помещения,               </w:t>
      </w:r>
      <w:r>
        <w:rPr>
          <w:spacing w:val="-4"/>
          <w:sz w:val="24"/>
          <w:szCs w:val="24"/>
        </w:rPr>
        <w:t>денежные средства граждан и юридических лиц для долевого строительства многоквартирного дома и (или) иных объектов недвижимости, к заявлению должен быть приложен договор</w:t>
      </w:r>
      <w:r>
        <w:rPr>
          <w:sz w:val="24"/>
          <w:szCs w:val="24"/>
        </w:rPr>
        <w:t xml:space="preserve">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строительстве);</w:t>
      </w:r>
    </w:p>
    <w:p w:rsidR="00F9154A" w:rsidRDefault="005724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подтверждение передачи сведений об объекте и один экземпляр проектной документации в соответствии с частью 18 статьи 51 Градостроительного кодекса Российской Федерации для размещения в информационной системе обеспечения градостроительной деятельности.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департамент архитектуры и градостроительства. </w:t>
      </w:r>
    </w:p>
    <w:p w:rsidR="00F9154A" w:rsidRDefault="00F9154A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  <w:vertAlign w:val="superscript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__________________      _______________________</w:t>
      </w:r>
    </w:p>
    <w:p w:rsidR="00F9154A" w:rsidRDefault="00572409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(должность, организация)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</w:t>
      </w:r>
      <w:proofErr w:type="gramStart"/>
      <w:r>
        <w:rPr>
          <w:sz w:val="24"/>
          <w:szCs w:val="24"/>
          <w:vertAlign w:val="superscript"/>
        </w:rPr>
        <w:t xml:space="preserve">   (</w:t>
      </w:r>
      <w:proofErr w:type="gramEnd"/>
      <w:r>
        <w:rPr>
          <w:sz w:val="24"/>
          <w:szCs w:val="24"/>
          <w:vertAlign w:val="superscript"/>
        </w:rPr>
        <w:t>расшифровка подписи)</w:t>
      </w:r>
    </w:p>
    <w:p w:rsidR="00F9154A" w:rsidRDefault="00F9154A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_____________20_____ г.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*заявление должно быть подано не менее чем за шестьдесят дней до истечения срока действия разрешения на строительство.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**указать прилагаемые документы (копии или оригиналы).</w:t>
      </w:r>
    </w:p>
    <w:p w:rsidR="00F9154A" w:rsidRDefault="00F9154A">
      <w:pPr>
        <w:autoSpaceDE w:val="0"/>
        <w:autoSpaceDN w:val="0"/>
        <w:adjustRightInd w:val="0"/>
        <w:ind w:firstLine="567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F9154A">
      <w:pPr>
        <w:autoSpaceDE w:val="0"/>
        <w:autoSpaceDN w:val="0"/>
        <w:adjustRightInd w:val="0"/>
        <w:ind w:firstLine="4678"/>
        <w:rPr>
          <w:bCs/>
        </w:rPr>
      </w:pPr>
    </w:p>
    <w:p w:rsidR="00F9154A" w:rsidRDefault="00572409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Приложение 5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расположенных на территории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autoSpaceDE w:val="0"/>
        <w:autoSpaceDN w:val="0"/>
        <w:adjustRightInd w:val="0"/>
        <w:ind w:left="3969" w:firstLine="6"/>
        <w:jc w:val="both"/>
        <w:rPr>
          <w:szCs w:val="28"/>
        </w:rPr>
      </w:pPr>
    </w:p>
    <w:p w:rsidR="00F9154A" w:rsidRDefault="00F9154A">
      <w:pPr>
        <w:autoSpaceDE w:val="0"/>
        <w:autoSpaceDN w:val="0"/>
        <w:adjustRightInd w:val="0"/>
        <w:ind w:left="3969" w:firstLine="6"/>
        <w:jc w:val="both"/>
        <w:rPr>
          <w:szCs w:val="28"/>
        </w:rPr>
      </w:pPr>
    </w:p>
    <w:p w:rsidR="00F9154A" w:rsidRDefault="00572409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>
        <w:rPr>
          <w:sz w:val="24"/>
          <w:szCs w:val="24"/>
        </w:rPr>
        <w:t>кому: департамент архитектуры и градостроительства</w:t>
      </w:r>
    </w:p>
    <w:p w:rsidR="00F9154A" w:rsidRDefault="00572409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кого:_</w:t>
      </w:r>
      <w:proofErr w:type="gramEnd"/>
      <w:r>
        <w:rPr>
          <w:sz w:val="24"/>
          <w:szCs w:val="24"/>
        </w:rPr>
        <w:t>_____________________________________</w:t>
      </w:r>
    </w:p>
    <w:p w:rsidR="00F9154A" w:rsidRDefault="00572409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(наименование юридического лица и Ф.И.О. руководителя</w:t>
      </w:r>
    </w:p>
    <w:p w:rsidR="00F9154A" w:rsidRDefault="00572409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или ФИО физического лица – застройщика, </w:t>
      </w:r>
      <w:r>
        <w:rPr>
          <w:sz w:val="24"/>
          <w:szCs w:val="24"/>
        </w:rPr>
        <w:t>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планирующего осуществлять строительство, реконструкцию,</w:t>
      </w:r>
    </w:p>
    <w:p w:rsidR="00F9154A" w:rsidRDefault="00572409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ИНН, юридический и почтовый адреса, адрес регистрации</w:t>
      </w:r>
    </w:p>
    <w:p w:rsidR="00F9154A" w:rsidRDefault="00572409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контактный телефон, адрес электронной почты,</w:t>
      </w:r>
    </w:p>
    <w:p w:rsidR="00F9154A" w:rsidRDefault="00572409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9154A" w:rsidRDefault="00572409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F9154A" w:rsidRDefault="00F9154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9154A" w:rsidRDefault="00F9154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Уведомление</w:t>
      </w:r>
    </w:p>
    <w:p w:rsidR="00F9154A" w:rsidRDefault="00572409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для внесения изменений в разрешение на строительство </w:t>
      </w:r>
    </w:p>
    <w:p w:rsidR="00F9154A" w:rsidRDefault="00F915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внести изменения в разрешение на строительство/реконструкцию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(нужное подчеркнуть)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________________ №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86310000- ___________, __________________________________,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до __</w:t>
      </w:r>
      <w:r>
        <w:rPr>
          <w:b/>
          <w:i/>
          <w:sz w:val="24"/>
          <w:szCs w:val="24"/>
        </w:rPr>
        <w:t>__________________</w:t>
      </w:r>
      <w:r>
        <w:rPr>
          <w:sz w:val="24"/>
          <w:szCs w:val="24"/>
        </w:rPr>
        <w:t>20____ г</w:t>
      </w:r>
      <w:r>
        <w:rPr>
          <w:i/>
          <w:sz w:val="24"/>
          <w:szCs w:val="24"/>
        </w:rPr>
        <w:t>.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объект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объекта)</w:t>
      </w: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 по адресу: </w:t>
      </w: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4"/>
          <w:szCs w:val="24"/>
        </w:rPr>
        <w:t>Строительство (реконструкция) будет осуществляться на основании градостроительного плана земельного участка № _________________________,</w:t>
      </w:r>
      <w:r>
        <w:rPr>
          <w:sz w:val="20"/>
          <w:szCs w:val="20"/>
          <w:vertAlign w:val="superscript"/>
        </w:rPr>
        <w:t xml:space="preserve"> </w:t>
      </w:r>
      <w:r>
        <w:rPr>
          <w:sz w:val="24"/>
          <w:szCs w:val="24"/>
        </w:rPr>
        <w:t>утвержденного постановлением Администрации города от</w:t>
      </w:r>
      <w:r>
        <w:rPr>
          <w:sz w:val="20"/>
          <w:szCs w:val="20"/>
        </w:rPr>
        <w:t xml:space="preserve"> _______________</w:t>
      </w:r>
      <w:r>
        <w:rPr>
          <w:sz w:val="24"/>
          <w:szCs w:val="24"/>
        </w:rPr>
        <w:t xml:space="preserve"> № </w:t>
      </w:r>
      <w:r>
        <w:rPr>
          <w:sz w:val="20"/>
          <w:szCs w:val="20"/>
        </w:rPr>
        <w:t>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пользование землей закреплено: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документа (свидетельство на право собственности, договор аренды и прочее)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</w:t>
      </w: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 № ______.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отклонение от предельных параметров разрешенного строительства (реконструкции) постановление Администрации города от _________________ № _______________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документация на строительство объекта разработана: 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Ф.И.О. руководителя, номер телефона,  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имеющей право на выполнение проектных работ, закрепленное _________________________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 № ______________, и согласована в установленном порядке с заинтересованными организациями и органами архитектуры и градостроительства: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заключение государственной экспертизы получено: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__________ от ______________.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Схема планировочной организации земельного участка согласована:</w:t>
      </w:r>
    </w:p>
    <w:p w:rsidR="00F9154A" w:rsidRDefault="00F9154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__________ от _____________.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54A" w:rsidRDefault="00572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Вносятся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2C3A" w:rsidRDefault="00892C3A" w:rsidP="00892C3A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муниципальной услуги прошу предоставить при личном приеме, по почте, </w:t>
      </w:r>
      <w:r>
        <w:rPr>
          <w:sz w:val="24"/>
          <w:szCs w:val="24"/>
        </w:rPr>
        <w:br/>
        <w:t>через Единый (региональный) портал (</w:t>
      </w:r>
      <w:r w:rsidRPr="00372031">
        <w:rPr>
          <w:sz w:val="20"/>
          <w:szCs w:val="20"/>
        </w:rPr>
        <w:t>если заявление подано через портал</w:t>
      </w:r>
      <w:r>
        <w:rPr>
          <w:sz w:val="24"/>
          <w:szCs w:val="24"/>
        </w:rPr>
        <w:t>), через МФЦ</w:t>
      </w:r>
      <w:r w:rsidRPr="0037203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2031">
        <w:rPr>
          <w:sz w:val="20"/>
          <w:szCs w:val="20"/>
        </w:rPr>
        <w:t>если заявление подано через МФЦ</w:t>
      </w:r>
      <w:r>
        <w:rPr>
          <w:sz w:val="24"/>
          <w:szCs w:val="24"/>
        </w:rPr>
        <w:t>).</w:t>
      </w:r>
    </w:p>
    <w:p w:rsidR="00892C3A" w:rsidRDefault="00892C3A" w:rsidP="00892C3A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 xml:space="preserve">(нужное подчеркнуть)  </w:t>
      </w:r>
    </w:p>
    <w:p w:rsidR="00F9154A" w:rsidRDefault="00F9154A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bookmarkStart w:id="18" w:name="_GoBack"/>
      <w:bookmarkEnd w:id="18"/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Приложение* (рекомендуемое в соответствии с ч.21.10 ст.51 Градостроительного            кодекса Российской Федерации):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9" w:name="sub_5121101"/>
      <w:r>
        <w:rPr>
          <w:sz w:val="24"/>
          <w:szCs w:val="24"/>
        </w:rPr>
        <w:t xml:space="preserve">1) правоустанавливающие документы на земельные участки в случае, указанном                       в </w:t>
      </w:r>
      <w:hyperlink w:anchor="sub_51215" w:history="1">
        <w:r>
          <w:rPr>
            <w:sz w:val="24"/>
            <w:szCs w:val="24"/>
          </w:rPr>
          <w:t>части 21.5</w:t>
        </w:r>
      </w:hyperlink>
      <w:r>
        <w:rPr>
          <w:sz w:val="24"/>
          <w:szCs w:val="24"/>
        </w:rPr>
        <w:t xml:space="preserve"> ст.51 Гражданского кодекса Российской Федерации;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0" w:name="sub_5121102"/>
      <w:bookmarkEnd w:id="19"/>
      <w:r>
        <w:rPr>
          <w:sz w:val="24"/>
          <w:szCs w:val="24"/>
        </w:rPr>
        <w:t xml:space="preserve">2) решение об образовании земельных участков в случаях, предусмотренных </w:t>
      </w:r>
      <w:hyperlink w:anchor="sub_51216" w:history="1">
        <w:r>
          <w:rPr>
            <w:sz w:val="24"/>
            <w:szCs w:val="24"/>
          </w:rPr>
          <w:t>частями 21.6</w:t>
        </w:r>
      </w:hyperlink>
      <w:r>
        <w:rPr>
          <w:sz w:val="24"/>
          <w:szCs w:val="24"/>
        </w:rPr>
        <w:t xml:space="preserve"> и </w:t>
      </w:r>
      <w:hyperlink w:anchor="sub_51217" w:history="1">
        <w:r>
          <w:rPr>
            <w:sz w:val="24"/>
            <w:szCs w:val="24"/>
          </w:rPr>
          <w:t>21.7</w:t>
        </w:r>
      </w:hyperlink>
      <w:r>
        <w:rPr>
          <w:sz w:val="24"/>
          <w:szCs w:val="24"/>
        </w:rPr>
        <w:t xml:space="preserve"> статьи 51 Гражданского кодекса Российской Федерации, если в соответствии                   </w:t>
      </w:r>
      <w:r>
        <w:rPr>
          <w:sz w:val="24"/>
          <w:szCs w:val="24"/>
        </w:rPr>
        <w:lastRenderedPageBreak/>
        <w:t xml:space="preserve">с </w:t>
      </w:r>
      <w:hyperlink r:id="rId36" w:history="1">
        <w:r>
          <w:rPr>
            <w:sz w:val="24"/>
            <w:szCs w:val="24"/>
          </w:rPr>
          <w:t>земельным законодательством</w:t>
        </w:r>
      </w:hyperlink>
      <w:r>
        <w:rPr>
          <w:sz w:val="24"/>
          <w:szCs w:val="24"/>
        </w:rPr>
        <w:t xml:space="preserve"> решение об образовании земельного участка принимает                    исполнительный орган государственной власти или орган местного самоуправления;</w:t>
      </w: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1" w:name="sub_5121103"/>
      <w:bookmarkEnd w:id="20"/>
      <w:r>
        <w:rPr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</w:t>
      </w:r>
      <w:proofErr w:type="spellStart"/>
      <w:r>
        <w:rPr>
          <w:sz w:val="24"/>
          <w:szCs w:val="24"/>
        </w:rPr>
        <w:t>предусмот-ренном</w:t>
      </w:r>
      <w:proofErr w:type="spellEnd"/>
      <w:r>
        <w:rPr>
          <w:sz w:val="24"/>
          <w:szCs w:val="24"/>
        </w:rPr>
        <w:t xml:space="preserve"> </w:t>
      </w:r>
      <w:hyperlink w:anchor="sub_51217" w:history="1">
        <w:r>
          <w:rPr>
            <w:sz w:val="24"/>
            <w:szCs w:val="24"/>
          </w:rPr>
          <w:t>частью 21.7</w:t>
        </w:r>
      </w:hyperlink>
      <w:r>
        <w:rPr>
          <w:sz w:val="24"/>
          <w:szCs w:val="24"/>
        </w:rPr>
        <w:t xml:space="preserve"> ст.51 Гражданского кодекса Российской Федерации;</w:t>
      </w:r>
    </w:p>
    <w:p w:rsidR="00F9154A" w:rsidRDefault="005724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подтверждение передачи сведений об объекте и один экземпляр проектной документации в соответствие с частью 18 статьи 51 Гражданского кодекса Российской </w:t>
      </w:r>
      <w:proofErr w:type="gramStart"/>
      <w:r>
        <w:rPr>
          <w:sz w:val="24"/>
          <w:szCs w:val="24"/>
        </w:rPr>
        <w:t>Федерации  для</w:t>
      </w:r>
      <w:proofErr w:type="gramEnd"/>
      <w:r>
        <w:rPr>
          <w:sz w:val="24"/>
          <w:szCs w:val="24"/>
        </w:rPr>
        <w:t xml:space="preserve"> размещения в информационной системе обеспечения градостроительной деятельности.</w:t>
      </w:r>
    </w:p>
    <w:bookmarkEnd w:id="21"/>
    <w:p w:rsidR="00F9154A" w:rsidRDefault="00F915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 обо всех изменениях, связанных с приведенными в настоящем уведомлении сведениями, сообщать в департамент архитектуры и градостроительства.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__________________      ____________________</w:t>
      </w:r>
    </w:p>
    <w:p w:rsidR="00F9154A" w:rsidRDefault="00572409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(должность, организация)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</w:t>
      </w:r>
      <w:proofErr w:type="gramStart"/>
      <w:r>
        <w:rPr>
          <w:sz w:val="24"/>
          <w:szCs w:val="24"/>
          <w:vertAlign w:val="superscript"/>
        </w:rPr>
        <w:t xml:space="preserve">   (</w:t>
      </w:r>
      <w:proofErr w:type="gramEnd"/>
      <w:r>
        <w:rPr>
          <w:sz w:val="24"/>
          <w:szCs w:val="24"/>
          <w:vertAlign w:val="superscript"/>
        </w:rPr>
        <w:t>расшифровка подписи)</w:t>
      </w:r>
    </w:p>
    <w:p w:rsidR="00F9154A" w:rsidRDefault="00F9154A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_____________20_____ г.</w:t>
      </w:r>
    </w:p>
    <w:p w:rsidR="00F9154A" w:rsidRDefault="0057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4A" w:rsidRDefault="0057240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 w:val="24"/>
          <w:szCs w:val="24"/>
        </w:rPr>
        <w:t>Примечание: *указать прилагаемые документы (копии или оригиналы).</w:t>
      </w:r>
      <w:r>
        <w:rPr>
          <w:b/>
          <w:szCs w:val="28"/>
        </w:rPr>
        <w:t xml:space="preserve"> </w:t>
      </w: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rPr>
          <w:sz w:val="24"/>
          <w:szCs w:val="24"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F9154A">
      <w:pPr>
        <w:autoSpaceDE w:val="0"/>
        <w:autoSpaceDN w:val="0"/>
        <w:adjustRightInd w:val="0"/>
        <w:ind w:left="5103"/>
        <w:rPr>
          <w:bCs/>
        </w:rPr>
      </w:pPr>
    </w:p>
    <w:p w:rsidR="00F9154A" w:rsidRDefault="00572409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lastRenderedPageBreak/>
        <w:t>Приложение 6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расположенных на территории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contextualSpacing/>
        <w:jc w:val="right"/>
        <w:rPr>
          <w:rFonts w:eastAsia="Calibri"/>
        </w:rPr>
      </w:pPr>
    </w:p>
    <w:p w:rsidR="00F9154A" w:rsidRDefault="00F9154A">
      <w:pPr>
        <w:contextualSpacing/>
        <w:jc w:val="right"/>
        <w:rPr>
          <w:rFonts w:eastAsia="Calibri"/>
        </w:rPr>
      </w:pPr>
    </w:p>
    <w:p w:rsidR="00F9154A" w:rsidRDefault="00572409">
      <w:pPr>
        <w:suppressAutoHyphens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Расписка-уведомление</w:t>
      </w:r>
    </w:p>
    <w:p w:rsidR="00F9154A" w:rsidRDefault="00572409">
      <w:pPr>
        <w:suppressAutoHyphens/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 w:rsidR="00F9154A" w:rsidRDefault="00572409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Регистрационный № заявления ___________________________ дата _______________</w:t>
      </w:r>
    </w:p>
    <w:p w:rsidR="00F9154A" w:rsidRDefault="00F9154A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5854"/>
        <w:gridCol w:w="1639"/>
        <w:gridCol w:w="1541"/>
      </w:tblGrid>
      <w:tr w:rsidR="00F9154A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Перечень документов, предоставленных заявителем*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br/>
              <w:t>листов</w:t>
            </w:r>
          </w:p>
        </w:tc>
      </w:tr>
      <w:tr w:rsidR="00F9154A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</w:pPr>
            <w:r>
              <w:t xml:space="preserve">Копии правоустанавливающих документов </w:t>
            </w:r>
          </w:p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</w:pPr>
            <w:r>
              <w:t xml:space="preserve">на земельный участок (распоряжение, договор аренды, свидетельство о собственности </w:t>
            </w:r>
          </w:p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t>и прочее)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t>Копия градостроительного плана на земельном участке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1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Пояснительная записка (в электронной форме)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СПОЗУ, </w:t>
            </w:r>
            <w:proofErr w:type="spellStart"/>
            <w:r>
              <w:rPr>
                <w:rFonts w:eastAsia="Calibri"/>
              </w:rPr>
              <w:t>ППиПМ</w:t>
            </w:r>
            <w:proofErr w:type="spellEnd"/>
            <w:r>
              <w:rPr>
                <w:rFonts w:eastAsia="Calibri"/>
              </w:rPr>
              <w:t xml:space="preserve"> (в электронной форме)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ПОС, ПОР (в электронной форме)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АР (в электронной форме)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Разделы ИОС (в электронной форме)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3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 по доступу инвалидов (в электронной форме)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Заключение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Согласие правообладателей ОКС, соглашение </w:t>
            </w:r>
          </w:p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о проведении реконструкции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21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Копия свидетельства об 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F9154A">
        <w:trPr>
          <w:cantSplit/>
          <w:trHeight w:val="3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572409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Документы об объектах культурного наследия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4A" w:rsidRDefault="00F9154A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</w:tbl>
    <w:p w:rsidR="00F9154A" w:rsidRDefault="00F9154A">
      <w:pPr>
        <w:suppressAutoHyphens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9154A" w:rsidRDefault="00572409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___________________/_____________________________/_________________ 20___ г.</w:t>
      </w:r>
    </w:p>
    <w:p w:rsidR="00F9154A" w:rsidRDefault="00572409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     (расшифровка подписи)                                    (дата)</w:t>
      </w:r>
    </w:p>
    <w:p w:rsidR="00F9154A" w:rsidRDefault="00F9154A">
      <w:pPr>
        <w:rPr>
          <w:rFonts w:eastAsia="Calibri"/>
          <w:sz w:val="20"/>
          <w:szCs w:val="20"/>
        </w:rPr>
      </w:pPr>
    </w:p>
    <w:p w:rsidR="00F9154A" w:rsidRDefault="00572409">
      <w:pPr>
        <w:ind w:firstLine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Примечание: *примерный перечень документов</w:t>
      </w:r>
    </w:p>
    <w:p w:rsidR="00F9154A" w:rsidRDefault="00572409">
      <w:pPr>
        <w:ind w:firstLine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город Сургут, улица Восход, 4,</w:t>
      </w:r>
    </w:p>
    <w:p w:rsidR="00F9154A" w:rsidRDefault="00572409">
      <w:pPr>
        <w:ind w:firstLine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телефоны: 52-82-57, 52-82-43,</w:t>
      </w:r>
    </w:p>
    <w:p w:rsidR="00F9154A" w:rsidRDefault="00572409">
      <w:pPr>
        <w:ind w:firstLine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телефоны отдела общего обеспечения: 52-82-34, 52-82-29,</w:t>
      </w:r>
    </w:p>
    <w:p w:rsidR="00F9154A" w:rsidRDefault="00572409">
      <w:pPr>
        <w:ind w:firstLine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факс: 52-80-35,</w:t>
      </w:r>
    </w:p>
    <w:p w:rsidR="00F9154A" w:rsidRDefault="00572409">
      <w:pPr>
        <w:ind w:firstLine="56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электронный адрес: </w:t>
      </w:r>
      <w:r>
        <w:rPr>
          <w:rFonts w:eastAsia="Calibri"/>
          <w:sz w:val="20"/>
          <w:szCs w:val="20"/>
          <w:lang w:val="en-US"/>
        </w:rPr>
        <w:t>dag</w:t>
      </w:r>
      <w:r>
        <w:rPr>
          <w:rFonts w:eastAsia="Calibri"/>
          <w:sz w:val="20"/>
          <w:szCs w:val="20"/>
        </w:rPr>
        <w:t>@</w:t>
      </w:r>
      <w:proofErr w:type="spellStart"/>
      <w:r>
        <w:rPr>
          <w:rFonts w:eastAsia="Calibri"/>
          <w:sz w:val="20"/>
          <w:szCs w:val="20"/>
          <w:lang w:val="en-US"/>
        </w:rPr>
        <w:t>admsurgut</w:t>
      </w:r>
      <w:proofErr w:type="spellEnd"/>
      <w:r>
        <w:rPr>
          <w:rFonts w:eastAsia="Calibri"/>
          <w:sz w:val="20"/>
          <w:szCs w:val="20"/>
        </w:rPr>
        <w:t>.</w:t>
      </w:r>
      <w:proofErr w:type="spellStart"/>
      <w:r>
        <w:rPr>
          <w:rFonts w:eastAsia="Calibri"/>
          <w:sz w:val="20"/>
          <w:szCs w:val="20"/>
          <w:lang w:val="en-US"/>
        </w:rPr>
        <w:t>ru</w:t>
      </w:r>
      <w:proofErr w:type="spellEnd"/>
    </w:p>
    <w:p w:rsidR="00F9154A" w:rsidRDefault="00572409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lastRenderedPageBreak/>
        <w:t>Приложение 7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предоставления муниципальной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услуги «Выдача разрешения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  <w:spacing w:val="-4"/>
        </w:rPr>
        <w:t>объектов капитального строительства,</w:t>
      </w:r>
      <w:r>
        <w:rPr>
          <w:rFonts w:eastAsia="Calibri"/>
        </w:rPr>
        <w:t xml:space="preserve"> расположенных на территории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F9154A" w:rsidRDefault="00572409">
      <w:pPr>
        <w:ind w:left="5103"/>
        <w:contextualSpacing/>
        <w:rPr>
          <w:rFonts w:eastAsia="Calibri"/>
        </w:rPr>
      </w:pPr>
      <w:r>
        <w:rPr>
          <w:rFonts w:eastAsia="Calibri"/>
        </w:rPr>
        <w:t>городской округ город Сургут</w:t>
      </w:r>
    </w:p>
    <w:p w:rsidR="00F9154A" w:rsidRDefault="00F9154A">
      <w:pPr>
        <w:ind w:left="6095" w:hanging="6095"/>
        <w:contextualSpacing/>
        <w:jc w:val="right"/>
        <w:rPr>
          <w:rFonts w:eastAsia="Calibri"/>
          <w:sz w:val="24"/>
        </w:rPr>
      </w:pPr>
    </w:p>
    <w:p w:rsidR="00F9154A" w:rsidRDefault="00F9154A">
      <w:pPr>
        <w:ind w:left="6095" w:hanging="6095"/>
        <w:contextualSpacing/>
        <w:jc w:val="right"/>
        <w:rPr>
          <w:rFonts w:eastAsia="Calibri"/>
          <w:sz w:val="24"/>
        </w:rPr>
      </w:pPr>
    </w:p>
    <w:p w:rsidR="00F9154A" w:rsidRDefault="00572409">
      <w:pPr>
        <w:keepNext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Блок-схема</w:t>
      </w:r>
    </w:p>
    <w:p w:rsidR="00F9154A" w:rsidRDefault="0057240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последовательности действий при выполнении административных процедур предоставления муниципальной услуги в части выдачи разрешения на строительство</w:t>
      </w:r>
    </w:p>
    <w:p w:rsidR="00F9154A" w:rsidRDefault="00F9154A">
      <w:pPr>
        <w:jc w:val="center"/>
        <w:rPr>
          <w:rFonts w:eastAsia="Calibri"/>
          <w:sz w:val="24"/>
          <w:szCs w:val="24"/>
        </w:rPr>
      </w:pP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6042025" cy="296545"/>
                <wp:effectExtent l="5715" t="9525" r="10160" b="825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в департаменте заявления о предоставлении муниципальной услуги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5.7pt;margin-top:3pt;width:475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в департаменте заявления о предоставлении муниципальной услуги</w:t>
                      </w:r>
                    </w:p>
                    <w:p w:rsidR="00372031" w:rsidRDefault="00372031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167005</wp:posOffset>
                </wp:positionV>
                <wp:extent cx="0" cy="143510"/>
                <wp:effectExtent l="52705" t="5080" r="61595" b="2286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6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81.4pt;margin-top:13.15pt;width:0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E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YaR&#10;Ij3M6PHgdSyN8jwQNBhXgF+ldja0SE/q2Txp+s0hpauOqJZH75ezgeAsRCRvQsLGGSizHz5pBj4E&#10;CkS2To3tQ0rgAZ3iUM63ofCTR3Q8pHCa5XfzL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159385</wp:posOffset>
                </wp:positionV>
                <wp:extent cx="0" cy="151130"/>
                <wp:effectExtent l="59055" t="6985" r="55245" b="2286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58E5" id="AutoShape 35" o:spid="_x0000_s1026" type="#_x0000_t32" style="position:absolute;margin-left:111.9pt;margin-top:12.55pt;width:0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lx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oEeR&#10;Dmb0ePQ6lkbTeSCoNy4Hv1LtbWiRntWzedL0m0NKly1RDY/eLxcDwVmISN6EhI0zUObQf9IMfAgU&#10;iGyda9uFlMADOsehXO5D4WeP6HBI4TSbZ9k0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2758440" cy="571500"/>
                <wp:effectExtent l="9525" t="11430" r="13335" b="762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документов (сведений),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предоставляемых заявителем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  <w:p w:rsidR="00372031" w:rsidRDefault="00372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4.5pt;margin-top:10.65pt;width:217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документов (сведений),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предоставляемых заявителем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  <w:p w:rsidR="00372031" w:rsidRDefault="0037203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135255</wp:posOffset>
                </wp:positionV>
                <wp:extent cx="2647315" cy="537845"/>
                <wp:effectExtent l="9525" t="11430" r="10160" b="1270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 (сведений),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предоставляемых заявителем </w:t>
                            </w:r>
                          </w:p>
                          <w:p w:rsidR="00372031" w:rsidRDefault="0037203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73pt;margin-top:10.65pt;width:208.45pt;height: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отсутствие документов (сведений),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предоставляемых заявителем </w:t>
                      </w:r>
                    </w:p>
                    <w:p w:rsidR="00372031" w:rsidRDefault="0037203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157480</wp:posOffset>
                </wp:positionV>
                <wp:extent cx="0" cy="123825"/>
                <wp:effectExtent l="53340" t="5080" r="60960" b="2349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D402" id="AutoShape 26" o:spid="_x0000_s1026" type="#_x0000_t32" style="position:absolute;margin-left:396.45pt;margin-top:12.4pt;width:0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wz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19050</wp:posOffset>
                </wp:positionV>
                <wp:extent cx="635" cy="86995"/>
                <wp:effectExtent l="52705" t="9525" r="60960" b="1778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1953" id="AutoShape 27" o:spid="_x0000_s1026" type="#_x0000_t32" style="position:absolute;margin-left:137.65pt;margin-top:1.5pt;width:.05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61595</wp:posOffset>
                </wp:positionV>
                <wp:extent cx="6985" cy="1424305"/>
                <wp:effectExtent l="57150" t="13970" r="50165" b="1905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42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1B53" id="AutoShape 47" o:spid="_x0000_s1026" type="#_x0000_t32" style="position:absolute;margin-left:105.75pt;margin-top:4.85pt;width:.55pt;height:112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8C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795905" cy="708025"/>
                <wp:effectExtent l="13335" t="10160" r="10160" b="571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межведомственного запроса в органы,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участвующие в предоставлении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261.3pt;margin-top:13.55pt;width:220.1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формирование и направление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межведомственного запроса в органы,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участвующие в предоставлении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5715</wp:posOffset>
                </wp:positionV>
                <wp:extent cx="0" cy="166370"/>
                <wp:effectExtent l="52705" t="5715" r="61595" b="1841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C4E0" id="AutoShape 37" o:spid="_x0000_s1026" type="#_x0000_t32" style="position:absolute;margin-left:381.4pt;margin-top:.45pt;width:0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/Q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41910</wp:posOffset>
                </wp:positionV>
                <wp:extent cx="0" cy="166370"/>
                <wp:effectExtent l="52705" t="13335" r="61595" b="2032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D56F" id="AutoShape 54" o:spid="_x0000_s1026" type="#_x0000_t32" style="position:absolute;margin-left:381.4pt;margin-top:3.3pt;width:0;height:1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m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Ck&#10;SAczejx4HUujaR4I6o0rwK9SWxtapCf1Yp40/eaQ0lVL1J5H79ezgeAsRCTvQsLGGSiz6z9rBj4E&#10;CkS2To3tQkrgAZ3iUM63ofCTR3Q4pHCazWZ3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33020</wp:posOffset>
                </wp:positionV>
                <wp:extent cx="3123565" cy="272415"/>
                <wp:effectExtent l="9525" t="13970" r="10160" b="889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235.5pt;margin-top:2.6pt;width:245.95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oWLgIAAFk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158750</wp:posOffset>
                </wp:positionV>
                <wp:extent cx="0" cy="166370"/>
                <wp:effectExtent l="52705" t="6350" r="61595" b="1778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5CD6" id="AutoShape 58" o:spid="_x0000_s1026" type="#_x0000_t32" style="position:absolute;margin-left:381.4pt;margin-top:12.5pt;width:0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V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1mi0BQb1wOfqXa2dAiPakX86TpN4eULluiGh69X88GgrMQkbwLCRtnoMy+/6wZ+BAo&#10;ENk61bYLKYEHdIpDOd+Gwk8e0eGQwmk2n9/dx3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140970</wp:posOffset>
                </wp:positionV>
                <wp:extent cx="5911215" cy="394970"/>
                <wp:effectExtent l="13970" t="7620" r="8890" b="698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представленных документов и принятие решения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предоставлении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5.35pt;margin-top:11.1pt;width:465.45pt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представленных документов и принятие решения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предоставлении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F9154A">
      <w:pPr>
        <w:keepNext/>
        <w:ind w:firstLine="5040"/>
        <w:jc w:val="both"/>
        <w:outlineLvl w:val="2"/>
        <w:rPr>
          <w:sz w:val="24"/>
          <w:szCs w:val="24"/>
        </w:rPr>
      </w:pPr>
    </w:p>
    <w:p w:rsidR="00F9154A" w:rsidRDefault="00522659">
      <w:pPr>
        <w:keepNext/>
        <w:ind w:firstLine="284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15240</wp:posOffset>
                </wp:positionV>
                <wp:extent cx="0" cy="170180"/>
                <wp:effectExtent l="58420" t="5715" r="55880" b="1460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F657" id="AutoShape 43" o:spid="_x0000_s1026" type="#_x0000_t32" style="position:absolute;margin-left:382.6pt;margin-top:1.2pt;width:0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/H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zyu8BPb1wBbpXa2tAhPakX86TpN4eUrlqi9jx6v54NBGchInkXEjbOQJVd/1kz8CFQ&#10;IJJ1amwXUgIN6BRncr7NhJ88osMhhdPsPs3mcVw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8255" cy="152400"/>
                <wp:effectExtent l="45085" t="5715" r="60960" b="2286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7C43" id="AutoShape 61" o:spid="_x0000_s1026" type="#_x0000_t32" style="position:absolute;margin-left:106.3pt;margin-top:1.2pt;width:.6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oLOA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136525</wp:posOffset>
                </wp:positionV>
                <wp:extent cx="2795905" cy="389890"/>
                <wp:effectExtent l="13970" t="12700" r="9525" b="698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15.35pt;margin-top:10.75pt;width:220.15pt;height:3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отсутствуют основания для отказа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9154A" w:rsidRDefault="00522659">
      <w:pPr>
        <w:keepNext/>
        <w:ind w:firstLine="50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10160</wp:posOffset>
                </wp:positionV>
                <wp:extent cx="2985135" cy="407035"/>
                <wp:effectExtent l="6350" t="10160" r="8890" b="1143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  <w:p w:rsidR="00372031" w:rsidRDefault="00372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245.75pt;margin-top:.8pt;width:235.05pt;height:3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Ao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  <w:p w:rsidR="00372031" w:rsidRDefault="00372031"/>
                  </w:txbxContent>
                </v:textbox>
              </v:shape>
            </w:pict>
          </mc:Fallback>
        </mc:AlternateContent>
      </w:r>
    </w:p>
    <w:p w:rsidR="00F9154A" w:rsidRDefault="00F9154A">
      <w:pPr>
        <w:keepNext/>
        <w:ind w:firstLine="5040"/>
        <w:jc w:val="both"/>
        <w:outlineLvl w:val="2"/>
        <w:rPr>
          <w:rFonts w:eastAsia="Calibri"/>
          <w:sz w:val="24"/>
        </w:rPr>
      </w:pPr>
    </w:p>
    <w:p w:rsidR="00F9154A" w:rsidRDefault="00522659">
      <w:pPr>
        <w:jc w:val="center"/>
        <w:rPr>
          <w:rFonts w:eastAsia="Calibri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66675</wp:posOffset>
                </wp:positionV>
                <wp:extent cx="15240" cy="170180"/>
                <wp:effectExtent l="39370" t="9525" r="59690" b="2032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D163" id="AutoShape 62" o:spid="_x0000_s1026" type="#_x0000_t32" style="position:absolute;margin-left:382.6pt;margin-top:5.25pt;width:1.2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Cn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236855</wp:posOffset>
                </wp:positionV>
                <wp:extent cx="3079750" cy="869950"/>
                <wp:effectExtent l="5715" t="8255" r="10160" b="762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мотивированного отказа в выдаче разрешения на строительство,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разрешения на строительство с продленным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сроком действия, разрешения на строительство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внесенными изменениями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238.95pt;margin-top:18.65pt;width:242.5pt;height: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мотивированного отказа в выдаче разрешения на строительство,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разрешения на строительство с продленным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сроком действия, разрешения на строительство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внесенными изменениями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242570</wp:posOffset>
                </wp:positionV>
                <wp:extent cx="2995295" cy="731520"/>
                <wp:effectExtent l="5080" t="13970" r="9525" b="698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разрешения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 строительство, разрешения на строительство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продленным сроком действия, разрешения </w:t>
                            </w:r>
                          </w:p>
                          <w:p w:rsidR="00372031" w:rsidRDefault="00372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строительство с внесенными изменениями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-.35pt;margin-top:19.1pt;width:235.8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">
                <v:textbox>
                  <w:txbxContent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разрешения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 строительство, разрешения на строительство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продленным сроком действия, разрешения </w:t>
                      </w:r>
                    </w:p>
                    <w:p w:rsidR="00372031" w:rsidRDefault="00372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строительство с внесенными изменениями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11430</wp:posOffset>
                </wp:positionV>
                <wp:extent cx="635" cy="236855"/>
                <wp:effectExtent l="53975" t="11430" r="59690" b="1841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227A" id="AutoShape 42" o:spid="_x0000_s1026" type="#_x0000_t32" style="position:absolute;margin-left:108.5pt;margin-top:.9pt;width:.0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VQ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pSPQ3964wpwq9TWhgrpSb2aZ02/OqR01RK159H77WwgOAsRyV1I2DgDWXb9J83Ah0CC&#10;2KxTY7sACW1ApziT820m/OQRhcPZZIoRhfPxZDafTi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">
                <v:stroke endarrow="block"/>
              </v:shape>
            </w:pict>
          </mc:Fallback>
        </mc:AlternateContent>
      </w:r>
    </w:p>
    <w:sectPr w:rsidR="00F91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66" w:rsidRDefault="00636B66">
      <w:r>
        <w:separator/>
      </w:r>
    </w:p>
  </w:endnote>
  <w:endnote w:type="continuationSeparator" w:id="0">
    <w:p w:rsidR="00636B66" w:rsidRDefault="0063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66" w:rsidRDefault="00636B66">
      <w:r>
        <w:separator/>
      </w:r>
    </w:p>
  </w:footnote>
  <w:footnote w:type="continuationSeparator" w:id="0">
    <w:p w:rsidR="00636B66" w:rsidRDefault="0063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9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2031" w:rsidRDefault="00372031">
        <w:pPr>
          <w:pStyle w:val="aa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92C3A">
          <w:rPr>
            <w:noProof/>
            <w:sz w:val="20"/>
            <w:szCs w:val="20"/>
          </w:rPr>
          <w:t>50</w:t>
        </w:r>
        <w:r>
          <w:rPr>
            <w:sz w:val="20"/>
            <w:szCs w:val="20"/>
          </w:rPr>
          <w:fldChar w:fldCharType="end"/>
        </w:r>
      </w:p>
    </w:sdtContent>
  </w:sdt>
  <w:p w:rsidR="00372031" w:rsidRDefault="00372031">
    <w:pPr>
      <w:pStyle w:val="a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0DF1192"/>
    <w:multiLevelType w:val="hybridMultilevel"/>
    <w:tmpl w:val="7D70C002"/>
    <w:lvl w:ilvl="0" w:tplc="2B6A048A">
      <w:start w:val="3"/>
      <w:numFmt w:val="bullet"/>
      <w:lvlText w:val=""/>
      <w:lvlJc w:val="left"/>
      <w:pPr>
        <w:ind w:left="10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3F1030"/>
    <w:multiLevelType w:val="hybridMultilevel"/>
    <w:tmpl w:val="8028F924"/>
    <w:lvl w:ilvl="0" w:tplc="67BCFA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6B3CEA"/>
    <w:multiLevelType w:val="multilevel"/>
    <w:tmpl w:val="8452B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A8280C"/>
    <w:multiLevelType w:val="hybridMultilevel"/>
    <w:tmpl w:val="7A1C1ABC"/>
    <w:lvl w:ilvl="0" w:tplc="0A56BE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342600"/>
    <w:multiLevelType w:val="hybridMultilevel"/>
    <w:tmpl w:val="A4DE609C"/>
    <w:lvl w:ilvl="0" w:tplc="B0A06F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913FD0"/>
    <w:multiLevelType w:val="multilevel"/>
    <w:tmpl w:val="A0BE263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6" w15:restartNumberingAfterBreak="0">
    <w:nsid w:val="318F6BA6"/>
    <w:multiLevelType w:val="multilevel"/>
    <w:tmpl w:val="1570EA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893093"/>
    <w:multiLevelType w:val="multilevel"/>
    <w:tmpl w:val="5120CFB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8"/>
        </w:tabs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 w15:restartNumberingAfterBreak="0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D50E6"/>
    <w:multiLevelType w:val="hybridMultilevel"/>
    <w:tmpl w:val="E0B29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12"/>
  </w:num>
  <w:num w:numId="4">
    <w:abstractNumId w:val="20"/>
  </w:num>
  <w:num w:numId="5">
    <w:abstractNumId w:val="23"/>
  </w:num>
  <w:num w:numId="6">
    <w:abstractNumId w:val="30"/>
  </w:num>
  <w:num w:numId="7">
    <w:abstractNumId w:val="18"/>
  </w:num>
  <w:num w:numId="8">
    <w:abstractNumId w:val="3"/>
  </w:num>
  <w:num w:numId="9">
    <w:abstractNumId w:val="24"/>
  </w:num>
  <w:num w:numId="10">
    <w:abstractNumId w:val="29"/>
  </w:num>
  <w:num w:numId="11">
    <w:abstractNumId w:val="19"/>
  </w:num>
  <w:num w:numId="12">
    <w:abstractNumId w:val="28"/>
  </w:num>
  <w:num w:numId="13">
    <w:abstractNumId w:val="13"/>
  </w:num>
  <w:num w:numId="14">
    <w:abstractNumId w:val="6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"/>
    <w:lvlOverride w:ilvl="0">
      <w:startOverride w:val="1"/>
    </w:lvlOverride>
  </w:num>
  <w:num w:numId="19">
    <w:abstractNumId w:val="25"/>
    <w:lvlOverride w:ilvl="0">
      <w:startOverride w:val="3"/>
    </w:lvlOverride>
  </w:num>
  <w:num w:numId="20">
    <w:abstractNumId w:val="22"/>
  </w:num>
  <w:num w:numId="21">
    <w:abstractNumId w:val="27"/>
  </w:num>
  <w:num w:numId="22">
    <w:abstractNumId w:val="8"/>
  </w:num>
  <w:num w:numId="23">
    <w:abstractNumId w:val="15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26"/>
  </w:num>
  <w:num w:numId="29">
    <w:abstractNumId w:val="31"/>
  </w:num>
  <w:num w:numId="30">
    <w:abstractNumId w:val="16"/>
  </w:num>
  <w:num w:numId="31">
    <w:abstractNumId w:val="9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4A"/>
    <w:rsid w:val="0001312E"/>
    <w:rsid w:val="00023A7C"/>
    <w:rsid w:val="000B4BF5"/>
    <w:rsid w:val="000F3FB1"/>
    <w:rsid w:val="002064C0"/>
    <w:rsid w:val="00372031"/>
    <w:rsid w:val="00446D10"/>
    <w:rsid w:val="004A749D"/>
    <w:rsid w:val="004F006B"/>
    <w:rsid w:val="00522659"/>
    <w:rsid w:val="00560A06"/>
    <w:rsid w:val="00572409"/>
    <w:rsid w:val="005850D2"/>
    <w:rsid w:val="005B15CE"/>
    <w:rsid w:val="00623194"/>
    <w:rsid w:val="00636B66"/>
    <w:rsid w:val="0070513B"/>
    <w:rsid w:val="008117CE"/>
    <w:rsid w:val="008625AF"/>
    <w:rsid w:val="0089031C"/>
    <w:rsid w:val="00892C3A"/>
    <w:rsid w:val="008F63B6"/>
    <w:rsid w:val="00A218A2"/>
    <w:rsid w:val="00A64D12"/>
    <w:rsid w:val="00A66CA3"/>
    <w:rsid w:val="00A82329"/>
    <w:rsid w:val="00A97E8C"/>
    <w:rsid w:val="00B20F4C"/>
    <w:rsid w:val="00B4589B"/>
    <w:rsid w:val="00B66829"/>
    <w:rsid w:val="00CC3083"/>
    <w:rsid w:val="00D343DA"/>
    <w:rsid w:val="00DB4DD3"/>
    <w:rsid w:val="00E01A5D"/>
    <w:rsid w:val="00E31D95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7B59B"/>
  <w15:docId w15:val="{01948735-AB64-4234-983A-2A8C661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Pr>
      <w:rFonts w:ascii="Verdana" w:eastAsia="Times New Roman" w:hAnsi="Verdana" w:cs="Times New Roman"/>
      <w:b/>
      <w:bCs/>
      <w:sz w:val="20"/>
      <w:szCs w:val="2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List"/>
    <w:basedOn w:val="a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TextNPA">
    <w:name w:val="Text NPA"/>
    <w:rPr>
      <w:rFonts w:ascii="Courier New" w:hAnsi="Courier New"/>
    </w:rPr>
  </w:style>
  <w:style w:type="paragraph" w:styleId="a6">
    <w:name w:val="Body Text"/>
    <w:basedOn w:val="a"/>
    <w:link w:val="a7"/>
    <w:pPr>
      <w:jc w:val="both"/>
    </w:pPr>
    <w:rPr>
      <w:rFonts w:eastAsia="Times New Roman" w:cs="Times New Roman"/>
      <w:szCs w:val="28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d">
    <w:name w:val="Нижний колонтитул Знак"/>
    <w:basedOn w:val="a0"/>
    <w:link w:val="ac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page number"/>
    <w:basedOn w:val="a0"/>
  </w:style>
  <w:style w:type="paragraph" w:customStyle="1" w:styleId="f">
    <w:name w:val="f"/>
    <w:basedOn w:val="a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Pr>
      <w:color w:val="008000"/>
    </w:rPr>
  </w:style>
  <w:style w:type="paragraph" w:customStyle="1" w:styleId="af0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е вступил в силу"/>
    <w:rPr>
      <w:b/>
      <w:bCs/>
      <w:color w:val="008080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Pr>
      <w:i w:val="0"/>
      <w:iCs w:val="0"/>
      <w:color w:val="0E774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6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305842.4935" TargetMode="External"/><Relationship Id="rId18" Type="http://schemas.openxmlformats.org/officeDocument/2006/relationships/hyperlink" Target="http://www.consultant.ru/popular/gskrf/15_7.html" TargetMode="External"/><Relationship Id="rId26" Type="http://schemas.openxmlformats.org/officeDocument/2006/relationships/hyperlink" Target="consultantplus://offline/ref=3DF52CE69E2A80F24A859D9C1D6DFA53227AE5B0E82BA68E350366FA768608D1F9643A9CF1DC6E0B50L2G" TargetMode="External"/><Relationship Id="rId21" Type="http://schemas.openxmlformats.org/officeDocument/2006/relationships/hyperlink" Target="http://www.consultant.ru/popular/gskrf/15_6.html" TargetMode="External"/><Relationship Id="rId34" Type="http://schemas.openxmlformats.org/officeDocument/2006/relationships/hyperlink" Target="mailto:dag@admsurgut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4" TargetMode="External"/><Relationship Id="rId17" Type="http://schemas.openxmlformats.org/officeDocument/2006/relationships/hyperlink" Target="http://www.consultant.ru/popular/gskrf/15_7.html" TargetMode="External"/><Relationship Id="rId25" Type="http://schemas.openxmlformats.org/officeDocument/2006/relationships/hyperlink" Target="consultantplus://offline/ref=3DF52CE69E2A80F24A859D9C1D6DFA53227AE5B0E82BA68E350366FA768608D1F9643A98F15DLDG" TargetMode="External"/><Relationship Id="rId33" Type="http://schemas.openxmlformats.org/officeDocument/2006/relationships/hyperlink" Target="mailto:komzem@admsurgu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garantF1://12024624.2" TargetMode="External"/><Relationship Id="rId29" Type="http://schemas.openxmlformats.org/officeDocument/2006/relationships/hyperlink" Target="consultantplus://offline/ref=4B30752B94F71B8322B05D52E9331BFF21C28570F69D0C01DCB2CF6B8C6FC0FE3D1EFFF444B2O5e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8775.1000" TargetMode="External"/><Relationship Id="rId24" Type="http://schemas.openxmlformats.org/officeDocument/2006/relationships/hyperlink" Target="consultantplus://offline/ref=3DF52CE69E2A80F24A859D9C1D6DFA53227AE5B0E82BA68E350366FA768608D1F9643A9CF1DC6A0250L1G" TargetMode="External"/><Relationship Id="rId32" Type="http://schemas.openxmlformats.org/officeDocument/2006/relationships/hyperlink" Target="mailto:kumi@admsurgut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skrf/15_6.html" TargetMode="External"/><Relationship Id="rId23" Type="http://schemas.openxmlformats.org/officeDocument/2006/relationships/hyperlink" Target="consultantplus://offline/ref=3DF52CE69E2A80F24A859D9C1D6DFA53227AE5B0E82BA68E350366FA768608D1F9643A99F55DL5G" TargetMode="External"/><Relationship Id="rId28" Type="http://schemas.openxmlformats.org/officeDocument/2006/relationships/hyperlink" Target="consultantplus://offline/ref=73DC71031DAD61C9DC5E62504660F73BF4AA571116007F151F3120DD2C7354B69EBA71AA2568A7F2hEWFG" TargetMode="External"/><Relationship Id="rId36" Type="http://schemas.openxmlformats.org/officeDocument/2006/relationships/hyperlink" Target="garantF1://12024624.11112" TargetMode="External"/><Relationship Id="rId10" Type="http://schemas.openxmlformats.org/officeDocument/2006/relationships/hyperlink" Target="mailto:komzem@admsurgut.ru" TargetMode="External"/><Relationship Id="rId19" Type="http://schemas.openxmlformats.org/officeDocument/2006/relationships/hyperlink" Target="http://www.consultant.ru/popular/gskrf/15_7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Relationship Id="rId14" Type="http://schemas.openxmlformats.org/officeDocument/2006/relationships/hyperlink" Target="garantF1://12027232.0" TargetMode="External"/><Relationship Id="rId22" Type="http://schemas.openxmlformats.org/officeDocument/2006/relationships/hyperlink" Target="garantF1://12024624.2" TargetMode="External"/><Relationship Id="rId27" Type="http://schemas.openxmlformats.org/officeDocument/2006/relationships/hyperlink" Target="consultantplus://offline/ref=3DF52CE69E2A80F24A859D9C1D6DFA53227AE5B0E82BA68E350366FA768608D1F9643A9CF2DC56L8G" TargetMode="External"/><Relationship Id="rId30" Type="http://schemas.openxmlformats.org/officeDocument/2006/relationships/hyperlink" Target="garantF1://12024624.2" TargetMode="External"/><Relationship Id="rId35" Type="http://schemas.openxmlformats.org/officeDocument/2006/relationships/hyperlink" Target="consultantplus://offline/ref=EF7D8F21BF920F4C2C2C2A2E81E002317503DF733F505D1CBD1748B8B8CE8B210C86EB5CA458BC917EH9M" TargetMode="External"/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F5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12BB-EA90-4500-B5B8-BDCF6C1D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50</Pages>
  <Words>17958</Words>
  <Characters>102363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Саяпина Светлана Евгеньевна</cp:lastModifiedBy>
  <cp:revision>3</cp:revision>
  <cp:lastPrinted>2017-05-25T09:11:00Z</cp:lastPrinted>
  <dcterms:created xsi:type="dcterms:W3CDTF">2017-10-26T05:58:00Z</dcterms:created>
  <dcterms:modified xsi:type="dcterms:W3CDTF">2017-10-26T06:44:00Z</dcterms:modified>
</cp:coreProperties>
</file>