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C6" w:rsidRDefault="001B41C6" w:rsidP="001B41C6">
      <w:pPr>
        <w:autoSpaceDE w:val="0"/>
        <w:autoSpaceDN w:val="0"/>
        <w:adjustRightInd w:val="0"/>
        <w:jc w:val="center"/>
      </w:pPr>
      <w:r>
        <w:t>Опросный лист при проведении публичной консультации в рамках оценки</w:t>
      </w:r>
      <w:r w:rsidRPr="00BF7B42">
        <w:t xml:space="preserve"> регулирующего воздействия проекта муниципального нормативного правового акта</w:t>
      </w:r>
    </w:p>
    <w:p w:rsidR="001B41C6" w:rsidRDefault="001B41C6" w:rsidP="001B41C6">
      <w:pPr>
        <w:autoSpaceDE w:val="0"/>
        <w:autoSpaceDN w:val="0"/>
        <w:adjustRightInd w:val="0"/>
        <w:jc w:val="center"/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1B41C6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C6" w:rsidRPr="00764353" w:rsidRDefault="001B41C6" w:rsidP="00370CE8">
            <w:pPr>
              <w:ind w:firstLine="567"/>
              <w:jc w:val="center"/>
              <w:rPr>
                <w:b/>
              </w:rPr>
            </w:pPr>
            <w:r w:rsidRPr="00764353">
              <w:rPr>
                <w:b/>
              </w:rPr>
              <w:t>Перечень вопросов в рамках проведения публичной консультации</w:t>
            </w:r>
          </w:p>
          <w:p w:rsidR="00DB2550" w:rsidRDefault="00DB2550" w:rsidP="001B41C6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по проекту </w:t>
            </w:r>
            <w:r w:rsidR="004C6770">
              <w:rPr>
                <w:b/>
              </w:rPr>
              <w:t>постановления А</w:t>
            </w:r>
            <w:r w:rsidR="001B41C6" w:rsidRPr="00764353">
              <w:rPr>
                <w:b/>
              </w:rPr>
              <w:t xml:space="preserve">дминистрации города Сургута </w:t>
            </w:r>
          </w:p>
          <w:p w:rsidR="001B41C6" w:rsidRPr="00764353" w:rsidRDefault="004C6770" w:rsidP="002D6DB9">
            <w:pPr>
              <w:ind w:firstLine="567"/>
              <w:jc w:val="center"/>
              <w:rPr>
                <w:b/>
              </w:rPr>
            </w:pPr>
            <w:r w:rsidRPr="004C6770">
              <w:rPr>
                <w:b/>
              </w:rPr>
              <w:t>«</w:t>
            </w:r>
            <w:r w:rsidR="002D6DB9" w:rsidRPr="00FC4A2A">
              <w:t>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</w:t>
            </w:r>
            <w:r w:rsidR="002D6DB9">
              <w:t>овым актом Администрации города</w:t>
            </w:r>
            <w:r w:rsidRPr="004C6770">
              <w:rPr>
                <w:b/>
              </w:rPr>
              <w:t>»</w:t>
            </w:r>
          </w:p>
          <w:p w:rsidR="001B41C6" w:rsidRDefault="001B41C6" w:rsidP="00370CE8">
            <w:pPr>
              <w:ind w:firstLine="567"/>
              <w:jc w:val="both"/>
              <w:rPr>
                <w:b/>
              </w:rPr>
            </w:pPr>
          </w:p>
          <w:p w:rsidR="001B41C6" w:rsidRPr="00EC326A" w:rsidRDefault="001B41C6" w:rsidP="0014259C">
            <w:pPr>
              <w:ind w:firstLine="567"/>
              <w:jc w:val="both"/>
            </w:pPr>
            <w:r w:rsidRPr="00EC326A">
              <w:t>Пожалуйста, заполните и направьте данную форму по электронной почте на адрес</w:t>
            </w:r>
            <w:r w:rsidR="00F909D6">
              <w:t xml:space="preserve"> </w:t>
            </w:r>
            <w:proofErr w:type="spellStart"/>
            <w:r w:rsidR="002D6DB9">
              <w:rPr>
                <w:i/>
                <w:lang w:val="en-US"/>
              </w:rPr>
              <w:t>vasilieva</w:t>
            </w:r>
            <w:proofErr w:type="spellEnd"/>
            <w:r w:rsidR="002D6DB9" w:rsidRPr="002D6DB9">
              <w:rPr>
                <w:i/>
              </w:rPr>
              <w:t>_</w:t>
            </w:r>
            <w:r w:rsidR="0014259C">
              <w:rPr>
                <w:i/>
              </w:rPr>
              <w:t>е</w:t>
            </w:r>
            <w:r w:rsidR="002D6DB9">
              <w:rPr>
                <w:i/>
                <w:lang w:val="en-US"/>
              </w:rPr>
              <w:t>a</w:t>
            </w:r>
            <w:r w:rsidRPr="00764353">
              <w:rPr>
                <w:i/>
              </w:rPr>
              <w:t>@</w:t>
            </w:r>
            <w:proofErr w:type="spellStart"/>
            <w:r w:rsidRPr="00764353">
              <w:rPr>
                <w:i/>
                <w:lang w:val="en-US"/>
              </w:rPr>
              <w:t>admsurgut</w:t>
            </w:r>
            <w:proofErr w:type="spellEnd"/>
            <w:r w:rsidRPr="00764353">
              <w:rPr>
                <w:i/>
              </w:rPr>
              <w:t>.</w:t>
            </w:r>
            <w:proofErr w:type="spellStart"/>
            <w:r w:rsidRPr="00764353">
              <w:rPr>
                <w:i/>
                <w:lang w:val="en-US"/>
              </w:rPr>
              <w:t>ru</w:t>
            </w:r>
            <w:proofErr w:type="spellEnd"/>
          </w:p>
          <w:p w:rsidR="001B41C6" w:rsidRPr="00EC326A" w:rsidRDefault="00DB2550" w:rsidP="002D6DB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Не позднее </w:t>
            </w:r>
            <w:r w:rsidR="002D6DB9" w:rsidRPr="00B505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6DB9" w:rsidRPr="00B505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B41C6" w:rsidRPr="00EC3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1C6" w:rsidRPr="00EC326A" w:rsidRDefault="001B41C6" w:rsidP="00DB2550">
            <w:pPr>
              <w:ind w:firstLine="567"/>
              <w:jc w:val="both"/>
            </w:pPr>
            <w:r w:rsidRPr="00EC326A">
              <w:t>Администрация города не будет иметь возможности проанализировать позиции, направленные после указанного срока</w:t>
            </w:r>
            <w:r w:rsidR="00DB2550">
              <w:t>.</w:t>
            </w:r>
          </w:p>
        </w:tc>
      </w:tr>
      <w:tr w:rsidR="00DB2550" w:rsidRPr="00EC326A" w:rsidTr="000070B0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50" w:rsidRPr="00764353" w:rsidRDefault="00DB2550" w:rsidP="00370CE8">
            <w:pPr>
              <w:ind w:firstLine="567"/>
              <w:jc w:val="center"/>
              <w:rPr>
                <w:b/>
              </w:rPr>
            </w:pPr>
          </w:p>
        </w:tc>
      </w:tr>
    </w:tbl>
    <w:p w:rsidR="001B41C6" w:rsidRDefault="001B41C6" w:rsidP="001B41C6">
      <w:pPr>
        <w:ind w:firstLine="567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rPr>
          <w:trHeight w:val="2020"/>
        </w:trPr>
        <w:tc>
          <w:tcPr>
            <w:tcW w:w="10173" w:type="dxa"/>
          </w:tcPr>
          <w:p w:rsidR="00DB2550" w:rsidRPr="00A37C70" w:rsidRDefault="00DB2550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Контактная информация</w:t>
            </w:r>
          </w:p>
          <w:p w:rsidR="00DB2550" w:rsidRPr="009A3BC4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37C70">
              <w:t xml:space="preserve">Наименование организации </w:t>
            </w:r>
            <w:r w:rsidR="009A3BC4">
              <w:t xml:space="preserve">ООО </w:t>
            </w:r>
            <w:r w:rsidR="009A3BC4" w:rsidRPr="009A3BC4">
              <w:rPr>
                <w:u w:val="single"/>
              </w:rPr>
              <w:t>«Многопрофильный центр оценки квалификаций»</w:t>
            </w:r>
          </w:p>
          <w:p w:rsidR="009A3BC4" w:rsidRPr="00651CF0" w:rsidRDefault="00DB2550" w:rsidP="009A3BC4">
            <w:pPr>
              <w:shd w:val="clear" w:color="auto" w:fill="FFFFFF"/>
              <w:jc w:val="both"/>
            </w:pPr>
            <w:r w:rsidRPr="00A37C70">
              <w:t xml:space="preserve">Сфера деятельности организации </w:t>
            </w:r>
            <w:r w:rsidR="009A3BC4">
              <w:t xml:space="preserve"> </w:t>
            </w:r>
            <w:r w:rsidR="009A3BC4" w:rsidRPr="009A3BC4">
              <w:rPr>
                <w:bCs/>
                <w:color w:val="000000"/>
                <w:u w:val="single"/>
              </w:rPr>
              <w:t>деятельность в области культуры, организации досуга и развлечений</w:t>
            </w:r>
            <w:r w:rsidR="009A3BC4">
              <w:rPr>
                <w:bCs/>
                <w:color w:val="000000"/>
                <w:u w:val="single"/>
              </w:rPr>
              <w:t xml:space="preserve">  и </w:t>
            </w:r>
            <w:r w:rsidR="009A3BC4" w:rsidRPr="009A3BC4">
              <w:rPr>
                <w:bCs/>
                <w:color w:val="000000"/>
                <w:u w:val="single"/>
              </w:rPr>
              <w:t>независимой оценки квалификаций</w:t>
            </w:r>
          </w:p>
          <w:p w:rsidR="00DB2550" w:rsidRPr="009A3BC4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37C70">
              <w:t xml:space="preserve">Ф.И.О. контактного лица </w:t>
            </w:r>
            <w:r w:rsidR="009A3BC4">
              <w:t xml:space="preserve">  </w:t>
            </w:r>
            <w:r w:rsidR="009A3BC4" w:rsidRPr="009A3BC4">
              <w:rPr>
                <w:u w:val="single"/>
              </w:rPr>
              <w:t>Диденко Елена Владимировна</w:t>
            </w:r>
          </w:p>
          <w:p w:rsidR="009A3BC4" w:rsidRPr="00CB76F8" w:rsidRDefault="00DB2550" w:rsidP="009A3BC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A37C70">
              <w:t xml:space="preserve">Номер контактного телефона </w:t>
            </w:r>
            <w:r w:rsidR="009A3BC4" w:rsidRPr="00CB76F8">
              <w:rPr>
                <w:u w:val="single"/>
              </w:rPr>
              <w:t>+73462612929</w:t>
            </w:r>
          </w:p>
          <w:p w:rsidR="00DB2550" w:rsidRPr="009A3BC4" w:rsidRDefault="00DB2550" w:rsidP="009A3B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Адрес электронной почты </w:t>
            </w:r>
            <w:proofErr w:type="spellStart"/>
            <w:r w:rsidR="009A3BC4" w:rsidRPr="00CB76F8">
              <w:rPr>
                <w:u w:val="single"/>
                <w:lang w:val="en-US"/>
              </w:rPr>
              <w:t>Didenko</w:t>
            </w:r>
            <w:proofErr w:type="spellEnd"/>
            <w:r w:rsidR="009A3BC4" w:rsidRPr="00CB76F8">
              <w:rPr>
                <w:u w:val="single"/>
              </w:rPr>
              <w:t>_</w:t>
            </w:r>
            <w:r w:rsidR="009A3BC4" w:rsidRPr="00CB76F8">
              <w:rPr>
                <w:u w:val="single"/>
                <w:lang w:val="en-US"/>
              </w:rPr>
              <w:t>EV</w:t>
            </w:r>
            <w:r w:rsidR="009A3BC4" w:rsidRPr="00CB76F8">
              <w:rPr>
                <w:u w:val="single"/>
              </w:rPr>
              <w:t>@</w:t>
            </w:r>
            <w:proofErr w:type="spellStart"/>
            <w:r w:rsidR="009A3BC4" w:rsidRPr="00CB76F8">
              <w:rPr>
                <w:u w:val="single"/>
                <w:lang w:val="en-US"/>
              </w:rPr>
              <w:t>mfc</w:t>
            </w:r>
            <w:proofErr w:type="spellEnd"/>
            <w:r w:rsidR="009A3BC4" w:rsidRPr="00CB76F8">
              <w:rPr>
                <w:u w:val="single"/>
              </w:rPr>
              <w:t>-</w:t>
            </w:r>
            <w:proofErr w:type="spellStart"/>
            <w:r w:rsidR="009A3BC4" w:rsidRPr="00CB76F8">
              <w:rPr>
                <w:u w:val="single"/>
                <w:lang w:val="en-US"/>
              </w:rPr>
              <w:t>surgut</w:t>
            </w:r>
            <w:proofErr w:type="spellEnd"/>
            <w:r w:rsidR="009A3BC4" w:rsidRPr="00CB76F8">
              <w:rPr>
                <w:u w:val="single"/>
              </w:rPr>
              <w:t>.</w:t>
            </w:r>
            <w:proofErr w:type="spellStart"/>
            <w:r w:rsidR="009A3BC4" w:rsidRPr="00CB76F8"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F909D6">
        <w:trPr>
          <w:trHeight w:val="3312"/>
        </w:trPr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  <w:p w:rsidR="00D16489" w:rsidRDefault="00D16489" w:rsidP="00D16489"/>
          <w:p w:rsidR="00D16489" w:rsidRPr="00CF31FF" w:rsidRDefault="00F909D6" w:rsidP="00D16489">
            <w:pPr>
              <w:rPr>
                <w:rFonts w:eastAsia="Calibri" w:cs="Arial"/>
                <w:lang w:eastAsia="en-US"/>
              </w:rPr>
            </w:pPr>
            <w:r>
              <w:t xml:space="preserve">      </w:t>
            </w:r>
            <w:proofErr w:type="gramStart"/>
            <w:r w:rsidR="00E40767">
              <w:t>Настоящий  порядок</w:t>
            </w:r>
            <w:proofErr w:type="gramEnd"/>
            <w:r w:rsidR="00E40767">
              <w:t xml:space="preserve"> </w:t>
            </w:r>
            <w:r w:rsidR="00D16489">
              <w:t xml:space="preserve"> </w:t>
            </w:r>
            <w:r w:rsidR="00D16489" w:rsidRPr="00CF31FF">
              <w:rPr>
                <w:rFonts w:eastAsia="Calibri" w:cs="Arial"/>
                <w:lang w:eastAsia="en-US"/>
              </w:rPr>
              <w:t>предоставления</w:t>
            </w:r>
            <w:r w:rsidR="00D16489">
              <w:rPr>
                <w:rFonts w:eastAsia="Calibri" w:cs="Arial"/>
                <w:lang w:eastAsia="en-US"/>
              </w:rPr>
              <w:t xml:space="preserve"> </w:t>
            </w:r>
            <w:r w:rsidR="00D16489" w:rsidRPr="00CF31FF">
              <w:rPr>
                <w:rFonts w:eastAsia="Calibri" w:cs="Arial"/>
                <w:lang w:eastAsia="en-US"/>
              </w:rPr>
              <w:t>субсидий коммерческим организациям</w:t>
            </w:r>
          </w:p>
          <w:p w:rsidR="00D16489" w:rsidRPr="00CF31FF" w:rsidRDefault="00D16489" w:rsidP="00F909D6">
            <w:pPr>
              <w:jc w:val="both"/>
              <w:rPr>
                <w:rFonts w:eastAsia="Calibri" w:cs="Arial"/>
                <w:lang w:eastAsia="en-US"/>
              </w:rPr>
            </w:pPr>
            <w:r w:rsidRPr="00CF31FF">
              <w:rPr>
                <w:rFonts w:eastAsia="Calibri" w:cs="Arial"/>
                <w:lang w:eastAsia="en-US"/>
              </w:rPr>
              <w:t xml:space="preserve">на финансовое обеспечение (возмещение) 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CF31FF">
              <w:rPr>
                <w:rFonts w:eastAsia="Calibri" w:cs="Arial"/>
                <w:lang w:eastAsia="en-US"/>
              </w:rPr>
              <w:t xml:space="preserve">затрат в связи с выполнением работ, </w:t>
            </w:r>
          </w:p>
          <w:p w:rsidR="00B5052F" w:rsidRDefault="00D16489" w:rsidP="00F909D6">
            <w:pPr>
              <w:jc w:val="both"/>
            </w:pPr>
            <w:r w:rsidRPr="00CF31FF">
              <w:rPr>
                <w:rFonts w:eastAsia="Calibri" w:cs="Arial"/>
                <w:lang w:eastAsia="en-US"/>
              </w:rPr>
              <w:t xml:space="preserve">оказанием услуг </w:t>
            </w:r>
            <w:r w:rsidRPr="00CF31FF">
              <w:t xml:space="preserve">в сфере культуры </w:t>
            </w:r>
            <w:r w:rsidR="0039025A">
              <w:t>является актуальным, так как</w:t>
            </w:r>
            <w:r>
              <w:t xml:space="preserve"> позволяет </w:t>
            </w:r>
            <w:r w:rsidR="0039025A">
              <w:t xml:space="preserve">не только </w:t>
            </w:r>
            <w:r w:rsidR="0039025A">
              <w:rPr>
                <w:rFonts w:eastAsia="Calibri" w:cs="Arial"/>
                <w:lang w:eastAsia="en-US"/>
              </w:rPr>
              <w:t>повысить доступность услуг в сфере культуры, но и повысить</w:t>
            </w:r>
            <w:r w:rsidR="00E40767">
              <w:rPr>
                <w:rFonts w:eastAsia="Calibri" w:cs="Arial"/>
                <w:lang w:eastAsia="en-US"/>
              </w:rPr>
              <w:t xml:space="preserve"> качество предоставляемых услуг путем обновления и</w:t>
            </w:r>
            <w:r w:rsidR="006732A9">
              <w:rPr>
                <w:rFonts w:eastAsia="Calibri" w:cs="Arial"/>
                <w:lang w:eastAsia="en-US"/>
              </w:rPr>
              <w:t xml:space="preserve">ли </w:t>
            </w:r>
            <w:r w:rsidR="00E40767">
              <w:rPr>
                <w:rFonts w:eastAsia="Calibri" w:cs="Arial"/>
                <w:lang w:eastAsia="en-US"/>
              </w:rPr>
              <w:t xml:space="preserve"> усовершенствования материально технической базы</w:t>
            </w:r>
            <w:r w:rsidR="006732A9">
              <w:rPr>
                <w:rFonts w:eastAsia="Calibri" w:cs="Arial"/>
                <w:lang w:eastAsia="en-US"/>
              </w:rPr>
              <w:t xml:space="preserve"> организаций и повышения уровня компетенций персонала.</w:t>
            </w:r>
            <w:r>
              <w:rPr>
                <w:rFonts w:eastAsia="Calibri" w:cs="Arial"/>
                <w:lang w:eastAsia="en-US"/>
              </w:rPr>
              <w:t xml:space="preserve"> 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2. Существуют ли иные варианты достижения заявленных целей регулирования</w:t>
            </w:r>
            <w:r w:rsidRPr="00A37C70">
              <w:t>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  <w:p w:rsidR="00720ABE" w:rsidRDefault="00720ABE" w:rsidP="00720ABE">
            <w:pPr>
              <w:widowControl w:val="0"/>
              <w:autoSpaceDE w:val="0"/>
              <w:autoSpaceDN w:val="0"/>
              <w:jc w:val="both"/>
            </w:pPr>
          </w:p>
          <w:p w:rsidR="00720ABE" w:rsidRPr="00E16D00" w:rsidRDefault="00720ABE" w:rsidP="00720ABE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="006732A9">
              <w:t>Если рассматривать цель - повышение</w:t>
            </w:r>
            <w:r w:rsidRPr="00E16D00">
              <w:t xml:space="preserve"> эффективности взаимодействия Администрации город</w:t>
            </w:r>
            <w:r w:rsidR="006732A9">
              <w:t xml:space="preserve">а с коммерческими организациями, </w:t>
            </w:r>
            <w:r>
              <w:t xml:space="preserve"> </w:t>
            </w:r>
            <w:r w:rsidR="006732A9">
              <w:t>повышение</w:t>
            </w:r>
            <w:r w:rsidRPr="00E16D00">
              <w:t xml:space="preserve"> доступности услуг в сфере культуры</w:t>
            </w:r>
            <w:r>
              <w:t xml:space="preserve"> через расширение участия коммерческих </w:t>
            </w:r>
            <w:r w:rsidR="006732A9">
              <w:t xml:space="preserve">и некоммерческих </w:t>
            </w:r>
            <w:r>
              <w:t>организаций в предоставлении социальных услуг гражданам</w:t>
            </w:r>
            <w:r w:rsidR="006732A9">
              <w:t>, то  предоставление</w:t>
            </w:r>
            <w:r>
              <w:t xml:space="preserve"> субсидий  является  оптимальным вариантом.</w:t>
            </w:r>
          </w:p>
          <w:p w:rsidR="0039025A" w:rsidRDefault="0039025A" w:rsidP="00BD79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9025A" w:rsidRDefault="0039025A" w:rsidP="00DB2550">
      <w:pPr>
        <w:widowControl w:val="0"/>
        <w:autoSpaceDE w:val="0"/>
        <w:autoSpaceDN w:val="0"/>
        <w:adjustRightInd w:val="0"/>
        <w:jc w:val="both"/>
      </w:pPr>
    </w:p>
    <w:p w:rsidR="0039025A" w:rsidRPr="00397000" w:rsidRDefault="0039025A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DB2550" w:rsidTr="0039025A">
        <w:trPr>
          <w:jc w:val="center"/>
        </w:trPr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rPr>
                <w:spacing w:val="-6"/>
              </w:rPr>
              <w:t>3. Какие, по Вашему мнению, субъекты предпринимательской и инвестиционной</w:t>
            </w:r>
            <w:r w:rsidRPr="00A37C70">
              <w:t xml:space="preserve"> деятельности будут затронуты предлагаемым регулированием (по видам субъектов, количеству)?</w:t>
            </w:r>
            <w:r w:rsidR="0039025A">
              <w:t xml:space="preserve"> </w:t>
            </w:r>
          </w:p>
          <w:p w:rsidR="0039025A" w:rsidRPr="00EA5657" w:rsidRDefault="0039025A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657">
              <w:t xml:space="preserve"> Данным регулированием   могут быть затронуты  представители </w:t>
            </w:r>
            <w:r w:rsidR="00EA5657">
              <w:t>коммерческих и неком</w:t>
            </w:r>
            <w:r w:rsidRPr="00EA5657">
              <w:t>мерческих структур, субъекты малого  предпринимательства  наряду с   инвесторами, а также  заказчики, исполнители работ, пользователи объектов инвестиционной деятельности.</w:t>
            </w:r>
          </w:p>
          <w:p w:rsidR="0039025A" w:rsidRDefault="0039025A" w:rsidP="00BD790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B255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  <w:p w:rsidR="00EA5657" w:rsidRDefault="00EA5657" w:rsidP="00EA56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проекте достаточно полно и точно отражены обязанности, ответственность  субъектов регулирования  и  все административные процедуры.  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DB2550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5. Считаете ли Вы, что предлагаемые нормы не соответствуют                                 или противоречат иным действующим нормативным правовым актам?</w:t>
            </w:r>
            <w:r w:rsidR="00F909D6">
              <w:t xml:space="preserve"> </w:t>
            </w:r>
            <w:r w:rsidRPr="00A37C70">
              <w:t>Если да, укажите такие нормы и нормативные правовые акты.</w:t>
            </w:r>
          </w:p>
          <w:p w:rsidR="00EA5657" w:rsidRDefault="00720ABE" w:rsidP="00F90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A5657">
              <w:t>редлагаемые нормы полностью</w:t>
            </w:r>
            <w:r w:rsidR="00EA5657" w:rsidRPr="00A37C70">
              <w:t xml:space="preserve"> соответствуют действующим нормативным правовым актам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6. Существуют ли в предлагаемом проекте муниципального нормативного правового акта положения, вводящие избыточные обязанности, запреты                    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</w:t>
            </w:r>
            <w:r>
              <w:t>.</w:t>
            </w:r>
          </w:p>
          <w:p w:rsidR="00EA5657" w:rsidRDefault="00EA5657" w:rsidP="00BD790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5657" w:rsidRDefault="00EA5657" w:rsidP="00F90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A37C70">
              <w:t xml:space="preserve"> предлагаемом проекте муниципального норма</w:t>
            </w:r>
            <w:r>
              <w:t>тивного правового акта</w:t>
            </w:r>
            <w:r w:rsidRPr="00A37C70">
              <w:t xml:space="preserve">, </w:t>
            </w:r>
            <w:r>
              <w:t xml:space="preserve">не существуют </w:t>
            </w:r>
            <w:r w:rsidRPr="00A37C70">
              <w:t xml:space="preserve">вводящие избыточные обязанности, запреты и ограничения, </w:t>
            </w:r>
            <w:r>
              <w:t xml:space="preserve">в том числе </w:t>
            </w:r>
            <w:r w:rsidRPr="00A37C70">
              <w:t>способствующие возникновению необоснованных расходов субъектов предпринимательской и инвестиционной деятельности</w:t>
            </w:r>
            <w:r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t>й? Приведите конкретные примеры.</w:t>
            </w:r>
          </w:p>
          <w:p w:rsidR="00EA5657" w:rsidRDefault="00EA5657" w:rsidP="00F909D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EA5657" w:rsidRDefault="00EA5657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 xml:space="preserve">8. Оцените издержки субъектов предпринимательской и инвестиционной деятельности, возникающие при введении предлагаемого </w:t>
            </w:r>
            <w:proofErr w:type="gramStart"/>
            <w:r w:rsidRPr="00A37C70">
              <w:t xml:space="preserve">регулирования,   </w:t>
            </w:r>
            <w:proofErr w:type="gramEnd"/>
            <w:r w:rsidRPr="00A37C70">
              <w:t xml:space="preserve">                    а при возможности и местного бюджета, и укажите их. Какие из указанных </w:t>
            </w:r>
            <w:r>
              <w:t xml:space="preserve">      и</w:t>
            </w:r>
            <w:r w:rsidRPr="00A37C70"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</w:t>
            </w:r>
            <w:r w:rsidRPr="00A37C70">
              <w:lastRenderedPageBreak/>
              <w:t xml:space="preserve">количественно (в часах рабочего времени, </w:t>
            </w:r>
            <w:r>
              <w:t>в денежном эквиваленте и прочее).</w:t>
            </w:r>
          </w:p>
          <w:p w:rsidR="00463CFA" w:rsidRDefault="00463CFA" w:rsidP="00BD790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5657" w:rsidRDefault="00463CFA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37C70">
              <w:t>ри введении предлагаемого регулирования</w:t>
            </w:r>
            <w:r>
              <w:t xml:space="preserve"> </w:t>
            </w:r>
            <w:r w:rsidR="00173425" w:rsidRPr="00A37C70">
              <w:t>издержки субъектов предпринимательской и инвестиционной деятельности</w:t>
            </w:r>
            <w:r w:rsidR="006732A9">
              <w:t xml:space="preserve"> являются минимальными, либо отсутствуют вовсе</w:t>
            </w:r>
            <w:r w:rsidR="00173425"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DB2550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9.</w:t>
            </w:r>
            <w:r w:rsidR="00756128">
              <w:t xml:space="preserve"> </w:t>
            </w:r>
            <w:r w:rsidRPr="00A37C70"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  <w:p w:rsidR="00CD707E" w:rsidRDefault="00CD707E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37C70">
              <w:t>ереходный период</w:t>
            </w:r>
            <w:r>
              <w:t xml:space="preserve"> не требуется</w:t>
            </w:r>
            <w:r w:rsidR="006732A9">
              <w:t>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Tr="00DB2550">
        <w:tc>
          <w:tcPr>
            <w:tcW w:w="10173" w:type="dxa"/>
          </w:tcPr>
          <w:p w:rsidR="00CD707E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C70"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t>ите                 соответствующее обоснование</w:t>
            </w:r>
          </w:p>
          <w:p w:rsidR="00CD707E" w:rsidRDefault="00CD707E" w:rsidP="00BD790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707E" w:rsidRDefault="006732A9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мой взгляд, исключений быть не должно.</w:t>
            </w:r>
          </w:p>
        </w:tc>
      </w:tr>
    </w:tbl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DB2550" w:rsidRPr="00CB76F8" w:rsidTr="00DB2550">
        <w:tc>
          <w:tcPr>
            <w:tcW w:w="10173" w:type="dxa"/>
          </w:tcPr>
          <w:p w:rsidR="00DB2550" w:rsidRPr="00CB76F8" w:rsidRDefault="00DB2550" w:rsidP="00BD7902">
            <w:pPr>
              <w:widowControl w:val="0"/>
              <w:autoSpaceDE w:val="0"/>
              <w:autoSpaceDN w:val="0"/>
              <w:adjustRightInd w:val="0"/>
              <w:jc w:val="both"/>
            </w:pPr>
            <w:r w:rsidRPr="00CB76F8"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  <w:p w:rsidR="00CD707E" w:rsidRPr="00F909D6" w:rsidRDefault="00FB7E88" w:rsidP="00FB7E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Droid Sans" w:hAnsi="Droid Sans" w:cs="Arial"/>
              </w:rPr>
              <w:t>Замечания и (или) предложения о</w:t>
            </w:r>
            <w:bookmarkStart w:id="0" w:name="_GoBack"/>
            <w:bookmarkEnd w:id="0"/>
            <w:r w:rsidR="00F909D6" w:rsidRPr="00F909D6">
              <w:rPr>
                <w:rFonts w:ascii="Droid Sans" w:hAnsi="Droid Sans" w:cs="Arial"/>
              </w:rPr>
              <w:t>тсутствуют</w:t>
            </w:r>
            <w:r w:rsidR="00F909D6">
              <w:t>.</w:t>
            </w:r>
          </w:p>
        </w:tc>
      </w:tr>
    </w:tbl>
    <w:p w:rsidR="00DB2550" w:rsidRPr="00CB76F8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DB2550" w:rsidRPr="00397000" w:rsidRDefault="00DB2550" w:rsidP="00DB2550">
      <w:pPr>
        <w:widowControl w:val="0"/>
        <w:autoSpaceDE w:val="0"/>
        <w:autoSpaceDN w:val="0"/>
        <w:adjustRightInd w:val="0"/>
        <w:jc w:val="both"/>
      </w:pPr>
    </w:p>
    <w:p w:rsidR="001B41C6" w:rsidRDefault="001B41C6" w:rsidP="001B41C6">
      <w:pPr>
        <w:jc w:val="both"/>
        <w:rPr>
          <w:sz w:val="24"/>
          <w:szCs w:val="24"/>
        </w:rPr>
      </w:pPr>
    </w:p>
    <w:p w:rsidR="001B41C6" w:rsidRDefault="001B41C6" w:rsidP="001B41C6"/>
    <w:p w:rsidR="007A350B" w:rsidRDefault="001B41C6" w:rsidP="002742AA">
      <w:pPr>
        <w:tabs>
          <w:tab w:val="left" w:pos="7350"/>
        </w:tabs>
      </w:pPr>
      <w:r>
        <w:tab/>
      </w:r>
    </w:p>
    <w:sectPr w:rsidR="007A350B" w:rsidSect="001830A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74309"/>
    <w:multiLevelType w:val="hybridMultilevel"/>
    <w:tmpl w:val="DAE2A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292"/>
    <w:rsid w:val="000070B0"/>
    <w:rsid w:val="00060EEC"/>
    <w:rsid w:val="0014259C"/>
    <w:rsid w:val="00173425"/>
    <w:rsid w:val="001830A7"/>
    <w:rsid w:val="001B41C6"/>
    <w:rsid w:val="002742AA"/>
    <w:rsid w:val="002D6DB9"/>
    <w:rsid w:val="0039025A"/>
    <w:rsid w:val="00463CFA"/>
    <w:rsid w:val="004C6770"/>
    <w:rsid w:val="00575292"/>
    <w:rsid w:val="00626F96"/>
    <w:rsid w:val="006732A9"/>
    <w:rsid w:val="00720ABE"/>
    <w:rsid w:val="00756128"/>
    <w:rsid w:val="00764353"/>
    <w:rsid w:val="0079154A"/>
    <w:rsid w:val="007A350B"/>
    <w:rsid w:val="008C6990"/>
    <w:rsid w:val="009A3BC4"/>
    <w:rsid w:val="00A224EC"/>
    <w:rsid w:val="00AC6517"/>
    <w:rsid w:val="00B5052F"/>
    <w:rsid w:val="00B53C1E"/>
    <w:rsid w:val="00CB76F8"/>
    <w:rsid w:val="00CD707E"/>
    <w:rsid w:val="00D16489"/>
    <w:rsid w:val="00DB2550"/>
    <w:rsid w:val="00DC0511"/>
    <w:rsid w:val="00E40767"/>
    <w:rsid w:val="00EA5657"/>
    <w:rsid w:val="00F222E6"/>
    <w:rsid w:val="00F909D6"/>
    <w:rsid w:val="00FB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C1520-868C-4FBC-B31C-4CDFB626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5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Повзун Сергей Александрович</cp:lastModifiedBy>
  <cp:revision>9</cp:revision>
  <cp:lastPrinted>2017-10-12T03:42:00Z</cp:lastPrinted>
  <dcterms:created xsi:type="dcterms:W3CDTF">2017-10-11T13:09:00Z</dcterms:created>
  <dcterms:modified xsi:type="dcterms:W3CDTF">2017-11-14T05:29:00Z</dcterms:modified>
</cp:coreProperties>
</file>