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13FE">
        <w:trPr>
          <w:jc w:val="center"/>
        </w:trPr>
        <w:tc>
          <w:tcPr>
            <w:tcW w:w="142" w:type="dxa"/>
            <w:noWrap/>
          </w:tcPr>
          <w:p w:rsidR="00FB13FE" w:rsidRDefault="00E8544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B13FE" w:rsidRDefault="005E3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FB13FE" w:rsidRDefault="00E854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13FE" w:rsidRPr="005E371C" w:rsidRDefault="005E3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B13FE" w:rsidRDefault="00E854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13FE" w:rsidRDefault="005E3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13FE" w:rsidRDefault="00E854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13FE" w:rsidRDefault="00FB13F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13FE" w:rsidRDefault="00E854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13FE" w:rsidRPr="005E371C" w:rsidRDefault="005E3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975</w:t>
            </w:r>
          </w:p>
        </w:tc>
      </w:tr>
    </w:tbl>
    <w:p w:rsidR="00FB13FE" w:rsidRDefault="00C4647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B13FE" w:rsidRDefault="00E854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B13FE" w:rsidRDefault="00E854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B13FE" w:rsidRDefault="00E8544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B13FE" w:rsidRDefault="00E8544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B13FE" w:rsidRDefault="00FB13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B13FE" w:rsidRDefault="00E85440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изменения в распоряжение </w:t>
      </w:r>
    </w:p>
    <w:p w:rsidR="00FB13FE" w:rsidRDefault="00E85440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>Администрации города от 30.12.2005</w:t>
      </w:r>
    </w:p>
    <w:p w:rsidR="00FB13FE" w:rsidRDefault="00E85440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№ 3686 «Об утверждении Регламента </w:t>
      </w:r>
    </w:p>
    <w:p w:rsidR="00FB13FE" w:rsidRDefault="00E85440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>Администрации города»</w:t>
      </w:r>
    </w:p>
    <w:p w:rsidR="00FB13FE" w:rsidRDefault="00FB13FE">
      <w:pPr>
        <w:jc w:val="both"/>
        <w:rPr>
          <w:szCs w:val="28"/>
        </w:rPr>
      </w:pPr>
    </w:p>
    <w:p w:rsidR="00FB13FE" w:rsidRDefault="00FB13FE">
      <w:pPr>
        <w:jc w:val="both"/>
        <w:rPr>
          <w:szCs w:val="28"/>
        </w:rPr>
      </w:pPr>
    </w:p>
    <w:p w:rsidR="00FB13FE" w:rsidRDefault="00E85440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город Сургут, в целях совершенствования порядка хранения и использования гербовой печати Администрации города:</w:t>
      </w:r>
    </w:p>
    <w:p w:rsidR="00FB13FE" w:rsidRDefault="00E85440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>
        <w:rPr>
          <w:szCs w:val="28"/>
        </w:rPr>
        <w:t>Внести в распоряжение Администрации города от 30.12.2005 № 3686                 «Об утверждении Регламента Администрации города» (с изменениями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</w:t>
      </w:r>
      <w:r>
        <w:rPr>
          <w:rFonts w:eastAsia="Calibri"/>
          <w:szCs w:val="28"/>
        </w:rPr>
        <w:t xml:space="preserve"> 26.12.2016 № 2569, 22.02.2017 № 250, 16.03.2017 № 383, 28.04.2017 № 704</w:t>
      </w:r>
      <w:r>
        <w:rPr>
          <w:szCs w:val="28"/>
        </w:rPr>
        <w:t>)       изменение, изложив пункт 2 статьи 25 в следующей редакции:</w:t>
      </w:r>
    </w:p>
    <w:p w:rsidR="00FB13FE" w:rsidRDefault="00E85440">
      <w:pPr>
        <w:ind w:firstLine="567"/>
        <w:jc w:val="both"/>
        <w:rPr>
          <w:szCs w:val="28"/>
        </w:rPr>
      </w:pPr>
      <w:r>
        <w:rPr>
          <w:szCs w:val="28"/>
        </w:rPr>
        <w:t xml:space="preserve">«2. Первый экземпляр гербовой печати Администрации города (далее –               </w:t>
      </w:r>
      <w:r>
        <w:rPr>
          <w:spacing w:val="-4"/>
          <w:szCs w:val="28"/>
        </w:rPr>
        <w:t>гербовая печать) хранится у заместителя начальника управления организационной</w:t>
      </w:r>
      <w:r>
        <w:rPr>
          <w:szCs w:val="28"/>
        </w:rPr>
        <w:t xml:space="preserve"> работы и документационного обеспечения, в его отсутствие – у начальника управления организационной работы и документационного обеспечения.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отсутствия вышеперечисленных лиц распоряжением </w:t>
      </w:r>
      <w:proofErr w:type="spellStart"/>
      <w:proofErr w:type="gramStart"/>
      <w:r>
        <w:rPr>
          <w:szCs w:val="28"/>
        </w:rPr>
        <w:t>Админист</w:t>
      </w:r>
      <w:proofErr w:type="spellEnd"/>
      <w:r>
        <w:rPr>
          <w:szCs w:val="28"/>
        </w:rPr>
        <w:t>-рации</w:t>
      </w:r>
      <w:proofErr w:type="gramEnd"/>
      <w:r>
        <w:rPr>
          <w:szCs w:val="28"/>
        </w:rPr>
        <w:t xml:space="preserve"> города назначается иное лицо, ответственное за хранение первого экземпляра гербовой печати, на период их отсутствия.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Передача первого экземпляра гербовой печати от одного ответственного                  за хранение лица к другому ответственному лицу оформляется актом приема-передачи.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2525"/>
      <w:r>
        <w:rPr>
          <w:spacing w:val="-6"/>
          <w:szCs w:val="28"/>
        </w:rPr>
        <w:t>Если не представляется возможным оформить акт приема-передачи первого</w:t>
      </w:r>
      <w:r>
        <w:rPr>
          <w:szCs w:val="28"/>
        </w:rPr>
        <w:t xml:space="preserve"> экземпляра гербовой печати с передающим лицом по причине его отсутствия, гербовую печать ответственному лицу передает специальный отдел Администрации города.</w:t>
      </w:r>
    </w:p>
    <w:bookmarkEnd w:id="0"/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передачи первого экземпляра гербовой печати одному из вышеназванных лиц управление организационной работы и документационного обеспечения обязано проинформировать об этом заместителей главы Администрации города, руководителей структурных подразделений Администрации города.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Второй экземпляр гербовой печати хранится у начальника управления        организационной работы и документационного обеспечения, в его отсутствие – у заместителя начальника управления организационной работы и документационного обеспечения.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Передача второго экземпляра гербовой печати от ответственного за хранение</w:t>
      </w:r>
      <w:r>
        <w:rPr>
          <w:szCs w:val="28"/>
        </w:rPr>
        <w:t xml:space="preserve"> лица Главе города в случаях служебной необходимости оформляется актом приема-передачи. Передача второго экземпляра гербовой печати иным лицам              не допускается.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Гербовая печать используется в соответствии с положением о печатях                     и штампах в Администрации города и ее структурных подразделениях».</w:t>
      </w:r>
    </w:p>
    <w:p w:rsidR="00FB13FE" w:rsidRDefault="00E854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FB13FE" w:rsidRDefault="00E85440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FB13FE" w:rsidRDefault="00FB13FE">
      <w:pPr>
        <w:ind w:firstLine="567"/>
        <w:jc w:val="both"/>
        <w:rPr>
          <w:szCs w:val="28"/>
        </w:rPr>
      </w:pPr>
    </w:p>
    <w:p w:rsidR="00FB13FE" w:rsidRDefault="00FB13FE">
      <w:pPr>
        <w:ind w:firstLine="567"/>
        <w:jc w:val="both"/>
        <w:rPr>
          <w:szCs w:val="28"/>
        </w:rPr>
      </w:pPr>
    </w:p>
    <w:p w:rsidR="00FB13FE" w:rsidRDefault="00FB13FE">
      <w:pPr>
        <w:pStyle w:val="a4"/>
        <w:spacing w:after="0"/>
        <w:ind w:firstLine="567"/>
        <w:jc w:val="both"/>
        <w:rPr>
          <w:szCs w:val="28"/>
        </w:rPr>
      </w:pPr>
    </w:p>
    <w:p w:rsidR="00FB13FE" w:rsidRDefault="00E85440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FB13FE" w:rsidRDefault="00FB13FE">
      <w:pPr>
        <w:shd w:val="clear" w:color="auto" w:fill="FFFFFF"/>
        <w:ind w:left="164"/>
        <w:rPr>
          <w:iCs/>
          <w:color w:val="000000"/>
          <w:spacing w:val="-16"/>
        </w:rPr>
      </w:pPr>
    </w:p>
    <w:p w:rsidR="00FB13FE" w:rsidRDefault="00FB13FE">
      <w:pPr>
        <w:shd w:val="clear" w:color="auto" w:fill="FFFFFF"/>
        <w:ind w:left="164"/>
        <w:rPr>
          <w:iCs/>
          <w:color w:val="000000"/>
          <w:spacing w:val="-16"/>
        </w:rPr>
      </w:pPr>
    </w:p>
    <w:p w:rsidR="00FB13FE" w:rsidRDefault="00FB13FE">
      <w:pPr>
        <w:rPr>
          <w:szCs w:val="28"/>
        </w:rPr>
      </w:pPr>
    </w:p>
    <w:sectPr w:rsidR="00FB13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13FE"/>
    <w:rsid w:val="0004406F"/>
    <w:rsid w:val="005E371C"/>
    <w:rsid w:val="00C46471"/>
    <w:rsid w:val="00E85440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9F1A64"/>
  <w15:docId w15:val="{7E5956DB-97C2-409C-AD4F-7CFC56A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Заголовок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2017-06-13T04:49:00Z</cp:lastPrinted>
  <dcterms:created xsi:type="dcterms:W3CDTF">2017-06-15T05:58:00Z</dcterms:created>
  <dcterms:modified xsi:type="dcterms:W3CDTF">2017-06-15T05:58:00Z</dcterms:modified>
</cp:coreProperties>
</file>