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709D8">
        <w:trPr>
          <w:jc w:val="center"/>
        </w:trPr>
        <w:tc>
          <w:tcPr>
            <w:tcW w:w="142" w:type="dxa"/>
            <w:noWrap/>
          </w:tcPr>
          <w:p w:rsidR="005709D8" w:rsidRDefault="00772EC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709D8" w:rsidRDefault="0042452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5709D8" w:rsidRDefault="00772E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709D8" w:rsidRPr="0042452B" w:rsidRDefault="0042452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5709D8" w:rsidRDefault="00772E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709D8" w:rsidRDefault="0042452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709D8" w:rsidRDefault="00772E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709D8" w:rsidRDefault="005709D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709D8" w:rsidRDefault="00772E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709D8" w:rsidRPr="0042452B" w:rsidRDefault="0042452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961</w:t>
            </w:r>
          </w:p>
        </w:tc>
      </w:tr>
    </w:tbl>
    <w:p w:rsidR="005709D8" w:rsidRDefault="003F3ADE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709D8" w:rsidRDefault="00772EC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8865450" r:id="rId5"/>
                    </w:object>
                  </w:r>
                </w:p>
                <w:p w:rsidR="005709D8" w:rsidRDefault="005709D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709D8" w:rsidRDefault="00772EC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709D8" w:rsidRDefault="00772EC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709D8" w:rsidRDefault="005709D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709D8" w:rsidRDefault="00772EC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709D8" w:rsidRDefault="005709D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709D8" w:rsidRDefault="005709D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709D8" w:rsidRDefault="00772EC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709D8" w:rsidRDefault="005709D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709D8" w:rsidRDefault="005709D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709D8" w:rsidRDefault="00772EC1">
      <w:pPr>
        <w:tabs>
          <w:tab w:val="left" w:pos="7950"/>
          <w:tab w:val="left" w:pos="8430"/>
        </w:tabs>
        <w:rPr>
          <w:szCs w:val="28"/>
        </w:rPr>
      </w:pPr>
      <w:r>
        <w:rPr>
          <w:szCs w:val="28"/>
        </w:rPr>
        <w:t>О продлении срока действия</w:t>
      </w:r>
    </w:p>
    <w:p w:rsidR="005709D8" w:rsidRDefault="00772EC1">
      <w:pPr>
        <w:tabs>
          <w:tab w:val="left" w:pos="7950"/>
          <w:tab w:val="left" w:pos="8430"/>
        </w:tabs>
        <w:rPr>
          <w:szCs w:val="28"/>
        </w:rPr>
      </w:pPr>
      <w:r>
        <w:rPr>
          <w:szCs w:val="28"/>
        </w:rPr>
        <w:t>разрешения на право</w:t>
      </w:r>
    </w:p>
    <w:p w:rsidR="005709D8" w:rsidRDefault="00772EC1">
      <w:pPr>
        <w:tabs>
          <w:tab w:val="left" w:pos="7950"/>
          <w:tab w:val="left" w:pos="8430"/>
        </w:tabs>
        <w:rPr>
          <w:sz w:val="27"/>
          <w:szCs w:val="27"/>
        </w:rPr>
      </w:pPr>
      <w:r>
        <w:rPr>
          <w:szCs w:val="28"/>
        </w:rPr>
        <w:t>организации розничного рынка</w:t>
      </w:r>
    </w:p>
    <w:p w:rsidR="005709D8" w:rsidRDefault="005709D8">
      <w:pPr>
        <w:ind w:right="-1"/>
        <w:jc w:val="both"/>
        <w:rPr>
          <w:szCs w:val="28"/>
        </w:rPr>
      </w:pPr>
    </w:p>
    <w:p w:rsidR="005709D8" w:rsidRDefault="005709D8">
      <w:pPr>
        <w:ind w:right="-1"/>
        <w:jc w:val="both"/>
        <w:rPr>
          <w:szCs w:val="28"/>
        </w:rPr>
      </w:pPr>
    </w:p>
    <w:p w:rsidR="005709D8" w:rsidRDefault="00772EC1">
      <w:pPr>
        <w:ind w:firstLine="567"/>
        <w:jc w:val="both"/>
        <w:rPr>
          <w:caps/>
          <w:szCs w:val="28"/>
        </w:rPr>
      </w:pPr>
      <w:r>
        <w:rPr>
          <w:szCs w:val="28"/>
        </w:rPr>
        <w:t xml:space="preserve">В соответствии с Федеральным законом от 30.12.2006 № 271-ФЗ                                «О розничных рынках и о внесении изменений в Трудовой кодекс Российской </w:t>
      </w:r>
      <w:r>
        <w:rPr>
          <w:spacing w:val="-4"/>
          <w:szCs w:val="28"/>
        </w:rPr>
        <w:t>Федерации», постановлением Правительства Российской Федерации от 10.03.2007</w:t>
      </w:r>
      <w:r>
        <w:rPr>
          <w:szCs w:val="28"/>
        </w:rPr>
        <w:t xml:space="preserve"> № 148 «Об утверждении Правил выдачи разрешений на право организации розничного рынка», Законом Ханты-Мансийского автономного округа – Югры от 21.05.2007 № 41-оз «Об организации деятельности розничных рынков                 на территории Ханты-Мансийского автономного округа – Югры», постановлением Правительства Ханты-Мансийского автономного округа – Югры                         от 29.05.2007 № 136-п «Об утверждении Плана организации  розничных              рынков на территории Ханты-Мансийского автономного округа – Югры»</w:t>
      </w:r>
      <w:r>
        <w:rPr>
          <w:caps/>
          <w:szCs w:val="28"/>
        </w:rPr>
        <w:t>:</w:t>
      </w:r>
    </w:p>
    <w:p w:rsidR="005709D8" w:rsidRDefault="00772EC1">
      <w:pPr>
        <w:tabs>
          <w:tab w:val="left" w:pos="7950"/>
          <w:tab w:val="left" w:pos="8430"/>
        </w:tabs>
        <w:ind w:firstLine="567"/>
        <w:jc w:val="both"/>
        <w:rPr>
          <w:szCs w:val="28"/>
        </w:rPr>
      </w:pPr>
      <w:r>
        <w:rPr>
          <w:szCs w:val="28"/>
        </w:rPr>
        <w:t>1. Продлить срок действия разрешения на право организации розничного рынка Сургутскому городскому муниципальному унитарному предприятию «Городской рынок» до 06.07.2022 на объект «Рынок «Центральный», расположенный по адресу: город Сургут, улица Островского, 14/1, сроком                      на 5 лет.</w:t>
      </w:r>
    </w:p>
    <w:p w:rsidR="005709D8" w:rsidRDefault="00772EC1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информации опубликовать настоящее распоряжение в средствах массовой               информации и разместить на официальном портале Администрации города.</w:t>
      </w:r>
    </w:p>
    <w:p w:rsidR="005709D8" w:rsidRDefault="00772EC1">
      <w:pPr>
        <w:ind w:firstLine="567"/>
        <w:jc w:val="both"/>
      </w:pPr>
      <w:r>
        <w:rPr>
          <w:szCs w:val="28"/>
        </w:rPr>
        <w:t xml:space="preserve">3. Контроль за выполнением распоряжения возложить на заместителя             главы Администрации города </w:t>
      </w:r>
      <w:proofErr w:type="spellStart"/>
      <w:r>
        <w:t>Шерстневу</w:t>
      </w:r>
      <w:proofErr w:type="spellEnd"/>
      <w:r>
        <w:t xml:space="preserve"> А.Ю.</w:t>
      </w:r>
    </w:p>
    <w:p w:rsidR="005709D8" w:rsidRDefault="005709D8">
      <w:pPr>
        <w:ind w:firstLine="567"/>
        <w:jc w:val="both"/>
      </w:pPr>
    </w:p>
    <w:p w:rsidR="005709D8" w:rsidRDefault="005709D8">
      <w:pPr>
        <w:ind w:firstLine="567"/>
        <w:jc w:val="both"/>
      </w:pPr>
    </w:p>
    <w:p w:rsidR="005709D8" w:rsidRDefault="005709D8">
      <w:pPr>
        <w:ind w:firstLine="567"/>
        <w:jc w:val="both"/>
      </w:pPr>
    </w:p>
    <w:p w:rsidR="005709D8" w:rsidRDefault="00772EC1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5709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09D8"/>
    <w:rsid w:val="003F3ADE"/>
    <w:rsid w:val="0042452B"/>
    <w:rsid w:val="005709D8"/>
    <w:rsid w:val="00772EC1"/>
    <w:rsid w:val="009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7CAE81"/>
  <w15:docId w15:val="{B736397F-053B-4244-B285-CDA68444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2017-06-08T12:05:00Z</cp:lastPrinted>
  <dcterms:created xsi:type="dcterms:W3CDTF">2017-06-13T08:23:00Z</dcterms:created>
  <dcterms:modified xsi:type="dcterms:W3CDTF">2017-06-13T08:23:00Z</dcterms:modified>
</cp:coreProperties>
</file>