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44B2F">
        <w:trPr>
          <w:jc w:val="center"/>
        </w:trPr>
        <w:tc>
          <w:tcPr>
            <w:tcW w:w="142" w:type="dxa"/>
            <w:noWrap/>
          </w:tcPr>
          <w:p w:rsidR="00544B2F" w:rsidRDefault="00BB587C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44B2F" w:rsidRDefault="00201C7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544B2F" w:rsidRDefault="00BB587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44B2F" w:rsidRPr="00201C7A" w:rsidRDefault="00201C7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544B2F" w:rsidRDefault="00BB587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44B2F" w:rsidRDefault="00201C7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44B2F" w:rsidRDefault="00BB587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44B2F" w:rsidRDefault="00544B2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44B2F" w:rsidRDefault="00BB587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44B2F" w:rsidRPr="00201C7A" w:rsidRDefault="00201C7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878</w:t>
            </w:r>
          </w:p>
        </w:tc>
      </w:tr>
    </w:tbl>
    <w:p w:rsidR="00544B2F" w:rsidRDefault="00504D57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544B2F" w:rsidRDefault="00544B2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4B2F" w:rsidRDefault="00544B2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544B2F" w:rsidRDefault="00BB587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544B2F" w:rsidRDefault="00BB587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544B2F" w:rsidRDefault="00544B2F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544B2F" w:rsidRDefault="00BB587C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544B2F" w:rsidRDefault="00544B2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544B2F" w:rsidRDefault="00544B2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544B2F" w:rsidRDefault="00BB587C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544B2F" w:rsidRDefault="00544B2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544B2F" w:rsidRDefault="00544B2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544B2F" w:rsidRDefault="00BB587C">
      <w:pPr>
        <w:ind w:right="-13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распоряжение </w:t>
      </w:r>
    </w:p>
    <w:p w:rsidR="00544B2F" w:rsidRDefault="00BB587C">
      <w:pPr>
        <w:ind w:right="-13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25.06.2015 </w:t>
      </w:r>
    </w:p>
    <w:p w:rsidR="00544B2F" w:rsidRDefault="00BB587C">
      <w:pPr>
        <w:ind w:right="-13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1615 «О создании рабочей группы </w:t>
      </w:r>
    </w:p>
    <w:p w:rsidR="00544B2F" w:rsidRDefault="00BB587C">
      <w:pPr>
        <w:ind w:right="-13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снижению неформальной занятости, </w:t>
      </w:r>
    </w:p>
    <w:p w:rsidR="00544B2F" w:rsidRDefault="00BB587C">
      <w:pPr>
        <w:ind w:right="-13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повышению собираемости страховых </w:t>
      </w:r>
    </w:p>
    <w:p w:rsidR="00544B2F" w:rsidRDefault="00BB587C">
      <w:pPr>
        <w:ind w:right="-13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взносов во внебюджетные фонды, </w:t>
      </w:r>
    </w:p>
    <w:p w:rsidR="00544B2F" w:rsidRDefault="00BB587C">
      <w:pPr>
        <w:ind w:right="-13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ликвидации задолженности </w:t>
      </w:r>
    </w:p>
    <w:p w:rsidR="00544B2F" w:rsidRDefault="00BB587C">
      <w:pPr>
        <w:ind w:right="-13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заработной плате в городе </w:t>
      </w:r>
    </w:p>
    <w:p w:rsidR="00544B2F" w:rsidRDefault="00BB587C">
      <w:pPr>
        <w:ind w:right="-136"/>
        <w:rPr>
          <w:rFonts w:cs="Times New Roman"/>
          <w:szCs w:val="28"/>
        </w:rPr>
      </w:pPr>
      <w:r>
        <w:rPr>
          <w:rFonts w:cs="Times New Roman"/>
          <w:szCs w:val="28"/>
        </w:rPr>
        <w:t>Сургуте»</w:t>
      </w:r>
    </w:p>
    <w:p w:rsidR="00544B2F" w:rsidRDefault="00544B2F">
      <w:pPr>
        <w:ind w:right="-136"/>
        <w:rPr>
          <w:rFonts w:cs="Times New Roman"/>
          <w:szCs w:val="28"/>
        </w:rPr>
      </w:pPr>
    </w:p>
    <w:p w:rsidR="00544B2F" w:rsidRDefault="00544B2F">
      <w:pPr>
        <w:ind w:right="-136"/>
        <w:rPr>
          <w:rFonts w:cs="Times New Roman"/>
          <w:szCs w:val="28"/>
        </w:rPr>
      </w:pPr>
    </w:p>
    <w:p w:rsidR="00544B2F" w:rsidRDefault="00BB587C">
      <w:pPr>
        <w:ind w:right="-1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распоряжением Администрации города от 30.12.2005              № 3686 «Об утверждении Регламента Администрации города»:</w:t>
      </w:r>
    </w:p>
    <w:p w:rsidR="00544B2F" w:rsidRDefault="00BB587C">
      <w:pPr>
        <w:ind w:right="-1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распоряжение Администрации города от 25.06.2016 № 1615                    </w:t>
      </w:r>
      <w:r>
        <w:rPr>
          <w:rFonts w:cs="Times New Roman"/>
          <w:spacing w:val="-4"/>
          <w:szCs w:val="28"/>
        </w:rPr>
        <w:t>«О создании рабочей группы по снижению неформальной занятости, повышению</w:t>
      </w:r>
      <w:r>
        <w:rPr>
          <w:rFonts w:cs="Times New Roman"/>
          <w:szCs w:val="28"/>
        </w:rPr>
        <w:t xml:space="preserve"> собираемости страховых взносов во внебюджетные фонды, ликвидации задолженности по заработной плате в городе Сургуте» (с изменениями                        от 31.05.2016 № 916, 03.08.2016 № 1441, 24.11.2016 № 2305, 21.12.2016 № 2533, 30.03.2017 № 501) следующие изменения: </w:t>
      </w:r>
    </w:p>
    <w:p w:rsidR="00544B2F" w:rsidRDefault="00BB587C">
      <w:pPr>
        <w:ind w:right="-1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приложении 1 к распоряжению слова «Усов Алексей Васильевич»        заменить словами «Меркулов Роман Евгеньевич».</w:t>
      </w:r>
    </w:p>
    <w:p w:rsidR="00544B2F" w:rsidRDefault="00BB587C">
      <w:pPr>
        <w:ind w:right="-1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Раздел 4 приложения 2 к распоряжению изложить в новой редакции согласно приложению к настоящему распоряжению.</w:t>
      </w:r>
    </w:p>
    <w:p w:rsidR="00544B2F" w:rsidRDefault="00BB587C">
      <w:pPr>
        <w:ind w:right="-1" w:firstLine="567"/>
        <w:jc w:val="both"/>
        <w:rPr>
          <w:rFonts w:cs="Times New Roman"/>
          <w:szCs w:val="28"/>
        </w:rPr>
      </w:pPr>
      <w:bookmarkStart w:id="0" w:name="sub_3"/>
      <w:r>
        <w:rPr>
          <w:rFonts w:cs="Times New Roman"/>
          <w:szCs w:val="28"/>
        </w:rPr>
        <w:t>2. Управлению по связям с общественностью и средствами массовой             информации разместить настоящее распоряжение на официальном портале                     Администрации города.</w:t>
      </w:r>
    </w:p>
    <w:p w:rsidR="00544B2F" w:rsidRDefault="00BB587C">
      <w:pPr>
        <w:ind w:right="-1" w:firstLine="567"/>
        <w:jc w:val="both"/>
        <w:rPr>
          <w:rFonts w:cs="Times New Roman"/>
          <w:szCs w:val="28"/>
        </w:rPr>
      </w:pPr>
      <w:bookmarkStart w:id="1" w:name="sub_4"/>
      <w:bookmarkEnd w:id="0"/>
      <w:r>
        <w:rPr>
          <w:rFonts w:cs="Times New Roman"/>
          <w:szCs w:val="28"/>
        </w:rPr>
        <w:t>3. Контроль за выполнением распоряжения оставляю за собой.</w:t>
      </w:r>
    </w:p>
    <w:bookmarkEnd w:id="1"/>
    <w:p w:rsidR="00544B2F" w:rsidRDefault="00544B2F">
      <w:pPr>
        <w:rPr>
          <w:rFonts w:cs="Times New Roman"/>
          <w:szCs w:val="28"/>
        </w:rPr>
      </w:pPr>
    </w:p>
    <w:p w:rsidR="00544B2F" w:rsidRDefault="00544B2F">
      <w:pPr>
        <w:rPr>
          <w:rFonts w:cs="Times New Roman"/>
          <w:szCs w:val="28"/>
        </w:rPr>
      </w:pPr>
    </w:p>
    <w:p w:rsidR="00544B2F" w:rsidRDefault="00544B2F">
      <w:pPr>
        <w:rPr>
          <w:rFonts w:cs="Times New Roman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36"/>
        <w:gridCol w:w="3203"/>
      </w:tblGrid>
      <w:tr w:rsidR="00544B2F"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:rsidR="00544B2F" w:rsidRDefault="00BB58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544B2F" w:rsidRDefault="00BB587C">
            <w:pPr>
              <w:pStyle w:val="a5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В.Н. Шувалов</w:t>
            </w:r>
          </w:p>
        </w:tc>
      </w:tr>
    </w:tbl>
    <w:p w:rsidR="00544B2F" w:rsidRDefault="00544B2F">
      <w:pPr>
        <w:pStyle w:val="a7"/>
        <w:rPr>
          <w:rFonts w:ascii="Times New Roman" w:hAnsi="Times New Roman"/>
          <w:sz w:val="28"/>
          <w:szCs w:val="28"/>
        </w:rPr>
      </w:pPr>
    </w:p>
    <w:p w:rsidR="00544B2F" w:rsidRDefault="00544B2F">
      <w:pPr>
        <w:pStyle w:val="a7"/>
        <w:rPr>
          <w:rFonts w:ascii="Times New Roman" w:hAnsi="Times New Roman"/>
          <w:sz w:val="28"/>
          <w:szCs w:val="28"/>
        </w:rPr>
      </w:pPr>
    </w:p>
    <w:p w:rsidR="00544B2F" w:rsidRDefault="00BB587C">
      <w:pPr>
        <w:ind w:left="5954"/>
        <w:rPr>
          <w:rFonts w:cs="Times New Roman"/>
          <w:szCs w:val="28"/>
        </w:rPr>
      </w:pPr>
      <w:r>
        <w:rPr>
          <w:rStyle w:val="a4"/>
          <w:rFonts w:cs="Times New Roman"/>
          <w:b w:val="0"/>
          <w:bCs/>
          <w:szCs w:val="28"/>
        </w:rPr>
        <w:t xml:space="preserve">Приложение </w:t>
      </w:r>
    </w:p>
    <w:p w:rsidR="00544B2F" w:rsidRDefault="00BB587C">
      <w:pPr>
        <w:ind w:left="5954"/>
        <w:rPr>
          <w:rStyle w:val="a4"/>
          <w:rFonts w:cs="Times New Roman"/>
          <w:b w:val="0"/>
          <w:bCs/>
          <w:szCs w:val="28"/>
        </w:rPr>
      </w:pPr>
      <w:r>
        <w:rPr>
          <w:rStyle w:val="a4"/>
          <w:rFonts w:cs="Times New Roman"/>
          <w:b w:val="0"/>
          <w:bCs/>
          <w:szCs w:val="28"/>
        </w:rPr>
        <w:t xml:space="preserve">к распоряжению </w:t>
      </w:r>
    </w:p>
    <w:p w:rsidR="00544B2F" w:rsidRDefault="00BB587C">
      <w:pPr>
        <w:ind w:left="5954"/>
        <w:rPr>
          <w:rStyle w:val="a4"/>
          <w:rFonts w:cs="Times New Roman"/>
          <w:b w:val="0"/>
          <w:bCs/>
          <w:szCs w:val="28"/>
        </w:rPr>
      </w:pPr>
      <w:r>
        <w:rPr>
          <w:rStyle w:val="a4"/>
          <w:rFonts w:cs="Times New Roman"/>
          <w:b w:val="0"/>
          <w:bCs/>
          <w:szCs w:val="28"/>
        </w:rPr>
        <w:t xml:space="preserve">Администрации города                                                от ____________ № _________ </w:t>
      </w:r>
    </w:p>
    <w:p w:rsidR="00544B2F" w:rsidRDefault="00BB587C">
      <w:pPr>
        <w:ind w:left="6521"/>
        <w:rPr>
          <w:rStyle w:val="a4"/>
          <w:rFonts w:cs="Times New Roman"/>
          <w:b w:val="0"/>
          <w:bCs/>
          <w:szCs w:val="28"/>
        </w:rPr>
      </w:pPr>
      <w:r>
        <w:rPr>
          <w:rStyle w:val="a4"/>
          <w:rFonts w:cs="Times New Roman"/>
          <w:b w:val="0"/>
          <w:bCs/>
          <w:szCs w:val="28"/>
        </w:rPr>
        <w:t xml:space="preserve">                               </w:t>
      </w:r>
    </w:p>
    <w:p w:rsidR="00544B2F" w:rsidRDefault="00544B2F">
      <w:pPr>
        <w:pStyle w:val="a7"/>
        <w:rPr>
          <w:rFonts w:ascii="Times New Roman" w:hAnsi="Times New Roman"/>
          <w:sz w:val="28"/>
          <w:szCs w:val="28"/>
        </w:rPr>
      </w:pPr>
    </w:p>
    <w:p w:rsidR="00544B2F" w:rsidRDefault="00544B2F">
      <w:pPr>
        <w:pStyle w:val="a7"/>
        <w:rPr>
          <w:rFonts w:ascii="Times New Roman" w:hAnsi="Times New Roman"/>
          <w:sz w:val="28"/>
          <w:szCs w:val="28"/>
        </w:rPr>
      </w:pPr>
    </w:p>
    <w:p w:rsidR="00544B2F" w:rsidRDefault="00BB587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Порядок работы и организация деятельности рабочей группы</w:t>
      </w:r>
    </w:p>
    <w:p w:rsidR="00544B2F" w:rsidRDefault="00BB587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 В состав рабочей группы входят председатель, заместитель председателя, секретарь и члены рабочей группы.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 Заседания рабочей группы проводятся по мере необходимости,                        но не реже одного раза в квартал. В случае необходимости могут проводиться внеочередные заседания рабочей группы.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 Заседания рабочей группы считаются правомочными, если на них             присутствует не менее половины состава рабочей группы.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4.4. Решения рабочей группы принимаются путем открытого голосования простым большинством голосов присутствующих на заседании членов рабочей группы. В случае равенства голосов голос председательствующего на засе-дании является решающим.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4.5. Решения рабочей группы оформляются протоколами, которые подписывают председательствующий на заседании и секретарь рабочей группы.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4.6. Член рабочей группы, не согласный с решением рабочей группы, вправе изложить свое особое мнение в письменной форме, которое прилагается к решению рабочей группы.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4.7. Решения рабочей группы носят рекомендательный характер. Принимаемые решения рабочей группы доводятся до членов рабочей группы путем рассылки копии протокола заседания, а также при необходимости доводятся            в виде выписки из протокола до структурных подразделений Администрации города и иных заинтересованных лиц. 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pacing w:val="-4"/>
          <w:sz w:val="28"/>
          <w:szCs w:val="28"/>
        </w:rPr>
        <w:t>4.8. По инициативе председателя и/или членов рабочей группы, участвующих</w:t>
      </w:r>
      <w:r>
        <w:rPr>
          <w:sz w:val="28"/>
          <w:szCs w:val="28"/>
        </w:rPr>
        <w:t xml:space="preserve">                 в заседании, на голосование может быть вынесено предложение об изменении повестки заседания рабочей группы, а также о включении в повестку заседания дополнительных вопросов. 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4.9. На заседания могут приглашаться представители государственных        органов и организаций города, специалисты и эксперты по рассматриваемому вопросу. 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4.10. Председатель рабочей группы: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деятельностью рабочей группы;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осуществляет общее руководство подготовкой заседаний рабочей группы;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согласовывает место, время проведения и повестку очередного заседания рабочей группы;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дает поручения секретарю рабочей группы и членам рабочей группы;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рабочей группы и подписывает протоколы заседаний;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представляет рабочую группу во взаимоотношениях с органами государственной власти, иными органами, должностными лицами, организациями            и общественными объединениями;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осуществляет контроль за выполнением решений и поручений, содержащихся в протоколах заседаний рабочей группы;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подписывает документы от имени рабочей группы; 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исполняет иные функции, связанные с осуществлением деятельности          рабочей группы;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имеет право решающего голоса на заседаниях рабочей группы.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4.11. Секретарь рабочей группы: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составляет проект повестки заседания рабочей группы, организует </w:t>
      </w:r>
      <w:r>
        <w:rPr>
          <w:spacing w:val="-4"/>
          <w:sz w:val="28"/>
          <w:szCs w:val="28"/>
        </w:rPr>
        <w:t>подготовку необходимых материалов (документов) к заседаниям, проектов их решений,</w:t>
      </w:r>
      <w:r>
        <w:rPr>
          <w:sz w:val="28"/>
          <w:szCs w:val="28"/>
        </w:rPr>
        <w:t xml:space="preserve"> организует подготовку заседаний и обеспечивает проведение заседаний в установленные сроки;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 позднее чем за пять дней информирует членов рабочей группы                     о месте, времени и повестке очередного заседания рабочей группы, не позднее чем за два дня обеспечивает их необходимыми справочными и информационными материалами. В исключительных случаях материалы могут выдаваться непосредственно перед заседанием;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протоколы заседаний рабочей группы;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 период между заседаниями рабочей группы осуществляет текущую деятельность по вопросам, связанным с функциями рабочей группы;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осуществляет рассылку копий протоколов и выписок из протоколов          рабочей группы;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ведет делопроизводство рабочей группы.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4.12. Члены рабочей группы: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вносят предложения по повестке заседания рабочей группы и порядку обсуждения вопросов на заседании рабочей группы;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вносят предложения по созыву внеочередных заседаний рабочей группы;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участвуют в подготовке материалов к заседанию рабочей группы, а также проекта решения рабочей группы;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лично участвуют в заседаниях рабочей группы, обсуждении рассматриваемых вопросов, выработке решений по ним; выражают аргументированное мнение по рассматриваемым вопросам; 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 периоды между заседаниями взаимодействуют друг с другом в целях осуществления комплексного подхода при рассмотрении вопросов, касающихся деятельности рабочей группы;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направляют в рабочую группу информацию о результатах работы действующих при них коллегиальных органов (комиссий, рабочих групп), направленных на снижение неформальной занятости населения ежеквартально в срок до 05 числа месяца, следующего за отчетным периодом; 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 случае отсутствия возможности присутствовать на заседании лично,             отсутствующие члены рабочей группы могут вносить предложения заочно            (посредством электронной переписки, передачи информации по факсу либо                   по телефону);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обеспечивают выполнение решений, принятых на заседаниях рабочей группы;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информируют о выполнении протокольных решений в установленные протоколами заседаний сроки;</w:t>
      </w:r>
    </w:p>
    <w:p w:rsidR="00544B2F" w:rsidRDefault="00BB587C">
      <w:pPr>
        <w:pStyle w:val="doktekstj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осуществляют иные полномочия в рамках своей компетенции.</w:t>
      </w:r>
    </w:p>
    <w:sectPr w:rsidR="00544B2F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D57" w:rsidRDefault="00504D57">
      <w:r>
        <w:separator/>
      </w:r>
    </w:p>
  </w:endnote>
  <w:endnote w:type="continuationSeparator" w:id="0">
    <w:p w:rsidR="00504D57" w:rsidRDefault="0050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D57" w:rsidRDefault="00504D57">
      <w:r>
        <w:separator/>
      </w:r>
    </w:p>
  </w:footnote>
  <w:footnote w:type="continuationSeparator" w:id="0">
    <w:p w:rsidR="00504D57" w:rsidRDefault="0050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69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44B2F" w:rsidRDefault="00BB587C">
        <w:pPr>
          <w:pStyle w:val="a8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201C7A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0D74"/>
    <w:multiLevelType w:val="multilevel"/>
    <w:tmpl w:val="7136B97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 w15:restartNumberingAfterBreak="0">
    <w:nsid w:val="58BC7188"/>
    <w:multiLevelType w:val="hybridMultilevel"/>
    <w:tmpl w:val="2C9E0392"/>
    <w:lvl w:ilvl="0" w:tplc="5D28560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3ED55A5"/>
    <w:multiLevelType w:val="multilevel"/>
    <w:tmpl w:val="BFA00A52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7E9F65DE"/>
    <w:multiLevelType w:val="hybridMultilevel"/>
    <w:tmpl w:val="58A8BB28"/>
    <w:lvl w:ilvl="0" w:tplc="37FE98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B2F"/>
    <w:rsid w:val="00201C7A"/>
    <w:rsid w:val="004F6C94"/>
    <w:rsid w:val="00504D57"/>
    <w:rsid w:val="00544B2F"/>
    <w:rsid w:val="00BB587C"/>
    <w:rsid w:val="00C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936AE77"/>
  <w15:docId w15:val="{D854E3D1-F358-4B65-B1D5-7C5DD596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doktekstj">
    <w:name w:val="doktekstj"/>
    <w:basedOn w:val="a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2017-05-29T12:31:00Z</cp:lastPrinted>
  <dcterms:created xsi:type="dcterms:W3CDTF">2017-05-31T04:33:00Z</dcterms:created>
  <dcterms:modified xsi:type="dcterms:W3CDTF">2017-05-31T04:33:00Z</dcterms:modified>
</cp:coreProperties>
</file>