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B57D5">
        <w:trPr>
          <w:jc w:val="center"/>
        </w:trPr>
        <w:tc>
          <w:tcPr>
            <w:tcW w:w="142" w:type="dxa"/>
            <w:noWrap/>
          </w:tcPr>
          <w:p w:rsidR="00AB57D5" w:rsidRDefault="00C425D7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B57D5" w:rsidRDefault="00026CE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AB57D5" w:rsidRDefault="00C425D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B57D5" w:rsidRPr="00026CEB" w:rsidRDefault="00026CE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AB57D5" w:rsidRDefault="00C425D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B57D5" w:rsidRDefault="00026CE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B57D5" w:rsidRDefault="00C425D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B57D5" w:rsidRDefault="00AB57D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B57D5" w:rsidRDefault="00C425D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B57D5" w:rsidRPr="00026CEB" w:rsidRDefault="00026CE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506</w:t>
            </w:r>
          </w:p>
        </w:tc>
      </w:tr>
    </w:tbl>
    <w:p w:rsidR="00AB57D5" w:rsidRDefault="00E84532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3059.3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AB57D5" w:rsidRDefault="00C425D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7" o:title="" gain="1.5625" blacklevel="3932f" grayscale="t"/>
                      </v:shape>
                      <o:OLEObject Type="Embed" ProgID="CorelDRAW.Graphic.11" ShapeID="_x0000_i1026" DrawAspect="Content" ObjectID="_1552741789" r:id="rId8"/>
                    </w:object>
                  </w:r>
                </w:p>
                <w:p w:rsidR="00AB57D5" w:rsidRDefault="00AB57D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AB57D5" w:rsidRDefault="00C425D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AB57D5" w:rsidRDefault="00C425D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AB57D5" w:rsidRDefault="00AB57D5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AB57D5" w:rsidRDefault="00C425D7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AB57D5" w:rsidRDefault="00AB57D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AB57D5" w:rsidRDefault="00AB57D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AB57D5" w:rsidRDefault="00C425D7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AB57D5" w:rsidRDefault="00AB57D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AB57D5" w:rsidRDefault="00AB57D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AB57D5" w:rsidRDefault="00C425D7">
      <w:pPr>
        <w:ind w:right="-5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изменения в распоряжение </w:t>
      </w:r>
    </w:p>
    <w:p w:rsidR="00AB57D5" w:rsidRDefault="00C425D7">
      <w:pPr>
        <w:ind w:right="-52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 от 01.07.2016</w:t>
      </w:r>
      <w:r>
        <w:rPr>
          <w:rFonts w:cs="Times New Roman"/>
          <w:szCs w:val="28"/>
        </w:rPr>
        <w:br/>
        <w:t xml:space="preserve">№ 1181 «Об утверждении положения </w:t>
      </w:r>
    </w:p>
    <w:p w:rsidR="00AB57D5" w:rsidRDefault="00C425D7">
      <w:pPr>
        <w:ind w:right="-5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комитете культуры и туризма </w:t>
      </w:r>
    </w:p>
    <w:p w:rsidR="00AB57D5" w:rsidRDefault="00C425D7">
      <w:pPr>
        <w:ind w:right="-52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города»</w:t>
      </w:r>
    </w:p>
    <w:p w:rsidR="00AB57D5" w:rsidRDefault="00AB57D5">
      <w:pPr>
        <w:ind w:right="-52" w:firstLine="567"/>
        <w:jc w:val="both"/>
        <w:rPr>
          <w:rFonts w:cs="Times New Roman"/>
          <w:szCs w:val="28"/>
        </w:rPr>
      </w:pPr>
    </w:p>
    <w:p w:rsidR="00AB57D5" w:rsidRDefault="00AB57D5">
      <w:pPr>
        <w:ind w:right="-52" w:firstLine="567"/>
        <w:jc w:val="both"/>
        <w:rPr>
          <w:rFonts w:eastAsia="Times New Roman" w:cs="Times New Roman"/>
          <w:szCs w:val="28"/>
        </w:rPr>
      </w:pP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 соответствии с Федеральным Законом от 06.07.2016 № 374-ФЗ «О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«О противодействии терроризму» и отдельные </w:t>
      </w:r>
      <w:r>
        <w:rPr>
          <w:rFonts w:ascii="Times New Roman" w:hAnsi="Times New Roman" w:cs="Times New Roman"/>
          <w:spacing w:val="-4"/>
          <w:sz w:val="28"/>
          <w:szCs w:val="28"/>
        </w:rPr>
        <w:t>законодательные акты Российской Федерации в части установления дополни-тельных</w:t>
      </w:r>
      <w:r>
        <w:rPr>
          <w:rFonts w:ascii="Times New Roman" w:hAnsi="Times New Roman" w:cs="Times New Roman"/>
          <w:sz w:val="28"/>
          <w:szCs w:val="28"/>
        </w:rPr>
        <w:t xml:space="preserve"> мер противодействия терроризму и обеспечения общественной безопасности», распоряжение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№ 3686               «Об утверждении Регламента Администрации города», во исполнение решений совместного заседания Антитеррористической комиссии и Оперативного штаба в Ханты-Мансийском автономном округе – Югре от 06.02.2017 № 80/58, совместного заседания антитеррористической комиссии и оперативной группы                муниципального образования городской округ город Сургут от 28.02.2017             № 61/33, в целях участия </w:t>
      </w:r>
      <w:r>
        <w:rPr>
          <w:rFonts w:ascii="Times New Roman" w:hAnsi="Times New Roman" w:cs="Times New Roman"/>
          <w:spacing w:val="-4"/>
          <w:sz w:val="28"/>
          <w:szCs w:val="28"/>
        </w:rPr>
        <w:t>в профилактике терроризма, а также минимизации                  и (или) ликвидации последствий</w:t>
      </w:r>
      <w:r>
        <w:rPr>
          <w:rFonts w:ascii="Times New Roman" w:hAnsi="Times New Roman" w:cs="Times New Roman"/>
          <w:sz w:val="28"/>
          <w:szCs w:val="28"/>
        </w:rPr>
        <w:t xml:space="preserve"> его проявлений:</w:t>
      </w:r>
    </w:p>
    <w:p w:rsidR="00AB57D5" w:rsidRDefault="00C425D7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распоряжение Администрации города от 01.07.2016 № 1181              «Об утверждении положения о комитете культуры и туризма Администрации            города» </w:t>
      </w:r>
      <w:r>
        <w:rPr>
          <w:rFonts w:ascii="Times New Roman" w:eastAsia="Calibri" w:hAnsi="Times New Roman"/>
          <w:sz w:val="28"/>
          <w:szCs w:val="28"/>
          <w:lang w:eastAsia="en-US"/>
        </w:rPr>
        <w:t>изменение, изложив</w:t>
      </w:r>
      <w:r>
        <w:rPr>
          <w:rFonts w:ascii="Times New Roman" w:eastAsia="Calibri" w:hAnsi="Times New Roman"/>
          <w:sz w:val="28"/>
          <w:szCs w:val="28"/>
        </w:rPr>
        <w:t xml:space="preserve"> приложение к распоряжению в новой редакции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согласно приложению к настоящему распоряжению.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Управлению информационной политики опубликовать настоящее              распоряжение в средствах массовой информации и разместить на официальном портале Администрации города.</w:t>
      </w:r>
    </w:p>
    <w:p w:rsidR="00AB57D5" w:rsidRDefault="00C425D7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распоряжения возложить на заместителя             главы Администрации города Пелевина А.Р.</w:t>
      </w:r>
    </w:p>
    <w:p w:rsidR="00AB57D5" w:rsidRDefault="00AB57D5">
      <w:pPr>
        <w:pStyle w:val="a4"/>
        <w:tabs>
          <w:tab w:val="left" w:pos="709"/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7D5" w:rsidRDefault="00AB57D5">
      <w:pPr>
        <w:pStyle w:val="a4"/>
        <w:tabs>
          <w:tab w:val="left" w:pos="709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7D5" w:rsidRDefault="00AB57D5">
      <w:pPr>
        <w:pStyle w:val="a4"/>
        <w:tabs>
          <w:tab w:val="left" w:pos="709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927"/>
        <w:gridCol w:w="4854"/>
      </w:tblGrid>
      <w:tr w:rsidR="00AB57D5">
        <w:tc>
          <w:tcPr>
            <w:tcW w:w="4927" w:type="dxa"/>
          </w:tcPr>
          <w:p w:rsidR="00AB57D5" w:rsidRDefault="00C425D7">
            <w:pPr>
              <w:tabs>
                <w:tab w:val="left" w:pos="426"/>
              </w:tabs>
              <w:ind w:right="-5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Глава города</w:t>
            </w:r>
          </w:p>
        </w:tc>
        <w:tc>
          <w:tcPr>
            <w:tcW w:w="4854" w:type="dxa"/>
          </w:tcPr>
          <w:p w:rsidR="00AB57D5" w:rsidRDefault="00C425D7">
            <w:pPr>
              <w:tabs>
                <w:tab w:val="left" w:pos="426"/>
              </w:tabs>
              <w:ind w:right="-52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                                     В.Н. Шувалов</w:t>
            </w:r>
          </w:p>
        </w:tc>
      </w:tr>
    </w:tbl>
    <w:p w:rsidR="00AB57D5" w:rsidRDefault="00AB57D5">
      <w:pPr>
        <w:pStyle w:val="a4"/>
        <w:tabs>
          <w:tab w:val="left" w:pos="9639"/>
        </w:tabs>
        <w:ind w:right="142"/>
        <w:rPr>
          <w:rFonts w:ascii="Times New Roman" w:hAnsi="Times New Roman" w:cs="Times New Roman"/>
          <w:sz w:val="28"/>
          <w:szCs w:val="28"/>
        </w:rPr>
      </w:pPr>
    </w:p>
    <w:p w:rsidR="00AB57D5" w:rsidRDefault="00C425D7">
      <w:pPr>
        <w:pStyle w:val="a4"/>
        <w:tabs>
          <w:tab w:val="left" w:pos="9639"/>
        </w:tabs>
        <w:ind w:right="142"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B57D5" w:rsidRDefault="00C425D7">
      <w:pPr>
        <w:pStyle w:val="a4"/>
        <w:tabs>
          <w:tab w:val="left" w:pos="9639"/>
        </w:tabs>
        <w:ind w:right="142"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AB57D5" w:rsidRDefault="00C425D7">
      <w:pPr>
        <w:pStyle w:val="a4"/>
        <w:tabs>
          <w:tab w:val="left" w:pos="9639"/>
        </w:tabs>
        <w:ind w:right="142"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B57D5" w:rsidRDefault="00C425D7">
      <w:pPr>
        <w:pStyle w:val="a4"/>
        <w:tabs>
          <w:tab w:val="left" w:pos="9639"/>
        </w:tabs>
        <w:ind w:right="142"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</w:t>
      </w:r>
    </w:p>
    <w:p w:rsidR="00AB57D5" w:rsidRDefault="00AB57D5">
      <w:pPr>
        <w:pStyle w:val="a4"/>
        <w:tabs>
          <w:tab w:val="left" w:pos="9639"/>
        </w:tabs>
        <w:ind w:right="142"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AB57D5" w:rsidRDefault="00AB57D5">
      <w:pPr>
        <w:pStyle w:val="a4"/>
        <w:tabs>
          <w:tab w:val="left" w:pos="9639"/>
        </w:tabs>
        <w:ind w:right="142"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AB57D5" w:rsidRDefault="00C425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B57D5" w:rsidRDefault="00C425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комитете культуры и туризма Администрации города</w:t>
      </w:r>
    </w:p>
    <w:p w:rsidR="00AB57D5" w:rsidRDefault="00AB57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Комитет культуры и туризма Администрации города (далее – комитет)                 является структурным подразделением исполнительно-распорядительного               органа местного самоуправления городской округ город Сургут – Админист-рации города.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Комитет в своей деятельности руководствуется Конституцией </w:t>
      </w:r>
      <w:r>
        <w:rPr>
          <w:rFonts w:ascii="Times New Roman" w:hAnsi="Times New Roman" w:cs="Times New Roman"/>
          <w:spacing w:val="-6"/>
          <w:sz w:val="28"/>
          <w:szCs w:val="28"/>
        </w:rPr>
        <w:t>Российской Федерации, законодательством Российской Федерации,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Югры, Уставом муниципального </w:t>
      </w:r>
      <w:r>
        <w:rPr>
          <w:rFonts w:ascii="Times New Roman" w:hAnsi="Times New Roman" w:cs="Times New Roman"/>
          <w:spacing w:val="-4"/>
          <w:sz w:val="28"/>
          <w:szCs w:val="28"/>
        </w:rPr>
        <w:t>образования городской округ город Сургут, иными муниципальными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города Сургута, а также настоящим положением.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Комитет не является юридическим лицом, имеет печать с собственным               </w:t>
      </w:r>
      <w:r>
        <w:rPr>
          <w:rFonts w:ascii="Times New Roman" w:hAnsi="Times New Roman" w:cs="Times New Roman"/>
          <w:spacing w:val="-6"/>
          <w:sz w:val="28"/>
          <w:szCs w:val="28"/>
        </w:rPr>
        <w:t>наименованием, соответствующие штампы и бланки, необходимые для его деятель-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ности.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Местонахождение комитета: 628408, Тюменская область, Ханты-Мансийский автономный округ – Югра, город Сургут, улица Энгельса, 8.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Финансирование расходов на содержание комитета осуществляется                      за счет средств бюджета города в пределах утвержденных ассигнований.</w:t>
      </w:r>
    </w:p>
    <w:p w:rsidR="00AB57D5" w:rsidRDefault="00AB57D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Цели комитета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создан в целях реализации: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Вопросов местного значения: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библиотечного обслуживания населения, комплектование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4"/>
          <w:sz w:val="28"/>
          <w:szCs w:val="28"/>
        </w:rPr>
        <w:t>и обеспечение сохранности библиотечных фондов библиотек городского округа;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сохранение, использование и популяризация объектов культурного                    наследия (памятников истории и культуры), находящихся в собственности                городского округа, охрана объектов культурного наследия (памятников                         истории и культуры) местного (муниципального) значения, расположенных                 на территории городского округа;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организации досуга и обеспечения жителей городского округа услугами организаций культуры;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развития местного традиционного народного                художественного творчества, участие в сохранении, возрождении и развитии народных художественных промыслов в городском округе.</w:t>
      </w:r>
    </w:p>
    <w:p w:rsidR="00AB57D5" w:rsidRDefault="00AB57D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7D5" w:rsidRDefault="00AB57D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Части вопросов местного значения: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предоставления дополнительного образования детей                          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массового отдыха жителей городского округа;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отдыха детей в каникулярное время.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 на: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развития туризма;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музеев городского округа город Сургут.</w:t>
      </w:r>
    </w:p>
    <w:p w:rsidR="00AB57D5" w:rsidRDefault="00AB57D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Функции комитета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в соответствии с возложенными на него целями осуществляет следующие функции: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Готовит проекты муниципальных правовых актов в пределах своей               компетенции. 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Готовит информацию, необходимую для планирования расходов                  бюджета комитета, составления обоснования бюджетных ассигнований.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Осуществляет сбор, обработку, анализ государственной статистической</w:t>
      </w:r>
      <w:r>
        <w:rPr>
          <w:rFonts w:ascii="Times New Roman" w:hAnsi="Times New Roman" w:cs="Times New Roman"/>
          <w:sz w:val="28"/>
          <w:szCs w:val="28"/>
        </w:rPr>
        <w:br/>
        <w:t>и иной отчетности в порядке, установленном действующим законодательством Российской Федерации.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Разрабатывает муниципальные программы в сфере культуры и туризма на территории городского округа, готовит отчеты об их реализации.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Разрабатывает по запросу исполнительных органов Ханты-Мансийского автономного округа – Югры предложения в пределах своей компетенции                для включения их в государственные программы в сфере культуры в соот-ветствии с действующим законодательством.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6. Участвует в соответствии с действующим законодательством и в пределах</w:t>
      </w:r>
      <w:r>
        <w:rPr>
          <w:rFonts w:ascii="Times New Roman" w:hAnsi="Times New Roman" w:cs="Times New Roman"/>
          <w:sz w:val="28"/>
          <w:szCs w:val="28"/>
        </w:rPr>
        <w:t xml:space="preserve"> своей компетенции в реализации федеральных, окружных, муниципальных программ, в том числе на межведомственной основе.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7. Участвует в разработке и реализации муниципальных программ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профилактики терроризма, а также минимизации и (или) ликвидации последствий</w:t>
      </w:r>
      <w:r>
        <w:rPr>
          <w:rFonts w:ascii="Times New Roman" w:hAnsi="Times New Roman" w:cs="Times New Roman"/>
          <w:sz w:val="28"/>
          <w:szCs w:val="28"/>
        </w:rPr>
        <w:t xml:space="preserve"> его проявлений.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Готовит документы и предложения 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br/>
        <w:t>в базовый (отраслевой) перечень государственных и муниципальных услуг                и работ в сфере культуры.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Формирует ведомственный перечень муниципальных услуг и работ                     в сфере культуры.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Разрабатывает стандарты качества оказания муниципальных услуг                     и выполнения муниципальных работ в сфере культуры.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11. Готовит материалы для заседаний координационных советов по вопросам</w:t>
      </w:r>
      <w:r>
        <w:rPr>
          <w:rFonts w:ascii="Times New Roman" w:hAnsi="Times New Roman" w:cs="Times New Roman"/>
          <w:sz w:val="28"/>
          <w:szCs w:val="28"/>
        </w:rPr>
        <w:t xml:space="preserve"> культуры и туризма при Главе города.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Готовит материалы для представления работников культуры и образования в сфере культуры к наградам и почетным званиям Российской Федерации и Ханты-Мансийского автономного округа – Югры, осуществляет награждение отраслевыми наградами работников комитета и курируемых муниципальных организаций.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Осуществляет функции куратора в отношении муниципальных организаций в соответствии с муниципальными правовыми актами.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Проводит мониторинг качества муниципальных услуг и работ, оказываемых (выполняемых) курируемыми муниципальными организациями,                  формирует предложения по улучшению качества муниципальных услуг                        и работ.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Формирует муниципальные задания для курируемых муниципальных организаций в порядке, установленном муниципальными правовыми актами Администрации города.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Проводит аттестацию кандидатов на должность руководителя                          и руководителей курируемых муниципальных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порядком, установленным действующим законодательством               и муниципальными правовыми актами.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Готовит материалы для заседаний аттестационной комиссии руководителей и кандидатов на должность руководителей, курируемых муниципальных образовательных организаций в соответствии с порядком, установленным                действующим законодательством.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Участвует в мероприятиях и комиссиях по созданию, ликвидации</w:t>
      </w:r>
      <w:r>
        <w:rPr>
          <w:rFonts w:ascii="Times New Roman" w:hAnsi="Times New Roman" w:cs="Times New Roman"/>
          <w:sz w:val="28"/>
          <w:szCs w:val="28"/>
        </w:rPr>
        <w:br/>
        <w:t>и реорганизации муниципальных организаций в сфере культуры.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Готовит проекты договоров, соглашений, дополнительных соглашений</w:t>
      </w:r>
      <w:r>
        <w:rPr>
          <w:rFonts w:ascii="Times New Roman" w:hAnsi="Times New Roman" w:cs="Times New Roman"/>
          <w:sz w:val="28"/>
          <w:szCs w:val="28"/>
        </w:rPr>
        <w:br/>
        <w:t>по вопросам, входящим в компетенцию комитета.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Готовит в установленные сроки ответы на запросы и обращения депутатов Думы города, Контрольно-счетной палаты города, органов государственного надзора и контроля.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Рассматривает в пределах своей компетенции обращения граждан</w:t>
      </w:r>
      <w:r>
        <w:rPr>
          <w:rFonts w:ascii="Times New Roman" w:hAnsi="Times New Roman" w:cs="Times New Roman"/>
          <w:sz w:val="28"/>
          <w:szCs w:val="28"/>
        </w:rPr>
        <w:br/>
        <w:t>и организаций, готовит ответы на их обращения.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22. Готовит и предоставляет информацию по вопросам сферы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комитета в управление по связям с общественностью и средствами массовой информации для опубликования в средствах массовой информации и разме-щения на официальном портале Администрации города.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Участвует в пределах своей компетенции в работе по осуществлению межмуниципальных связей города в сфере культуры.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Готовит предложения в департамент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br/>
        <w:t>по перечню зданий и сооружений курируемых муниципальных организаций, требующих реконструкции, капитального ремонта, а также по строительству объектов культуры. Участвует в приемке муниципальных объектов культуры после окончания строительства, капитального ремонта и реконструкции.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Обеспечивает выполнение требований к антитеррористической защищенности объектов курируемых муниципальных организаций.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Контролирует выполнение курируемыми организациями мероприятий</w:t>
      </w:r>
      <w:r>
        <w:rPr>
          <w:rFonts w:ascii="Times New Roman" w:hAnsi="Times New Roman" w:cs="Times New Roman"/>
          <w:sz w:val="28"/>
          <w:szCs w:val="28"/>
        </w:rPr>
        <w:br/>
        <w:t>по энергосбережению и повышению энергоэффективности на объектах.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Участвует в организации и осуществлении мероприятий по предупреждению и ликвидации чрезвычайных ситуаций, обеспечению технической,                  пожарной, санитарно-эпидемиологической безопасности курируемых муниципальных организаций.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Организует и проводит мероприятия (в том числе путем распростра-нения информационных материалов, печатной продукции, проведения разъяснительной работы и иных мероприятий), предусмотренных Комплексным               планом противодействия идеологии терроризма в Российской Федерации,                       в том числе информационно-пропагандистских мероприятий по разъяснению сущности терроризма, его общественной опасности и формированию у граждан неприятия его идеологии.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29. Участвует в соответствии с действующим законодательством в пределах</w:t>
      </w:r>
      <w:r>
        <w:rPr>
          <w:rFonts w:ascii="Times New Roman" w:hAnsi="Times New Roman" w:cs="Times New Roman"/>
          <w:sz w:val="28"/>
          <w:szCs w:val="28"/>
        </w:rPr>
        <w:t xml:space="preserve"> своей компетенции в осуществлении мер по профилактике безнадзорности</w:t>
      </w:r>
      <w:r>
        <w:rPr>
          <w:rFonts w:ascii="Times New Roman" w:hAnsi="Times New Roman" w:cs="Times New Roman"/>
          <w:sz w:val="28"/>
          <w:szCs w:val="28"/>
        </w:rPr>
        <w:br/>
        <w:t>и правонарушений несовершеннолетних.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Участвует в проверках деятельности (в том числе финансово-хозяйственной) курируемых муниципальных организаций.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Обеспечивает исполнение федеральных законов, а также иных нормативных правовых актов Российской Федерации, Ханты-Мансийского автономного округа – Югры, иных нормативных правовых актов по вопросам мобилизационной подготовки.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Участвует в мероприятиях по профилактике терроризма и экстремизма, </w:t>
      </w:r>
      <w:r>
        <w:rPr>
          <w:rFonts w:ascii="Times New Roman" w:hAnsi="Times New Roman" w:cs="Times New Roman"/>
          <w:spacing w:val="-4"/>
          <w:sz w:val="28"/>
          <w:szCs w:val="28"/>
        </w:rPr>
        <w:t>а также в минимизации и (или) ликвидации последствия проявления терроризма</w:t>
      </w:r>
      <w:r>
        <w:rPr>
          <w:rFonts w:ascii="Times New Roman" w:hAnsi="Times New Roman" w:cs="Times New Roman"/>
          <w:sz w:val="28"/>
          <w:szCs w:val="28"/>
        </w:rPr>
        <w:t xml:space="preserve">                  и экстремизма в соответствии с полномочиями, возложенными на него                       настоящим положением.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Осуществляет иные полномочия по решению вопросов местного                 значения по участию в профилактике терроризма и экстремизма, а также                       в минимизации и (или) ликвидации последствий проявлений терроризма                           и экстремизма.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34. Осуществляет контроль за реализацией курируемыми муниципальными </w:t>
      </w:r>
      <w:r>
        <w:rPr>
          <w:rFonts w:ascii="Times New Roman" w:hAnsi="Times New Roman" w:cs="Times New Roman"/>
          <w:sz w:val="28"/>
          <w:szCs w:val="28"/>
        </w:rPr>
        <w:t>учреждениями требований, предъявляемых при организации и осуществлении организованной перевозки групп детей автобусами в городском, пригородном или междугородном сообщении, предусмотренных действующими нормативными правовыми актами.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Осуществляет иные функции для реализации целей своего создания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муниципальными правовыми актами.</w:t>
      </w:r>
    </w:p>
    <w:p w:rsidR="00AB57D5" w:rsidRDefault="00AB57D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Структура комитета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Структура и штатное расписание комитета утверждается распоряжением Администрации города.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Деятельность структурных подразделений комитета осуществляется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положениями о них, утверждаемыми приказом комитета.</w:t>
      </w:r>
    </w:p>
    <w:p w:rsidR="00AB57D5" w:rsidRDefault="00AB57D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7D5" w:rsidRDefault="00AB57D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7D5" w:rsidRDefault="00AB57D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Статус председателя комитета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Комитет возглавляет председатель, назначаемый на должность Главой города по представлению заместителя главы Администрации города, курирующего деятельность комитета, если иное не предусмотрено действующим законодательством, и освобождается от должности Главой города.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Председатель комитета осуществляет руководство деятельностью комитета на основе единоначалия и (или) делегирования отдельных полномочий своему заместителю, несет персональную ответственность за выполнение             возложенных на комитет функций, за несоблюдение действующего законодательства, сохранность документов, находящихся в ведении комитета,                          за разглашение служебной информации, состояние трудовой и исполнительской дисциплины.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Председатель комитета: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на утверждение Главе города положение о комитете;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утверждает приказом комитета положения о структурных подразделениях</w:t>
      </w:r>
      <w:r>
        <w:rPr>
          <w:rFonts w:ascii="Times New Roman" w:hAnsi="Times New Roman" w:cs="Times New Roman"/>
          <w:sz w:val="28"/>
          <w:szCs w:val="28"/>
        </w:rPr>
        <w:t xml:space="preserve"> комитета;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Главе города предложения о замещении вакантных должностей работников комитета;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предложения о внесении изменений в штатное расписание                       комитета по согласованию с заместителем главы Администрации города, курирующим деятельность комитета, и представляет его на утверждение Главе                  города;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работникам комитета обязательные для них письменные или устные указания по вопросам, отнесенным к компетенции комитета, контролирует</w:t>
      </w:r>
      <w:r>
        <w:rPr>
          <w:rFonts w:ascii="Times New Roman" w:hAnsi="Times New Roman" w:cs="Times New Roman"/>
          <w:sz w:val="28"/>
          <w:szCs w:val="28"/>
        </w:rPr>
        <w:br/>
        <w:t>их исполнение;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совещания по вопросам деятельности комитета;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Главе города представления о поощрении или дисципли-нарном взыскании работников комитета;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отвечает в установленном порядке на письма граждан и организаций;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в пределах функций, возложенных на комитет, прием граждан</w:t>
      </w:r>
      <w:r>
        <w:rPr>
          <w:rFonts w:ascii="Times New Roman" w:hAnsi="Times New Roman" w:cs="Times New Roman"/>
          <w:sz w:val="28"/>
          <w:szCs w:val="28"/>
        </w:rPr>
        <w:br/>
        <w:t>и представителей организаций;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Главе города предложения о необходимости повышения              квалификации работников комитета;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в установленном порядке на рассмотрение Главы города проекты муниципальных правовых актов по вопросам, входящим в компетенцию комитета;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согласовывает проекты муниципальных правовых актов по вопросам, входящим в компетенцию комитета;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исполнение муниципальных правовых актов, касающихся деятельности комитета;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издает в пределах своей компетенции приказы, обязательные для исполнения работниками комитета;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полномочия, возложенные на него в установленном порядке.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Председатель комитета вправе в установленном порядке делегировать отдельные предоставленные ему полномочия своему заместителю, в том числе полномочия по непосредственному управлению деятельностью отдельными структурными подразделениями комитета. 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 отсутствия председателя комитета его обязанности исполняет заместитель.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Заместитель председателя комитета назначается на должность Главой города по представлению председателя комитета и согласованию заместителя главы Администрации города, курирующего деятельность комитета, и освобождается от должности Главой города.</w:t>
      </w:r>
    </w:p>
    <w:p w:rsidR="00AB57D5" w:rsidRDefault="00AB57D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Персональная ответственность председателя и работников комитета             устанавливается в их трудовых договорах, должностных инструкциях.</w:t>
      </w:r>
    </w:p>
    <w:p w:rsidR="00AB57D5" w:rsidRDefault="00C425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Изменения и дополнения в настоящее положение вносятся распоряжением Администрации города.</w:t>
      </w:r>
    </w:p>
    <w:p w:rsidR="00AB57D5" w:rsidRDefault="00AB57D5">
      <w:pPr>
        <w:rPr>
          <w:rFonts w:cs="Times New Roman"/>
          <w:szCs w:val="28"/>
        </w:rPr>
      </w:pPr>
    </w:p>
    <w:sectPr w:rsidR="00AB57D5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532" w:rsidRDefault="00E84532">
      <w:r>
        <w:separator/>
      </w:r>
    </w:p>
  </w:endnote>
  <w:endnote w:type="continuationSeparator" w:id="0">
    <w:p w:rsidR="00E84532" w:rsidRDefault="00E8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532" w:rsidRDefault="00E84532">
      <w:r>
        <w:separator/>
      </w:r>
    </w:p>
  </w:footnote>
  <w:footnote w:type="continuationSeparator" w:id="0">
    <w:p w:rsidR="00E84532" w:rsidRDefault="00E8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47057"/>
      <w:docPartObj>
        <w:docPartGallery w:val="Page Numbers (Top of Page)"/>
        <w:docPartUnique/>
      </w:docPartObj>
    </w:sdtPr>
    <w:sdtEndPr/>
    <w:sdtContent>
      <w:p w:rsidR="00AB57D5" w:rsidRDefault="00C425D7">
        <w:pPr>
          <w:pStyle w:val="a6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026CEB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AB57D5" w:rsidRDefault="00AB57D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15ED"/>
    <w:multiLevelType w:val="hybridMultilevel"/>
    <w:tmpl w:val="621E72AA"/>
    <w:lvl w:ilvl="0" w:tplc="C5EA4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7D5"/>
    <w:rsid w:val="00026CEB"/>
    <w:rsid w:val="005641AE"/>
    <w:rsid w:val="00756999"/>
    <w:rsid w:val="00AB57D5"/>
    <w:rsid w:val="00C425D7"/>
    <w:rsid w:val="00E8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4A3F834"/>
  <w15:docId w15:val="{D74E816A-D1B6-4BF1-BE63-5F826336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2017-03-31T04:48:00Z</cp:lastPrinted>
  <dcterms:created xsi:type="dcterms:W3CDTF">2017-04-03T11:23:00Z</dcterms:created>
  <dcterms:modified xsi:type="dcterms:W3CDTF">2017-04-03T11:23:00Z</dcterms:modified>
</cp:coreProperties>
</file>