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B00D7">
        <w:trPr>
          <w:jc w:val="center"/>
        </w:trPr>
        <w:tc>
          <w:tcPr>
            <w:tcW w:w="142" w:type="dxa"/>
            <w:noWrap/>
          </w:tcPr>
          <w:p w:rsidR="005B00D7" w:rsidRDefault="0071289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B00D7" w:rsidRDefault="005B23C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5B00D7" w:rsidRDefault="0071289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B00D7" w:rsidRPr="005B23C2" w:rsidRDefault="005B23C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5B00D7" w:rsidRDefault="0071289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B00D7" w:rsidRDefault="005B23C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B00D7" w:rsidRDefault="0071289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B00D7" w:rsidRDefault="005B00D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B00D7" w:rsidRDefault="0071289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B00D7" w:rsidRPr="005B23C2" w:rsidRDefault="005B23C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483</w:t>
            </w:r>
          </w:p>
        </w:tc>
      </w:tr>
    </w:tbl>
    <w:p w:rsidR="005B00D7" w:rsidRDefault="00894FC2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501.2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5B00D7" w:rsidRDefault="0071289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2457750" r:id="rId8"/>
                    </w:object>
                  </w:r>
                </w:p>
                <w:p w:rsidR="005B00D7" w:rsidRDefault="005B00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B00D7" w:rsidRDefault="0071289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B00D7" w:rsidRDefault="0071289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B00D7" w:rsidRDefault="005B00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B00D7" w:rsidRDefault="00712896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B00D7" w:rsidRDefault="005B00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B00D7" w:rsidRDefault="005B00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B00D7" w:rsidRDefault="00712896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5B00D7" w:rsidRDefault="005B00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B00D7" w:rsidRDefault="005B00D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B00D7" w:rsidRDefault="00712896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 создании межведомственной</w:t>
      </w:r>
    </w:p>
    <w:p w:rsidR="005B00D7" w:rsidRDefault="00712896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рабочей группы по разработке, </w:t>
      </w:r>
    </w:p>
    <w:p w:rsidR="005B00D7" w:rsidRDefault="00712896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утверждению и реализации </w:t>
      </w:r>
    </w:p>
    <w:p w:rsidR="005B00D7" w:rsidRDefault="00712896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территории города Сургута </w:t>
      </w:r>
    </w:p>
    <w:p w:rsidR="005B00D7" w:rsidRDefault="00712896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непрерывных индивидуальных</w:t>
      </w:r>
    </w:p>
    <w:p w:rsidR="005B00D7" w:rsidRDefault="00712896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маршрутов комплексной </w:t>
      </w:r>
    </w:p>
    <w:p w:rsidR="005B00D7" w:rsidRDefault="00712896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реабилитации детей </w:t>
      </w:r>
    </w:p>
    <w:p w:rsidR="005B00D7" w:rsidRDefault="00712896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с ограниченными возможностями </w:t>
      </w:r>
    </w:p>
    <w:p w:rsidR="005B00D7" w:rsidRDefault="00712896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 молодых инвалидов</w:t>
      </w:r>
    </w:p>
    <w:p w:rsidR="005B00D7" w:rsidRDefault="005B00D7">
      <w:pPr>
        <w:rPr>
          <w:rStyle w:val="FontStyle15"/>
          <w:sz w:val="28"/>
          <w:szCs w:val="28"/>
        </w:rPr>
      </w:pPr>
    </w:p>
    <w:p w:rsidR="005B00D7" w:rsidRDefault="005B00D7">
      <w:pPr>
        <w:rPr>
          <w:rStyle w:val="FontStyle15"/>
          <w:sz w:val="28"/>
          <w:szCs w:val="28"/>
        </w:rPr>
      </w:pPr>
    </w:p>
    <w:p w:rsidR="005B00D7" w:rsidRDefault="00712896">
      <w:pPr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соответствии с распоряжением Администрации города от 30.12.2005           № 3686 «Об утверждении Регламента Администрации города», в целях исполнения п.7 перечня поручений Губернатора Ханты-Мансийского автономного округа – Югры по итогам расширенного заседания попечительского совета бюджетного учреждения Ханты-Мансийского автономного округа – Югры «Реабилитационный центр для детей и подростков с ограниченными возможностями «Добрый волшебник» от 27.11.2016: </w:t>
      </w:r>
    </w:p>
    <w:p w:rsidR="005B00D7" w:rsidRDefault="00712896">
      <w:pPr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 Утвердить:</w:t>
      </w:r>
    </w:p>
    <w:p w:rsidR="005B00D7" w:rsidRDefault="00712896">
      <w:pPr>
        <w:ind w:firstLine="60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1.1. Состав </w:t>
      </w:r>
      <w:bookmarkStart w:id="0" w:name="_Hlk477370956"/>
      <w:r>
        <w:rPr>
          <w:rStyle w:val="FontStyle15"/>
          <w:sz w:val="28"/>
          <w:szCs w:val="28"/>
        </w:rPr>
        <w:t>межведомственной рабочей группы по разработке, утверж-</w:t>
      </w:r>
      <w:r>
        <w:rPr>
          <w:rStyle w:val="FontStyle15"/>
          <w:spacing w:val="-4"/>
          <w:sz w:val="28"/>
          <w:szCs w:val="28"/>
        </w:rPr>
        <w:t>дению и реализации на территории города Сургута непрерывных индивидуальных</w:t>
      </w:r>
      <w:r>
        <w:rPr>
          <w:rStyle w:val="FontStyle15"/>
          <w:sz w:val="28"/>
          <w:szCs w:val="28"/>
        </w:rPr>
        <w:t xml:space="preserve"> маршрутов комплексной реабилитации детей с ограниченными возможностями и молодых инвалидов</w:t>
      </w:r>
      <w:bookmarkEnd w:id="0"/>
      <w:r>
        <w:rPr>
          <w:rStyle w:val="FontStyle15"/>
          <w:sz w:val="28"/>
          <w:szCs w:val="28"/>
        </w:rPr>
        <w:t xml:space="preserve"> согласно приложению 1.</w:t>
      </w:r>
    </w:p>
    <w:p w:rsidR="005B00D7" w:rsidRDefault="00712896">
      <w:pPr>
        <w:ind w:firstLine="60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 Положение о межведомственной рабочей группе по разработке,              утверж</w:t>
      </w:r>
      <w:r>
        <w:rPr>
          <w:rStyle w:val="FontStyle15"/>
          <w:spacing w:val="-4"/>
          <w:sz w:val="28"/>
          <w:szCs w:val="28"/>
        </w:rPr>
        <w:t>дению и реализации на территории города Сургута непрерывных индивидуальных</w:t>
      </w:r>
      <w:r>
        <w:rPr>
          <w:rStyle w:val="FontStyle15"/>
          <w:sz w:val="28"/>
          <w:szCs w:val="28"/>
        </w:rPr>
        <w:t xml:space="preserve"> маршрутов комплексной реабилитации детей с ограниченными            возможностями и молодых инвалидов согласно приложению 2. </w:t>
      </w:r>
    </w:p>
    <w:p w:rsidR="005B00D7" w:rsidRDefault="00712896">
      <w:pPr>
        <w:ind w:firstLine="567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5B00D7" w:rsidRDefault="00712896">
      <w:pPr>
        <w:ind w:firstLine="567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 Контроль за выполнением распоряжения возложить на заместителя              главы Администрации города Пелевина А.Р.</w:t>
      </w:r>
    </w:p>
    <w:p w:rsidR="005B00D7" w:rsidRDefault="005B00D7">
      <w:pPr>
        <w:rPr>
          <w:rStyle w:val="FontStyle15"/>
          <w:sz w:val="28"/>
          <w:szCs w:val="28"/>
        </w:rPr>
      </w:pPr>
    </w:p>
    <w:p w:rsidR="005B00D7" w:rsidRDefault="005B00D7">
      <w:pPr>
        <w:rPr>
          <w:rStyle w:val="FontStyle15"/>
          <w:sz w:val="28"/>
          <w:szCs w:val="28"/>
        </w:rPr>
      </w:pPr>
    </w:p>
    <w:p w:rsidR="005B00D7" w:rsidRDefault="00712896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Глава города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                                       В.Н. Шувалов</w:t>
      </w:r>
    </w:p>
    <w:p w:rsidR="005B00D7" w:rsidRDefault="005B00D7">
      <w:pPr>
        <w:rPr>
          <w:sz w:val="26"/>
          <w:szCs w:val="26"/>
        </w:rPr>
      </w:pPr>
    </w:p>
    <w:tbl>
      <w:tblPr>
        <w:tblStyle w:val="a3"/>
        <w:tblW w:w="382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5B00D7">
        <w:tc>
          <w:tcPr>
            <w:tcW w:w="3827" w:type="dxa"/>
          </w:tcPr>
          <w:p w:rsidR="005B00D7" w:rsidRDefault="00712896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Приложение 1</w:t>
            </w:r>
          </w:p>
          <w:p w:rsidR="005B00D7" w:rsidRDefault="00712896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 распоряжению</w:t>
            </w:r>
          </w:p>
          <w:p w:rsidR="005B00D7" w:rsidRDefault="00712896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Администрации города</w:t>
            </w:r>
          </w:p>
          <w:p w:rsidR="005B00D7" w:rsidRDefault="00712896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от ___________ № ________</w:t>
            </w:r>
          </w:p>
        </w:tc>
      </w:tr>
    </w:tbl>
    <w:p w:rsidR="005B00D7" w:rsidRDefault="005B00D7">
      <w:pPr>
        <w:pStyle w:val="Style3"/>
        <w:widowControl/>
        <w:spacing w:line="240" w:lineRule="auto"/>
        <w:ind w:left="6000"/>
        <w:jc w:val="both"/>
        <w:rPr>
          <w:rStyle w:val="FontStyle15"/>
          <w:sz w:val="28"/>
          <w:szCs w:val="28"/>
        </w:rPr>
      </w:pPr>
    </w:p>
    <w:p w:rsidR="005B00D7" w:rsidRDefault="005B00D7">
      <w:pPr>
        <w:pStyle w:val="Style3"/>
        <w:widowControl/>
        <w:spacing w:line="240" w:lineRule="auto"/>
        <w:jc w:val="both"/>
        <w:rPr>
          <w:rStyle w:val="FontStyle15"/>
        </w:rPr>
      </w:pPr>
    </w:p>
    <w:p w:rsidR="005B00D7" w:rsidRDefault="00712896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5B00D7" w:rsidRDefault="00712896">
      <w:pPr>
        <w:jc w:val="center"/>
        <w:rPr>
          <w:rStyle w:val="FontStyle15"/>
          <w:szCs w:val="28"/>
        </w:rPr>
      </w:pPr>
      <w:r>
        <w:rPr>
          <w:szCs w:val="28"/>
        </w:rPr>
        <w:t xml:space="preserve">межведомственной рабочей группы по </w:t>
      </w:r>
      <w:r>
        <w:rPr>
          <w:rStyle w:val="FontStyle15"/>
          <w:szCs w:val="28"/>
        </w:rPr>
        <w:t xml:space="preserve">разработке, утверждению </w:t>
      </w:r>
    </w:p>
    <w:p w:rsidR="005B00D7" w:rsidRDefault="00712896">
      <w:pPr>
        <w:jc w:val="center"/>
        <w:rPr>
          <w:rStyle w:val="FontStyle15"/>
          <w:szCs w:val="28"/>
        </w:rPr>
      </w:pPr>
      <w:r>
        <w:rPr>
          <w:rStyle w:val="FontStyle15"/>
          <w:szCs w:val="28"/>
        </w:rPr>
        <w:t>и реализации на территории города Сургута непрерывных индивидуальных</w:t>
      </w:r>
    </w:p>
    <w:p w:rsidR="005B00D7" w:rsidRDefault="00712896">
      <w:pPr>
        <w:jc w:val="center"/>
        <w:rPr>
          <w:rStyle w:val="FontStyle15"/>
          <w:szCs w:val="28"/>
        </w:rPr>
      </w:pPr>
      <w:r>
        <w:rPr>
          <w:rStyle w:val="FontStyle15"/>
          <w:szCs w:val="28"/>
        </w:rPr>
        <w:t>маршрутов комплексной реабилитации детей с ограниченными возможностями</w:t>
      </w:r>
    </w:p>
    <w:p w:rsidR="005B00D7" w:rsidRDefault="00712896">
      <w:pPr>
        <w:jc w:val="center"/>
        <w:rPr>
          <w:rStyle w:val="FontStyle15"/>
          <w:szCs w:val="28"/>
        </w:rPr>
      </w:pPr>
      <w:r>
        <w:rPr>
          <w:rStyle w:val="FontStyle15"/>
          <w:szCs w:val="28"/>
        </w:rPr>
        <w:t>и молодых инвалидов</w:t>
      </w:r>
    </w:p>
    <w:p w:rsidR="005B00D7" w:rsidRDefault="005B00D7">
      <w:pPr>
        <w:jc w:val="center"/>
        <w:rPr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977"/>
        <w:gridCol w:w="310"/>
        <w:gridCol w:w="6313"/>
      </w:tblGrid>
      <w:tr w:rsidR="005B00D7">
        <w:tc>
          <w:tcPr>
            <w:tcW w:w="2977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Шалыгина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Инна Александровна</w:t>
            </w:r>
          </w:p>
        </w:tc>
        <w:tc>
          <w:tcPr>
            <w:tcW w:w="310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3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начальник службы по охране здоровья населения, председатель межведомственной рабочей группы</w:t>
            </w:r>
          </w:p>
          <w:p w:rsidR="005B00D7" w:rsidRDefault="005B00D7">
            <w:pPr>
              <w:jc w:val="both"/>
              <w:rPr>
                <w:sz w:val="10"/>
                <w:szCs w:val="10"/>
              </w:rPr>
            </w:pPr>
          </w:p>
        </w:tc>
      </w:tr>
      <w:tr w:rsidR="005B00D7">
        <w:tc>
          <w:tcPr>
            <w:tcW w:w="2977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 xml:space="preserve">Черникова 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Эльвира Михайловна</w:t>
            </w:r>
          </w:p>
        </w:tc>
        <w:tc>
          <w:tcPr>
            <w:tcW w:w="310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3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социальной защиты населения по городу Сургуту и Сургутскому району Департамента социального развития Ханты-Мансийского автономного округа – 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Югры, заместитель председателя межведомст-венной рабочей группы</w:t>
            </w:r>
          </w:p>
          <w:p w:rsidR="005B00D7" w:rsidRDefault="005B00D7">
            <w:pPr>
              <w:rPr>
                <w:sz w:val="10"/>
                <w:szCs w:val="10"/>
              </w:rPr>
            </w:pPr>
          </w:p>
        </w:tc>
      </w:tr>
      <w:tr w:rsidR="005B00D7">
        <w:tc>
          <w:tcPr>
            <w:tcW w:w="2977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Варжинская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Елена Николаевна</w:t>
            </w:r>
          </w:p>
        </w:tc>
        <w:tc>
          <w:tcPr>
            <w:tcW w:w="310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3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 отделением бюджетного учреждения Ханты-Мансийского автономного округа – Югры «Комплексный центр социального обслуживания населения «Городская социальная служба», 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секретарь межведомственной рабочей группы</w:t>
            </w:r>
          </w:p>
          <w:p w:rsidR="005B00D7" w:rsidRDefault="005B00D7">
            <w:pPr>
              <w:rPr>
                <w:sz w:val="10"/>
                <w:szCs w:val="10"/>
              </w:rPr>
            </w:pPr>
          </w:p>
        </w:tc>
      </w:tr>
      <w:tr w:rsidR="005B00D7">
        <w:tc>
          <w:tcPr>
            <w:tcW w:w="9600" w:type="dxa"/>
            <w:gridSpan w:val="3"/>
            <w:shd w:val="clear" w:color="auto" w:fill="auto"/>
          </w:tcPr>
          <w:p w:rsidR="005B00D7" w:rsidRDefault="005B00D7">
            <w:pPr>
              <w:rPr>
                <w:sz w:val="10"/>
                <w:szCs w:val="10"/>
              </w:rPr>
            </w:pP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члены межведомственной рабочей группы:</w:t>
            </w:r>
          </w:p>
          <w:p w:rsidR="005B00D7" w:rsidRDefault="005B00D7">
            <w:pPr>
              <w:rPr>
                <w:sz w:val="10"/>
                <w:szCs w:val="10"/>
              </w:rPr>
            </w:pPr>
          </w:p>
        </w:tc>
      </w:tr>
      <w:tr w:rsidR="005B00D7">
        <w:tc>
          <w:tcPr>
            <w:tcW w:w="2977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  <w:p w:rsidR="005B00D7" w:rsidRDefault="005B00D7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5B00D7" w:rsidRDefault="0071289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3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образования </w:t>
            </w:r>
          </w:p>
        </w:tc>
      </w:tr>
      <w:tr w:rsidR="005B00D7">
        <w:tc>
          <w:tcPr>
            <w:tcW w:w="2977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Верченко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Ирина Яковлевна</w:t>
            </w:r>
          </w:p>
        </w:tc>
        <w:tc>
          <w:tcPr>
            <w:tcW w:w="310" w:type="dxa"/>
            <w:shd w:val="clear" w:color="auto" w:fill="auto"/>
          </w:tcPr>
          <w:p w:rsidR="005B00D7" w:rsidRDefault="0071289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3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комитета культуры 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 xml:space="preserve">и туризма </w:t>
            </w:r>
          </w:p>
          <w:p w:rsidR="005B00D7" w:rsidRDefault="005B00D7">
            <w:pPr>
              <w:rPr>
                <w:sz w:val="10"/>
                <w:szCs w:val="10"/>
              </w:rPr>
            </w:pPr>
          </w:p>
        </w:tc>
      </w:tr>
      <w:tr w:rsidR="005B00D7">
        <w:tc>
          <w:tcPr>
            <w:tcW w:w="2977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Лаптев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5B00D7" w:rsidRDefault="005B00D7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5B00D7" w:rsidRDefault="0071289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3" w:type="dxa"/>
            <w:shd w:val="clear" w:color="auto" w:fill="auto"/>
          </w:tcPr>
          <w:p w:rsidR="005B00D7" w:rsidRDefault="00712896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начальник отдела молодёжной политики </w:t>
            </w:r>
          </w:p>
        </w:tc>
      </w:tr>
      <w:tr w:rsidR="005B00D7">
        <w:tc>
          <w:tcPr>
            <w:tcW w:w="2977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Ющенко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310" w:type="dxa"/>
            <w:shd w:val="clear" w:color="auto" w:fill="auto"/>
          </w:tcPr>
          <w:p w:rsidR="005B00D7" w:rsidRDefault="0071289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3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культуры 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 xml:space="preserve">и спорта </w:t>
            </w:r>
          </w:p>
          <w:p w:rsidR="005B00D7" w:rsidRDefault="005B00D7">
            <w:pPr>
              <w:rPr>
                <w:sz w:val="10"/>
                <w:szCs w:val="10"/>
              </w:rPr>
            </w:pPr>
          </w:p>
        </w:tc>
      </w:tr>
      <w:tr w:rsidR="005B00D7">
        <w:tc>
          <w:tcPr>
            <w:tcW w:w="2977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Загорская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Людмила Анатольевна</w:t>
            </w:r>
          </w:p>
        </w:tc>
        <w:tc>
          <w:tcPr>
            <w:tcW w:w="310" w:type="dxa"/>
            <w:shd w:val="clear" w:color="auto" w:fill="auto"/>
          </w:tcPr>
          <w:p w:rsidR="005B00D7" w:rsidRDefault="0071289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3" w:type="dxa"/>
            <w:shd w:val="clear" w:color="auto" w:fill="auto"/>
          </w:tcPr>
          <w:p w:rsidR="005B00D7" w:rsidRDefault="00712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службы по охране здоровья населения </w:t>
            </w:r>
          </w:p>
          <w:p w:rsidR="005B00D7" w:rsidRDefault="005B00D7">
            <w:pPr>
              <w:jc w:val="both"/>
              <w:rPr>
                <w:sz w:val="10"/>
                <w:szCs w:val="10"/>
              </w:rPr>
            </w:pPr>
          </w:p>
        </w:tc>
      </w:tr>
      <w:tr w:rsidR="005B00D7">
        <w:tc>
          <w:tcPr>
            <w:tcW w:w="2977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Шипилова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Галина Николаевна</w:t>
            </w:r>
          </w:p>
          <w:p w:rsidR="005B00D7" w:rsidRDefault="005B00D7">
            <w:pPr>
              <w:rPr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B00D7" w:rsidRDefault="0071289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3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врач бюджетного учреждения Ханты-Мансийского автономного округа – Югры 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 xml:space="preserve">«Сургутская городская клиническая 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поликлиника № 5» (по согласованию)</w:t>
            </w:r>
          </w:p>
          <w:p w:rsidR="005B00D7" w:rsidRDefault="005B00D7">
            <w:pPr>
              <w:rPr>
                <w:sz w:val="10"/>
                <w:szCs w:val="10"/>
              </w:rPr>
            </w:pPr>
          </w:p>
        </w:tc>
      </w:tr>
    </w:tbl>
    <w:p w:rsidR="005B00D7" w:rsidRDefault="005B00D7"/>
    <w:p w:rsidR="005B00D7" w:rsidRDefault="005B00D7"/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977"/>
        <w:gridCol w:w="310"/>
        <w:gridCol w:w="6313"/>
      </w:tblGrid>
      <w:tr w:rsidR="005B00D7">
        <w:tc>
          <w:tcPr>
            <w:tcW w:w="2977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Филоненко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Светлана Дмитриевна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310" w:type="dxa"/>
            <w:shd w:val="clear" w:color="auto" w:fill="auto"/>
          </w:tcPr>
          <w:p w:rsidR="005B00D7" w:rsidRDefault="0071289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13" w:type="dxa"/>
            <w:shd w:val="clear" w:color="auto" w:fill="auto"/>
          </w:tcPr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бюджетного учреждения Ханты-Мансийского автономного округа – Югры «Реабилитационный центр для детей и подростков с ограниченными возможностями «Добрый </w:t>
            </w:r>
          </w:p>
          <w:p w:rsidR="005B00D7" w:rsidRDefault="00712896">
            <w:pPr>
              <w:rPr>
                <w:szCs w:val="28"/>
              </w:rPr>
            </w:pPr>
            <w:r>
              <w:rPr>
                <w:szCs w:val="28"/>
              </w:rPr>
              <w:t>волшебник» (по согласованию)</w:t>
            </w:r>
          </w:p>
        </w:tc>
      </w:tr>
    </w:tbl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5B00D7">
      <w:pPr>
        <w:ind w:firstLine="5387"/>
        <w:rPr>
          <w:szCs w:val="28"/>
        </w:rPr>
      </w:pPr>
    </w:p>
    <w:p w:rsidR="005B00D7" w:rsidRDefault="00712896">
      <w:pPr>
        <w:ind w:firstLine="5954"/>
        <w:rPr>
          <w:szCs w:val="28"/>
        </w:rPr>
      </w:pPr>
      <w:r>
        <w:rPr>
          <w:szCs w:val="28"/>
        </w:rPr>
        <w:t>Приложение 2</w:t>
      </w:r>
    </w:p>
    <w:p w:rsidR="005B00D7" w:rsidRDefault="00712896">
      <w:pPr>
        <w:ind w:firstLine="5954"/>
        <w:rPr>
          <w:szCs w:val="28"/>
        </w:rPr>
      </w:pPr>
      <w:r>
        <w:rPr>
          <w:szCs w:val="28"/>
        </w:rPr>
        <w:t xml:space="preserve">к распоряжению </w:t>
      </w:r>
    </w:p>
    <w:p w:rsidR="005B00D7" w:rsidRDefault="00712896">
      <w:pPr>
        <w:ind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5B00D7" w:rsidRDefault="00712896">
      <w:pPr>
        <w:ind w:firstLine="5954"/>
        <w:rPr>
          <w:szCs w:val="28"/>
        </w:rPr>
      </w:pPr>
      <w:r>
        <w:rPr>
          <w:szCs w:val="28"/>
        </w:rPr>
        <w:t>от ____________ № _________</w:t>
      </w:r>
    </w:p>
    <w:p w:rsidR="005B00D7" w:rsidRDefault="005B00D7">
      <w:pPr>
        <w:rPr>
          <w:szCs w:val="28"/>
        </w:rPr>
      </w:pPr>
    </w:p>
    <w:p w:rsidR="005B00D7" w:rsidRDefault="005B00D7">
      <w:pPr>
        <w:rPr>
          <w:szCs w:val="28"/>
        </w:rPr>
      </w:pPr>
    </w:p>
    <w:p w:rsidR="005B00D7" w:rsidRDefault="00712896">
      <w:pPr>
        <w:jc w:val="center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Положение</w:t>
      </w:r>
    </w:p>
    <w:p w:rsidR="005B00D7" w:rsidRDefault="00712896">
      <w:pPr>
        <w:contextualSpacing/>
        <w:jc w:val="center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о межведомственной рабочей группе по разработке, утверждению </w:t>
      </w:r>
    </w:p>
    <w:p w:rsidR="005B00D7" w:rsidRDefault="00712896">
      <w:pPr>
        <w:contextualSpacing/>
        <w:jc w:val="center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и реализации на территории города Сургута непрерывных индивидуальных</w:t>
      </w:r>
    </w:p>
    <w:p w:rsidR="005B00D7" w:rsidRDefault="00712896">
      <w:pPr>
        <w:contextualSpacing/>
        <w:jc w:val="center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маршрутов комплексной реабилитации детей с ограниченными возможностями</w:t>
      </w:r>
    </w:p>
    <w:p w:rsidR="005B00D7" w:rsidRDefault="00712896">
      <w:pPr>
        <w:contextualSpacing/>
        <w:jc w:val="center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и молодых инвалидов</w:t>
      </w:r>
    </w:p>
    <w:p w:rsidR="005B00D7" w:rsidRDefault="005B00D7">
      <w:pPr>
        <w:contextualSpacing/>
        <w:jc w:val="center"/>
        <w:rPr>
          <w:color w:val="000000"/>
          <w:spacing w:val="-3"/>
          <w:szCs w:val="28"/>
          <w:lang w:bidi="ru-RU"/>
        </w:rPr>
      </w:pPr>
    </w:p>
    <w:p w:rsidR="005B00D7" w:rsidRDefault="00712896">
      <w:pPr>
        <w:tabs>
          <w:tab w:val="left" w:pos="567"/>
          <w:tab w:val="left" w:pos="3657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Раздел </w:t>
      </w:r>
      <w:r>
        <w:rPr>
          <w:color w:val="000000"/>
          <w:spacing w:val="-3"/>
          <w:szCs w:val="28"/>
          <w:lang w:val="en-US" w:bidi="ru-RU"/>
        </w:rPr>
        <w:t>I</w:t>
      </w:r>
      <w:r>
        <w:rPr>
          <w:color w:val="000000"/>
          <w:spacing w:val="-3"/>
          <w:szCs w:val="28"/>
          <w:lang w:bidi="ru-RU"/>
        </w:rPr>
        <w:t>. Общие положения</w:t>
      </w:r>
    </w:p>
    <w:p w:rsidR="005B00D7" w:rsidRDefault="00712896">
      <w:pPr>
        <w:tabs>
          <w:tab w:val="left" w:pos="567"/>
          <w:tab w:val="left" w:pos="3657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1. Настоящее положение о межведомственной рабочей группе по разработке, утверждению и реализации на территории города Сургута непрерывных индивидуальных маршрутов комплексной реабилитации детей с ограниченными                 возможностями и молодых инвалидов (далее – межведомственная рабочая            группа) устанавливает порядок организации и деятельности межведомственной рабочей группы.</w:t>
      </w:r>
    </w:p>
    <w:p w:rsidR="005B00D7" w:rsidRDefault="00712896">
      <w:pPr>
        <w:tabs>
          <w:tab w:val="left" w:pos="567"/>
          <w:tab w:val="left" w:pos="3657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2. Межведомственная рабочая группа по разработке, утверждению и реализации на территории города Сургута непрерывных индивидуальных маршрутов комплексной реабилитации детей с ограниченными возможностями и молодых инвалидов (далее – лица выделенной категории) создается с целью обеспечения              комплексности, последовательности и преемственности реабилитационных                мероприятий, проводимых учреждениями различной направленности и ведомст-венной подчиненности при рассмотрении вопросов, связанных с повышением                   качества комплексной реабилитации лиц выделенной категории.</w:t>
      </w:r>
    </w:p>
    <w:p w:rsidR="005B00D7" w:rsidRDefault="00712896">
      <w:pPr>
        <w:tabs>
          <w:tab w:val="left" w:pos="567"/>
          <w:tab w:val="left" w:pos="3657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3. В своей деятельности межведомственная рабочая группа руководствуется федеральными законами, законами Ханты-Мансийского автономного округа – Югры, иными нормативными правовыми актами Российской Федерации                           и Ханты-Мансийского автономного округа – Югры, а также настоящим положением.</w:t>
      </w:r>
    </w:p>
    <w:p w:rsidR="005B00D7" w:rsidRDefault="00712896">
      <w:pPr>
        <w:tabs>
          <w:tab w:val="left" w:pos="567"/>
          <w:tab w:val="left" w:pos="3657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4. Межведомственная рабочая группа является коллегиальным совеща-тельным органом, представляющим и согласующим интересы всех заинтересованных сторон по вопросам соблюдения прав лиц выделенной категории.</w:t>
      </w:r>
    </w:p>
    <w:p w:rsidR="005B00D7" w:rsidRDefault="00712896">
      <w:pPr>
        <w:tabs>
          <w:tab w:val="left" w:pos="851"/>
          <w:tab w:val="left" w:pos="993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5. Члены межведомственной рабочей группы участвуют в ее работе                         на общественных началах.</w:t>
      </w:r>
    </w:p>
    <w:p w:rsidR="005B00D7" w:rsidRDefault="005B00D7">
      <w:pPr>
        <w:tabs>
          <w:tab w:val="left" w:pos="851"/>
          <w:tab w:val="left" w:pos="993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</w:p>
    <w:p w:rsidR="005B00D7" w:rsidRDefault="00712896">
      <w:pPr>
        <w:tabs>
          <w:tab w:val="left" w:pos="3542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Раздел </w:t>
      </w:r>
      <w:r>
        <w:rPr>
          <w:color w:val="000000"/>
          <w:spacing w:val="-3"/>
          <w:szCs w:val="28"/>
          <w:lang w:val="en-US" w:bidi="ru-RU"/>
        </w:rPr>
        <w:t>II</w:t>
      </w:r>
      <w:r>
        <w:rPr>
          <w:color w:val="000000"/>
          <w:spacing w:val="-3"/>
          <w:szCs w:val="28"/>
          <w:lang w:bidi="ru-RU"/>
        </w:rPr>
        <w:t>. Основные задачи</w:t>
      </w:r>
    </w:p>
    <w:p w:rsidR="005B00D7" w:rsidRDefault="00712896">
      <w:pPr>
        <w:tabs>
          <w:tab w:val="left" w:pos="567"/>
          <w:tab w:val="left" w:pos="851"/>
          <w:tab w:val="left" w:pos="1134"/>
          <w:tab w:val="left" w:pos="3894"/>
          <w:tab w:val="right" w:pos="9097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1. Координация взаимодействия структурных подразделений Админист-</w:t>
      </w:r>
      <w:r>
        <w:rPr>
          <w:color w:val="000000"/>
          <w:szCs w:val="28"/>
          <w:lang w:bidi="ru-RU"/>
        </w:rPr>
        <w:t>рации города с организациями, осуществляющими реабилитационные мероприятия</w:t>
      </w:r>
      <w:r>
        <w:rPr>
          <w:color w:val="000000"/>
          <w:spacing w:val="-3"/>
          <w:szCs w:val="28"/>
          <w:lang w:bidi="ru-RU"/>
        </w:rPr>
        <w:t xml:space="preserve"> (далее – межведомственное взаимодействие) по вопросам разработки, утверждения и реализации на территории города Сургута непрерывных индивидуальных маршрутов комплексной реабилитации лиц выделенной категории.</w:t>
      </w:r>
    </w:p>
    <w:p w:rsidR="005B00D7" w:rsidRDefault="00712896">
      <w:pPr>
        <w:tabs>
          <w:tab w:val="left" w:pos="567"/>
          <w:tab w:val="left" w:pos="851"/>
          <w:tab w:val="left" w:pos="1134"/>
          <w:tab w:val="left" w:pos="3894"/>
          <w:tab w:val="right" w:pos="9097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2. Проведение анализа и обобщения результатов межведомственного                    взаимодействия в целях повышения эффективности работы организаций, осуществляющих реабилитационные мероприятия.</w:t>
      </w:r>
    </w:p>
    <w:p w:rsidR="005B00D7" w:rsidRDefault="00712896">
      <w:pPr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3. Подготовка предложений по вопросам реализации прав лиц выделенной категории.</w:t>
      </w:r>
    </w:p>
    <w:p w:rsidR="005B00D7" w:rsidRDefault="005B00D7">
      <w:pPr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</w:p>
    <w:p w:rsidR="005B00D7" w:rsidRDefault="00712896">
      <w:pPr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Раздел </w:t>
      </w:r>
      <w:r>
        <w:rPr>
          <w:color w:val="000000"/>
          <w:spacing w:val="-3"/>
          <w:szCs w:val="28"/>
          <w:lang w:val="en-US" w:bidi="ru-RU"/>
        </w:rPr>
        <w:t>III</w:t>
      </w:r>
      <w:r>
        <w:rPr>
          <w:color w:val="000000"/>
          <w:spacing w:val="-3"/>
          <w:szCs w:val="28"/>
          <w:lang w:bidi="ru-RU"/>
        </w:rPr>
        <w:t>. Права межведомственной рабочей группы</w:t>
      </w:r>
    </w:p>
    <w:p w:rsidR="005B00D7" w:rsidRDefault="00712896">
      <w:pPr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1. Запрашивать в установленном порядке в рамках компетенции от исполнительных органов государственной власти Ханты-Мансийского автономного               округа – Югры, органов местного самоуправления, общественных объединений информацию, документы и материалы по вопросам реабилитации лиц выде-ленной категории. </w:t>
      </w:r>
    </w:p>
    <w:p w:rsidR="005B00D7" w:rsidRDefault="00712896">
      <w:pPr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2. Приглашать и заслушивать на своих заседаниях руководителей учреж-дений и организаций по вопросам, связанным с выполнением индивидуальных маршрутов комплексной реабилитации лиц выделенной категории.</w:t>
      </w:r>
    </w:p>
    <w:p w:rsidR="005B00D7" w:rsidRDefault="00712896">
      <w:pPr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3. Привлекать в установленном порядке специалистов для проведения                экспертной оценки деятельности организаций в сфере, затрагивающей интересы лиц выделенной категории.</w:t>
      </w:r>
    </w:p>
    <w:p w:rsidR="005B00D7" w:rsidRDefault="00712896">
      <w:pPr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4. Рассматривать документы и материалы по вопросам, относящимся                          к компетенции межведомственной рабочей группы.</w:t>
      </w:r>
    </w:p>
    <w:p w:rsidR="005B00D7" w:rsidRDefault="005B00D7">
      <w:pPr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</w:p>
    <w:p w:rsidR="005B00D7" w:rsidRDefault="00712896">
      <w:pPr>
        <w:tabs>
          <w:tab w:val="left" w:pos="284"/>
          <w:tab w:val="left" w:pos="567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Раздел </w:t>
      </w:r>
      <w:r>
        <w:rPr>
          <w:color w:val="000000"/>
          <w:spacing w:val="-3"/>
          <w:szCs w:val="28"/>
          <w:lang w:val="en-US" w:bidi="ru-RU"/>
        </w:rPr>
        <w:t>IV</w:t>
      </w:r>
      <w:r>
        <w:rPr>
          <w:color w:val="000000"/>
          <w:spacing w:val="-3"/>
          <w:szCs w:val="28"/>
          <w:lang w:bidi="ru-RU"/>
        </w:rPr>
        <w:t>. Состав и организация деятельности межведомственной рабочей группы</w:t>
      </w:r>
    </w:p>
    <w:p w:rsidR="005B00D7" w:rsidRDefault="00712896">
      <w:pPr>
        <w:tabs>
          <w:tab w:val="left" w:pos="851"/>
          <w:tab w:val="left" w:pos="993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1. Основной формой работы межведомственной рабочей группы являются заседания, которые проводятся по мере необходимости в очной или заочной     форме.</w:t>
      </w:r>
    </w:p>
    <w:p w:rsidR="005B00D7" w:rsidRDefault="00712896">
      <w:pPr>
        <w:tabs>
          <w:tab w:val="left" w:pos="851"/>
          <w:tab w:val="left" w:pos="993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2. Деятельностью межведомственной рабочей группы руководит предсе-датель.</w:t>
      </w:r>
    </w:p>
    <w:p w:rsidR="005B00D7" w:rsidRDefault="00712896">
      <w:pPr>
        <w:tabs>
          <w:tab w:val="left" w:pos="851"/>
          <w:tab w:val="left" w:pos="993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3. Председатель межведомственной рабочей группы осуществляет общее руководство, координирует ее деятельность и несет ответственность за выпол-нение возложенных на межведомственную рабочую группу задач.</w:t>
      </w:r>
    </w:p>
    <w:p w:rsidR="005B00D7" w:rsidRDefault="00712896">
      <w:pPr>
        <w:tabs>
          <w:tab w:val="left" w:pos="851"/>
          <w:tab w:val="left" w:pos="993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4. В отсутствие председателя на заседании председательствует его заместитель.</w:t>
      </w:r>
    </w:p>
    <w:p w:rsidR="005B00D7" w:rsidRDefault="00712896">
      <w:pPr>
        <w:tabs>
          <w:tab w:val="left" w:pos="851"/>
          <w:tab w:val="left" w:pos="993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5. Заседание межведомственной рабочей группы считается правомочным, если на нем присутствуют не менее половины членов межведомственной рабочей группы.</w:t>
      </w:r>
    </w:p>
    <w:p w:rsidR="005B00D7" w:rsidRDefault="00712896">
      <w:pPr>
        <w:tabs>
          <w:tab w:val="left" w:pos="851"/>
          <w:tab w:val="left" w:pos="993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>6. Решение межведомственной рабочей группы принимается большинством голосов присутствующих на заседании членов межведомственной рабочей                    группы. В случае если голоса разделились поровну, голос председательствую-щего является решающим.</w:t>
      </w:r>
    </w:p>
    <w:p w:rsidR="005B00D7" w:rsidRDefault="00712896">
      <w:pPr>
        <w:tabs>
          <w:tab w:val="left" w:pos="851"/>
          <w:tab w:val="left" w:pos="993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color w:val="000000"/>
          <w:spacing w:val="-3"/>
          <w:szCs w:val="28"/>
          <w:lang w:bidi="ru-RU"/>
        </w:rPr>
        <w:t xml:space="preserve">7. Решение межведомственной рабочей группы оформляется протоколом, который подписывает председатель межведомственной </w:t>
      </w:r>
      <w:r>
        <w:rPr>
          <w:szCs w:val="28"/>
        </w:rPr>
        <w:t>рабочей группы либо лицо, председательствующее на заседании межведомственной рабочей группы.</w:t>
      </w:r>
    </w:p>
    <w:p w:rsidR="005B00D7" w:rsidRDefault="005B00D7">
      <w:pPr>
        <w:tabs>
          <w:tab w:val="left" w:pos="851"/>
          <w:tab w:val="left" w:pos="993"/>
        </w:tabs>
        <w:ind w:firstLine="567"/>
        <w:contextualSpacing/>
        <w:jc w:val="both"/>
        <w:rPr>
          <w:szCs w:val="28"/>
        </w:rPr>
      </w:pPr>
    </w:p>
    <w:p w:rsidR="005B00D7" w:rsidRDefault="005B00D7">
      <w:pPr>
        <w:tabs>
          <w:tab w:val="left" w:pos="851"/>
          <w:tab w:val="left" w:pos="993"/>
        </w:tabs>
        <w:ind w:firstLine="567"/>
        <w:contextualSpacing/>
        <w:jc w:val="both"/>
        <w:rPr>
          <w:szCs w:val="28"/>
        </w:rPr>
      </w:pPr>
    </w:p>
    <w:p w:rsidR="005B00D7" w:rsidRDefault="00712896">
      <w:pPr>
        <w:tabs>
          <w:tab w:val="left" w:pos="851"/>
          <w:tab w:val="left" w:pos="993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szCs w:val="28"/>
        </w:rPr>
        <w:t>8. Решения, принятые межведомственной рабочей группой в пределах компетенции, доводятся в зависимости от существа вопроса до сведения руководителей органов местного самоуправления, организаций, осуществляющих реабилитацию, составление и реализацию индивидуальных реабилитационных маршрутов комплексной реабилитации лиц выделенной категории.</w:t>
      </w:r>
    </w:p>
    <w:p w:rsidR="005B00D7" w:rsidRDefault="00712896">
      <w:pPr>
        <w:tabs>
          <w:tab w:val="left" w:pos="851"/>
          <w:tab w:val="left" w:pos="993"/>
        </w:tabs>
        <w:ind w:firstLine="567"/>
        <w:contextualSpacing/>
        <w:jc w:val="both"/>
        <w:rPr>
          <w:color w:val="000000"/>
          <w:spacing w:val="-3"/>
          <w:szCs w:val="28"/>
          <w:lang w:bidi="ru-RU"/>
        </w:rPr>
      </w:pPr>
      <w:r>
        <w:rPr>
          <w:szCs w:val="28"/>
        </w:rPr>
        <w:t xml:space="preserve">9. Ведение организационной работы, документации, </w:t>
      </w:r>
      <w:r>
        <w:rPr>
          <w:spacing w:val="-6"/>
          <w:szCs w:val="28"/>
        </w:rPr>
        <w:t>извещение членов межведомственной рабочей группы и приглашение на ее заседания,</w:t>
      </w:r>
      <w:r>
        <w:rPr>
          <w:szCs w:val="28"/>
        </w:rPr>
        <w:t xml:space="preserve"> формирование повестки дня, рассылку документов, подлежащих обсуждению, организацию подготовки заседания осуществляет секретарь межведомственной рабочей группы в соответствии с полномочиями.</w:t>
      </w:r>
    </w:p>
    <w:sectPr w:rsidR="005B00D7">
      <w:head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C2" w:rsidRDefault="00894FC2">
      <w:r>
        <w:separator/>
      </w:r>
    </w:p>
  </w:endnote>
  <w:endnote w:type="continuationSeparator" w:id="0">
    <w:p w:rsidR="00894FC2" w:rsidRDefault="0089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C2" w:rsidRDefault="00894FC2">
      <w:r>
        <w:separator/>
      </w:r>
    </w:p>
  </w:footnote>
  <w:footnote w:type="continuationSeparator" w:id="0">
    <w:p w:rsidR="00894FC2" w:rsidRDefault="0089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66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B00D7" w:rsidRDefault="00712896">
        <w:pPr>
          <w:pStyle w:val="a6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B23C2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5B00D7" w:rsidRDefault="005B00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0012C"/>
    <w:multiLevelType w:val="multilevel"/>
    <w:tmpl w:val="D59EC0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0D7"/>
    <w:rsid w:val="005670E1"/>
    <w:rsid w:val="005B00D7"/>
    <w:rsid w:val="005B23C2"/>
    <w:rsid w:val="00712896"/>
    <w:rsid w:val="00894FC2"/>
    <w:rsid w:val="00BA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2D9F348"/>
  <w15:docId w15:val="{29B0A8AC-C1DD-4280-A186-2CB12A5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2017-03-27T11:34:00Z</cp:lastPrinted>
  <dcterms:created xsi:type="dcterms:W3CDTF">2017-03-31T04:28:00Z</dcterms:created>
  <dcterms:modified xsi:type="dcterms:W3CDTF">2017-03-31T04:28:00Z</dcterms:modified>
</cp:coreProperties>
</file>