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01414" w:rsidTr="00934891">
        <w:trPr>
          <w:jc w:val="center"/>
        </w:trPr>
        <w:tc>
          <w:tcPr>
            <w:tcW w:w="142" w:type="dxa"/>
            <w:noWrap/>
          </w:tcPr>
          <w:p w:rsidR="00801414" w:rsidRPr="005541F0" w:rsidRDefault="0080141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01414" w:rsidRPr="00EC7D10" w:rsidRDefault="00295E5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801414" w:rsidRPr="005541F0" w:rsidRDefault="008014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01414" w:rsidRPr="00295E55" w:rsidRDefault="00295E5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801414" w:rsidRPr="005541F0" w:rsidRDefault="008014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01414" w:rsidRPr="00EC7D10" w:rsidRDefault="00295E5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01414" w:rsidRPr="005541F0" w:rsidRDefault="008014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01414" w:rsidRPr="005541F0" w:rsidRDefault="0080141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01414" w:rsidRPr="005541F0" w:rsidRDefault="008014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01414" w:rsidRPr="00295E55" w:rsidRDefault="00295E5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</w:t>
            </w:r>
          </w:p>
        </w:tc>
      </w:tr>
    </w:tbl>
    <w:p w:rsidR="00801414" w:rsidRPr="00EE45CB" w:rsidRDefault="0080141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14" w:rsidRPr="005541F0" w:rsidRDefault="00801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1618284" r:id="rId8"/>
                              </w:object>
                            </w:r>
                          </w:p>
                          <w:p w:rsidR="00801414" w:rsidRPr="005541F0" w:rsidRDefault="00801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01414" w:rsidRPr="005541F0" w:rsidRDefault="00801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01414" w:rsidRPr="005541F0" w:rsidRDefault="00801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01414" w:rsidRPr="00C46D9A" w:rsidRDefault="00801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01414" w:rsidRPr="005541F0" w:rsidRDefault="008014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01414" w:rsidRPr="005541F0" w:rsidRDefault="00801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01414" w:rsidRPr="005541F0" w:rsidRDefault="00801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01414" w:rsidRPr="005541F0" w:rsidRDefault="008014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01414" w:rsidRPr="005541F0" w:rsidRDefault="00801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01414" w:rsidRPr="005541F0" w:rsidRDefault="008014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01414" w:rsidRPr="005541F0" w:rsidRDefault="00801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1618284" r:id="rId9"/>
                        </w:object>
                      </w:r>
                    </w:p>
                    <w:p w:rsidR="00801414" w:rsidRPr="005541F0" w:rsidRDefault="00801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01414" w:rsidRPr="005541F0" w:rsidRDefault="00801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01414" w:rsidRPr="005541F0" w:rsidRDefault="00801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01414" w:rsidRPr="00C46D9A" w:rsidRDefault="00801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01414" w:rsidRPr="005541F0" w:rsidRDefault="0080141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01414" w:rsidRPr="005541F0" w:rsidRDefault="00801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01414" w:rsidRPr="005541F0" w:rsidRDefault="00801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01414" w:rsidRPr="005541F0" w:rsidRDefault="0080141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01414" w:rsidRPr="005541F0" w:rsidRDefault="00801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01414" w:rsidRPr="005541F0" w:rsidRDefault="008014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01414" w:rsidRDefault="00801414" w:rsidP="00801414">
      <w:pPr>
        <w:rPr>
          <w:rFonts w:eastAsia="Times New Roman" w:cs="Times New Roman"/>
          <w:szCs w:val="28"/>
          <w:lang w:eastAsia="ru-RU"/>
        </w:rPr>
      </w:pPr>
      <w:r w:rsidRPr="00A05F9E">
        <w:rPr>
          <w:rFonts w:eastAsia="Times New Roman" w:cs="Times New Roman"/>
          <w:szCs w:val="28"/>
          <w:lang w:eastAsia="ru-RU"/>
        </w:rPr>
        <w:t>О внесении изменени</w:t>
      </w:r>
      <w:r w:rsidR="007D2FC0">
        <w:rPr>
          <w:rFonts w:eastAsia="Times New Roman" w:cs="Times New Roman"/>
          <w:szCs w:val="28"/>
          <w:lang w:eastAsia="ru-RU"/>
        </w:rPr>
        <w:t>й</w:t>
      </w:r>
      <w:r w:rsidRPr="00A05F9E">
        <w:rPr>
          <w:rFonts w:eastAsia="Times New Roman" w:cs="Times New Roman"/>
          <w:szCs w:val="28"/>
          <w:lang w:eastAsia="ru-RU"/>
        </w:rPr>
        <w:t xml:space="preserve"> </w:t>
      </w:r>
    </w:p>
    <w:p w:rsidR="00801414" w:rsidRDefault="00801414" w:rsidP="00801414">
      <w:pPr>
        <w:rPr>
          <w:rFonts w:eastAsia="Times New Roman" w:cs="Times New Roman"/>
          <w:szCs w:val="28"/>
          <w:lang w:eastAsia="ru-RU"/>
        </w:rPr>
      </w:pPr>
      <w:r w:rsidRPr="00A05F9E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801414" w:rsidRDefault="00801414" w:rsidP="00801414">
      <w:pPr>
        <w:rPr>
          <w:rFonts w:eastAsia="Times New Roman" w:cs="Times New Roman"/>
          <w:szCs w:val="28"/>
          <w:lang w:eastAsia="ru-RU"/>
        </w:rPr>
      </w:pPr>
      <w:r w:rsidRPr="00A05F9E">
        <w:rPr>
          <w:rFonts w:eastAsia="Times New Roman" w:cs="Times New Roman"/>
          <w:szCs w:val="28"/>
          <w:lang w:eastAsia="ru-RU"/>
        </w:rPr>
        <w:t xml:space="preserve">города от 01.06.2016 № 933 </w:t>
      </w:r>
    </w:p>
    <w:p w:rsidR="00801414" w:rsidRDefault="00801414" w:rsidP="00801414">
      <w:pPr>
        <w:rPr>
          <w:rFonts w:eastAsia="Times New Roman" w:cs="Times New Roman"/>
          <w:szCs w:val="28"/>
          <w:lang w:eastAsia="ru-RU"/>
        </w:rPr>
      </w:pPr>
      <w:r w:rsidRPr="00A05F9E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801414" w:rsidRDefault="00801414" w:rsidP="00801414">
      <w:pPr>
        <w:rPr>
          <w:rFonts w:eastAsia="Times New Roman" w:cs="Times New Roman"/>
          <w:szCs w:val="28"/>
          <w:lang w:eastAsia="ru-RU"/>
        </w:rPr>
      </w:pPr>
      <w:r w:rsidRPr="00A05F9E">
        <w:rPr>
          <w:rFonts w:eastAsia="Times New Roman" w:cs="Times New Roman"/>
          <w:szCs w:val="28"/>
          <w:lang w:eastAsia="ru-RU"/>
        </w:rPr>
        <w:t xml:space="preserve">об управлении экономики </w:t>
      </w:r>
    </w:p>
    <w:p w:rsidR="00801414" w:rsidRPr="00801414" w:rsidRDefault="00801414" w:rsidP="00801414">
      <w:pPr>
        <w:rPr>
          <w:rFonts w:eastAsia="Times New Roman" w:cs="Times New Roman"/>
          <w:spacing w:val="-4"/>
          <w:szCs w:val="28"/>
          <w:lang w:eastAsia="ru-RU"/>
        </w:rPr>
      </w:pPr>
      <w:r w:rsidRPr="00801414">
        <w:rPr>
          <w:rFonts w:eastAsia="Times New Roman" w:cs="Times New Roman"/>
          <w:spacing w:val="-4"/>
          <w:szCs w:val="28"/>
          <w:lang w:eastAsia="ru-RU"/>
        </w:rPr>
        <w:t xml:space="preserve">и стратегического планирования </w:t>
      </w:r>
    </w:p>
    <w:p w:rsidR="00801414" w:rsidRPr="00A05F9E" w:rsidRDefault="00801414" w:rsidP="00801414">
      <w:pPr>
        <w:rPr>
          <w:rFonts w:eastAsia="Times New Roman" w:cs="Times New Roman"/>
          <w:szCs w:val="28"/>
          <w:lang w:eastAsia="ru-RU"/>
        </w:rPr>
      </w:pPr>
      <w:r w:rsidRPr="00A05F9E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801414" w:rsidRDefault="00801414" w:rsidP="0080141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1414" w:rsidRDefault="00801414" w:rsidP="0080141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1414" w:rsidRPr="00A05F9E" w:rsidRDefault="00801414" w:rsidP="0080141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eastAsia="Times New Roman" w:cs="Times New Roman"/>
          <w:szCs w:val="28"/>
          <w:lang w:eastAsia="ru-RU"/>
        </w:rPr>
        <w:t>В соответствии с п.5 ст.35, пп.7 п.1 ст.36, п.55 ст.38, пп.2 п.7 ст.54 Устава муниципального образования городской округ город Сургут, решением Думы города от 26.10.2016 № 15-</w:t>
      </w:r>
      <w:r w:rsidRPr="00A05F9E">
        <w:rPr>
          <w:rFonts w:eastAsia="Times New Roman" w:cs="Times New Roman"/>
          <w:szCs w:val="28"/>
          <w:lang w:val="en-US" w:eastAsia="ru-RU"/>
        </w:rPr>
        <w:t>VI</w:t>
      </w:r>
      <w:r w:rsidRPr="00A05F9E">
        <w:rPr>
          <w:rFonts w:eastAsia="Times New Roman" w:cs="Times New Roman"/>
          <w:szCs w:val="28"/>
          <w:lang w:eastAsia="ru-RU"/>
        </w:rPr>
        <w:t xml:space="preserve"> ДГ «О внесении изменений в решение Думы города от 01.03.2011 № 862-</w:t>
      </w:r>
      <w:r w:rsidRPr="00A05F9E">
        <w:rPr>
          <w:rFonts w:eastAsia="Times New Roman" w:cs="Times New Roman"/>
          <w:szCs w:val="28"/>
          <w:lang w:val="en-US" w:eastAsia="ru-RU"/>
        </w:rPr>
        <w:t>IV</w:t>
      </w:r>
      <w:r w:rsidRPr="00A05F9E">
        <w:rPr>
          <w:rFonts w:eastAsia="Times New Roman" w:cs="Times New Roman"/>
          <w:szCs w:val="28"/>
          <w:lang w:eastAsia="ru-RU"/>
        </w:rPr>
        <w:t xml:space="preserve"> «О структуре Администрации города», распоряжением 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05F9E">
        <w:rPr>
          <w:rFonts w:eastAsia="Times New Roman" w:cs="Times New Roman"/>
          <w:szCs w:val="28"/>
          <w:lang w:eastAsia="ru-RU"/>
        </w:rPr>
        <w:t>Администрации города»</w:t>
      </w:r>
      <w:r w:rsidRPr="00A05F9E">
        <w:rPr>
          <w:rFonts w:cs="Times New Roman"/>
          <w:color w:val="000000" w:themeColor="text1"/>
          <w:szCs w:val="28"/>
        </w:rPr>
        <w:t>:</w:t>
      </w:r>
    </w:p>
    <w:p w:rsidR="00801414" w:rsidRPr="00A05F9E" w:rsidRDefault="00801414" w:rsidP="0080141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 xml:space="preserve">1. Внести в распоряжение Администрации города </w:t>
      </w:r>
      <w:r w:rsidRPr="00A05F9E">
        <w:rPr>
          <w:rFonts w:eastAsia="Times New Roman" w:cs="Times New Roman"/>
          <w:szCs w:val="28"/>
          <w:lang w:eastAsia="ru-RU"/>
        </w:rPr>
        <w:t>от 01.06.2016</w:t>
      </w:r>
      <w:r w:rsidR="007D2F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№ 933</w:t>
      </w:r>
      <w:r w:rsidR="007D2FC0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«Об утверждении </w:t>
      </w:r>
      <w:r w:rsidRPr="00A05F9E">
        <w:rPr>
          <w:rFonts w:eastAsia="Times New Roman" w:cs="Times New Roman"/>
          <w:szCs w:val="28"/>
          <w:lang w:eastAsia="ru-RU"/>
        </w:rPr>
        <w:t>положения об управлении экономики и стратегического</w:t>
      </w:r>
      <w:r w:rsidR="007D2FC0">
        <w:rPr>
          <w:rFonts w:eastAsia="Times New Roman" w:cs="Times New Roman"/>
          <w:szCs w:val="28"/>
          <w:lang w:eastAsia="ru-RU"/>
        </w:rPr>
        <w:t xml:space="preserve">                 </w:t>
      </w:r>
      <w:r w:rsidRPr="00A05F9E">
        <w:rPr>
          <w:rFonts w:eastAsia="Times New Roman" w:cs="Times New Roman"/>
          <w:szCs w:val="28"/>
          <w:lang w:eastAsia="ru-RU"/>
        </w:rPr>
        <w:t xml:space="preserve"> планирования Администрации города»</w:t>
      </w:r>
      <w:r w:rsidRPr="00A05F9E">
        <w:rPr>
          <w:rFonts w:cs="Times New Roman"/>
          <w:color w:val="000000" w:themeColor="text1"/>
          <w:szCs w:val="28"/>
        </w:rPr>
        <w:t xml:space="preserve"> следующие изменения:</w:t>
      </w:r>
    </w:p>
    <w:p w:rsidR="00801414" w:rsidRPr="00A05F9E" w:rsidRDefault="00801414" w:rsidP="00801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05F9E">
        <w:rPr>
          <w:rFonts w:eastAsia="Times New Roman" w:cs="Times New Roman"/>
          <w:szCs w:val="28"/>
          <w:lang w:eastAsia="ru-RU"/>
        </w:rPr>
        <w:t>в приложении к распоряжению:</w:t>
      </w:r>
    </w:p>
    <w:p w:rsidR="00801414" w:rsidRPr="00801414" w:rsidRDefault="00801414" w:rsidP="00801414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01414">
        <w:rPr>
          <w:rFonts w:eastAsia="Times New Roman" w:cs="Times New Roman"/>
          <w:spacing w:val="-4"/>
          <w:szCs w:val="28"/>
          <w:lang w:eastAsia="ru-RU"/>
        </w:rPr>
        <w:t>1.1. Подпункт 2.1.1 пункта 2.1 дополнить абзацами следующего содержания: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eastAsia="Times New Roman" w:cs="Times New Roman"/>
          <w:szCs w:val="28"/>
          <w:lang w:eastAsia="ru-RU"/>
        </w:rPr>
        <w:t>«-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05F9E">
        <w:rPr>
          <w:rFonts w:cs="Times New Roman"/>
          <w:color w:val="000000" w:themeColor="text1"/>
          <w:szCs w:val="28"/>
        </w:rPr>
        <w:t>формировани</w:t>
      </w:r>
      <w:r w:rsidR="007D2FC0">
        <w:rPr>
          <w:rFonts w:cs="Times New Roman"/>
          <w:color w:val="000000" w:themeColor="text1"/>
          <w:szCs w:val="28"/>
        </w:rPr>
        <w:t>я</w:t>
      </w:r>
      <w:r w:rsidRPr="00A05F9E">
        <w:rPr>
          <w:rFonts w:cs="Times New Roman"/>
          <w:color w:val="000000" w:themeColor="text1"/>
          <w:szCs w:val="28"/>
        </w:rPr>
        <w:t xml:space="preserve"> инвестиционной политики города, разработк</w:t>
      </w:r>
      <w:r w:rsidR="007D2FC0">
        <w:rPr>
          <w:rFonts w:cs="Times New Roman"/>
          <w:color w:val="000000" w:themeColor="text1"/>
          <w:szCs w:val="28"/>
        </w:rPr>
        <w:t>и</w:t>
      </w:r>
      <w:r w:rsidRPr="00A05F9E">
        <w:rPr>
          <w:rFonts w:cs="Times New Roman"/>
          <w:color w:val="000000" w:themeColor="text1"/>
          <w:szCs w:val="28"/>
        </w:rPr>
        <w:t xml:space="preserve"> механизмов привлечения инвестиций в экономику города;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- осуществлени</w:t>
      </w:r>
      <w:r w:rsidR="007D2FC0">
        <w:rPr>
          <w:rFonts w:cs="Times New Roman"/>
          <w:color w:val="000000" w:themeColor="text1"/>
          <w:szCs w:val="28"/>
        </w:rPr>
        <w:t>я</w:t>
      </w:r>
      <w:r w:rsidRPr="00A05F9E">
        <w:rPr>
          <w:rFonts w:cs="Times New Roman"/>
          <w:color w:val="000000" w:themeColor="text1"/>
          <w:szCs w:val="28"/>
        </w:rPr>
        <w:t xml:space="preserve"> функций уполномоченного органа при реализации проектов муниципально-частного партнерства;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- развити</w:t>
      </w:r>
      <w:r w:rsidR="007D2FC0">
        <w:rPr>
          <w:rFonts w:cs="Times New Roman"/>
          <w:color w:val="000000" w:themeColor="text1"/>
          <w:szCs w:val="28"/>
        </w:rPr>
        <w:t>я</w:t>
      </w:r>
      <w:r w:rsidRPr="00A05F9E">
        <w:rPr>
          <w:rFonts w:cs="Times New Roman"/>
          <w:color w:val="000000" w:themeColor="text1"/>
          <w:szCs w:val="28"/>
        </w:rPr>
        <w:t xml:space="preserve"> институциональной среды в сфере муниципально-частного </w:t>
      </w:r>
      <w:r w:rsidRPr="00801414">
        <w:rPr>
          <w:rFonts w:cs="Times New Roman"/>
          <w:color w:val="000000" w:themeColor="text1"/>
          <w:spacing w:val="-4"/>
          <w:szCs w:val="28"/>
        </w:rPr>
        <w:t>партнерства и формировани</w:t>
      </w:r>
      <w:r w:rsidR="007D2FC0">
        <w:rPr>
          <w:rFonts w:cs="Times New Roman"/>
          <w:color w:val="000000" w:themeColor="text1"/>
          <w:spacing w:val="-4"/>
          <w:szCs w:val="28"/>
        </w:rPr>
        <w:t>я</w:t>
      </w:r>
      <w:r w:rsidRPr="00801414">
        <w:rPr>
          <w:rFonts w:cs="Times New Roman"/>
          <w:color w:val="000000" w:themeColor="text1"/>
          <w:spacing w:val="-4"/>
          <w:szCs w:val="28"/>
        </w:rPr>
        <w:t xml:space="preserve"> благоприятного инвестиционного климата </w:t>
      </w:r>
      <w:r w:rsidR="00841E2D">
        <w:rPr>
          <w:rFonts w:cs="Times New Roman"/>
          <w:color w:val="000000" w:themeColor="text1"/>
          <w:spacing w:val="-4"/>
          <w:szCs w:val="28"/>
        </w:rPr>
        <w:t xml:space="preserve">                                   на терри</w:t>
      </w:r>
      <w:r w:rsidRPr="00A05F9E">
        <w:rPr>
          <w:rFonts w:cs="Times New Roman"/>
          <w:color w:val="000000" w:themeColor="text1"/>
          <w:szCs w:val="28"/>
        </w:rPr>
        <w:t>тории города Сургута;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- организаци</w:t>
      </w:r>
      <w:r w:rsidR="007D2FC0">
        <w:rPr>
          <w:rFonts w:cs="Times New Roman"/>
          <w:color w:val="000000" w:themeColor="text1"/>
          <w:szCs w:val="28"/>
        </w:rPr>
        <w:t>и</w:t>
      </w:r>
      <w:r w:rsidRPr="00A05F9E">
        <w:rPr>
          <w:rFonts w:cs="Times New Roman"/>
          <w:color w:val="000000" w:themeColor="text1"/>
          <w:szCs w:val="28"/>
        </w:rPr>
        <w:t xml:space="preserve"> и развити</w:t>
      </w:r>
      <w:r w:rsidR="007D2FC0">
        <w:rPr>
          <w:rFonts w:cs="Times New Roman"/>
          <w:color w:val="000000" w:themeColor="text1"/>
          <w:szCs w:val="28"/>
        </w:rPr>
        <w:t>я</w:t>
      </w:r>
      <w:r w:rsidRPr="00A05F9E">
        <w:rPr>
          <w:rFonts w:cs="Times New Roman"/>
          <w:color w:val="000000" w:themeColor="text1"/>
          <w:szCs w:val="28"/>
        </w:rPr>
        <w:t xml:space="preserve"> проектно-ориентированной системы управления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A05F9E">
        <w:rPr>
          <w:rFonts w:cs="Times New Roman"/>
          <w:color w:val="000000" w:themeColor="text1"/>
          <w:szCs w:val="28"/>
        </w:rPr>
        <w:t>в Администрации города (далее – проектное управление);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- осуществлени</w:t>
      </w:r>
      <w:r w:rsidR="007D2FC0">
        <w:rPr>
          <w:rFonts w:cs="Times New Roman"/>
          <w:color w:val="000000" w:themeColor="text1"/>
          <w:szCs w:val="28"/>
        </w:rPr>
        <w:t>я</w:t>
      </w:r>
      <w:r w:rsidRPr="00A05F9E">
        <w:rPr>
          <w:rFonts w:cs="Times New Roman"/>
          <w:color w:val="000000" w:themeColor="text1"/>
          <w:szCs w:val="28"/>
        </w:rPr>
        <w:t xml:space="preserve"> функций уполномоченного органа, обеспечивающего реализацию единой политики в сфере проектного управления;</w:t>
      </w:r>
    </w:p>
    <w:p w:rsidR="00801414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801414">
        <w:rPr>
          <w:rFonts w:cs="Times New Roman"/>
          <w:color w:val="000000" w:themeColor="text1"/>
          <w:spacing w:val="-6"/>
          <w:szCs w:val="28"/>
        </w:rPr>
        <w:t>- координаци</w:t>
      </w:r>
      <w:r w:rsidR="007D2FC0">
        <w:rPr>
          <w:rFonts w:cs="Times New Roman"/>
          <w:color w:val="000000" w:themeColor="text1"/>
          <w:spacing w:val="-6"/>
          <w:szCs w:val="28"/>
        </w:rPr>
        <w:t>и</w:t>
      </w:r>
      <w:r w:rsidRPr="00801414">
        <w:rPr>
          <w:rFonts w:cs="Times New Roman"/>
          <w:color w:val="000000" w:themeColor="text1"/>
          <w:spacing w:val="-6"/>
          <w:szCs w:val="28"/>
        </w:rPr>
        <w:t xml:space="preserve"> взаимодействия участников проектной деятельности в процессе</w:t>
      </w:r>
      <w:r w:rsidRPr="00A05F9E">
        <w:rPr>
          <w:rFonts w:cs="Times New Roman"/>
          <w:color w:val="000000" w:themeColor="text1"/>
          <w:szCs w:val="28"/>
        </w:rPr>
        <w:t xml:space="preserve"> внедрения и реализации проектного управления в органах местного самоуправ</w:t>
      </w:r>
      <w:r>
        <w:rPr>
          <w:rFonts w:cs="Times New Roman"/>
          <w:color w:val="000000" w:themeColor="text1"/>
          <w:szCs w:val="28"/>
        </w:rPr>
        <w:t>-</w:t>
      </w:r>
      <w:r w:rsidRPr="00A05F9E">
        <w:rPr>
          <w:rFonts w:cs="Times New Roman"/>
          <w:color w:val="000000" w:themeColor="text1"/>
          <w:szCs w:val="28"/>
        </w:rPr>
        <w:t>ления».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</w:p>
    <w:p w:rsidR="00801414" w:rsidRDefault="00801414" w:rsidP="008014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Пункт 3.2</w:t>
      </w:r>
      <w:r w:rsidRPr="00A05F9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раздела 3:</w:t>
      </w:r>
    </w:p>
    <w:p w:rsidR="00801414" w:rsidRPr="00A05F9E" w:rsidRDefault="00801414" w:rsidP="00801414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A05F9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после слов «оценки регулирующего воздействия» </w:t>
      </w:r>
      <w:r w:rsidRPr="00A05F9E">
        <w:rPr>
          <w:rFonts w:eastAsia="Times New Roman" w:cs="Times New Roman"/>
          <w:szCs w:val="28"/>
          <w:lang w:eastAsia="ru-RU"/>
        </w:rPr>
        <w:t xml:space="preserve">дополнить словами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05F9E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A05F9E">
        <w:rPr>
          <w:rFonts w:eastAsia="Calibri" w:cs="Times New Roman"/>
          <w:color w:val="000000" w:themeColor="text1"/>
          <w:szCs w:val="28"/>
        </w:rPr>
        <w:t>инвестиционной деяте</w:t>
      </w:r>
      <w:r w:rsidR="007D2FC0">
        <w:rPr>
          <w:rFonts w:eastAsia="Calibri" w:cs="Times New Roman"/>
          <w:color w:val="000000" w:themeColor="text1"/>
          <w:szCs w:val="28"/>
        </w:rPr>
        <w:t>льности и проектного управления</w:t>
      </w:r>
      <w:r w:rsidRPr="00A05F9E">
        <w:rPr>
          <w:rFonts w:eastAsia="Calibri" w:cs="Times New Roman"/>
          <w:color w:val="000000" w:themeColor="text1"/>
          <w:szCs w:val="28"/>
        </w:rPr>
        <w:t>»</w:t>
      </w:r>
      <w:r w:rsidR="007D2FC0">
        <w:rPr>
          <w:rFonts w:eastAsia="Calibri" w:cs="Times New Roman"/>
          <w:color w:val="000000" w:themeColor="text1"/>
          <w:szCs w:val="28"/>
        </w:rPr>
        <w:t>;</w:t>
      </w:r>
    </w:p>
    <w:p w:rsidR="00801414" w:rsidRPr="00A05F9E" w:rsidRDefault="00801414" w:rsidP="00801414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- д</w:t>
      </w:r>
      <w:r w:rsidRPr="00A05F9E">
        <w:rPr>
          <w:rFonts w:eastAsia="Calibri" w:cs="Times New Roman"/>
          <w:color w:val="000000" w:themeColor="text1"/>
          <w:szCs w:val="28"/>
        </w:rPr>
        <w:t xml:space="preserve">ополнить </w:t>
      </w:r>
      <w:r w:rsidR="007D2FC0">
        <w:rPr>
          <w:rFonts w:eastAsia="Calibri" w:cs="Times New Roman"/>
          <w:color w:val="000000" w:themeColor="text1"/>
          <w:szCs w:val="28"/>
        </w:rPr>
        <w:t>под</w:t>
      </w:r>
      <w:r w:rsidRPr="00A05F9E">
        <w:rPr>
          <w:rFonts w:eastAsia="Calibri" w:cs="Times New Roman"/>
          <w:color w:val="000000" w:themeColor="text1"/>
          <w:szCs w:val="28"/>
        </w:rPr>
        <w:t>пунктами 3.2.27</w:t>
      </w:r>
      <w:r>
        <w:rPr>
          <w:rFonts w:eastAsia="Calibri" w:cs="Times New Roman"/>
          <w:color w:val="000000" w:themeColor="text1"/>
          <w:szCs w:val="28"/>
        </w:rPr>
        <w:t xml:space="preserve"> – </w:t>
      </w:r>
      <w:r w:rsidRPr="00A05F9E">
        <w:rPr>
          <w:rFonts w:eastAsia="Calibri" w:cs="Times New Roman"/>
          <w:color w:val="000000" w:themeColor="text1"/>
          <w:szCs w:val="28"/>
        </w:rPr>
        <w:t>3.2.6</w:t>
      </w:r>
      <w:r>
        <w:rPr>
          <w:rFonts w:eastAsia="Calibri" w:cs="Times New Roman"/>
          <w:color w:val="000000" w:themeColor="text1"/>
          <w:szCs w:val="28"/>
        </w:rPr>
        <w:t>5</w:t>
      </w:r>
      <w:r w:rsidRPr="00A05F9E">
        <w:rPr>
          <w:rFonts w:eastAsia="Calibri" w:cs="Times New Roman"/>
          <w:color w:val="000000" w:themeColor="text1"/>
          <w:szCs w:val="28"/>
        </w:rPr>
        <w:t xml:space="preserve"> следующего содержания: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cs="Times New Roman"/>
          <w:color w:val="000000" w:themeColor="text1"/>
          <w:szCs w:val="28"/>
          <w:lang w:eastAsia="ar-SA"/>
        </w:rPr>
        <w:t>«</w:t>
      </w:r>
      <w:r>
        <w:rPr>
          <w:rFonts w:cs="Times New Roman"/>
          <w:color w:val="000000" w:themeColor="text1"/>
          <w:szCs w:val="28"/>
          <w:lang w:eastAsia="ar-SA"/>
        </w:rPr>
        <w:t xml:space="preserve">3.2.27. </w:t>
      </w:r>
      <w:r w:rsidRPr="00A05F9E">
        <w:rPr>
          <w:rFonts w:cs="Times New Roman"/>
          <w:color w:val="000000" w:themeColor="text1"/>
          <w:szCs w:val="28"/>
          <w:lang w:eastAsia="ar-SA"/>
        </w:rPr>
        <w:t xml:space="preserve">Координирует исполнение планов мероприятий («дорожных карт») в сфере инвестиционного развития на территории муниципального образования. </w:t>
      </w: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cs="Times New Roman"/>
          <w:color w:val="000000" w:themeColor="text1"/>
          <w:szCs w:val="28"/>
          <w:lang w:eastAsia="ar-SA"/>
        </w:rPr>
        <w:t xml:space="preserve">3.2.28. Осуществляет координацию внедрения лучших муниципальных практик </w:t>
      </w:r>
      <w:r>
        <w:rPr>
          <w:rFonts w:cs="Times New Roman"/>
          <w:color w:val="000000" w:themeColor="text1"/>
          <w:szCs w:val="28"/>
          <w:lang w:eastAsia="ar-SA"/>
        </w:rPr>
        <w:t>а</w:t>
      </w:r>
      <w:r w:rsidRPr="00A05F9E">
        <w:rPr>
          <w:rFonts w:cs="Times New Roman"/>
          <w:color w:val="000000" w:themeColor="text1"/>
          <w:szCs w:val="28"/>
          <w:lang w:eastAsia="ar-SA"/>
        </w:rPr>
        <w:t>втономной некоммерческой организаци</w:t>
      </w:r>
      <w:r>
        <w:rPr>
          <w:rFonts w:cs="Times New Roman"/>
          <w:color w:val="000000" w:themeColor="text1"/>
          <w:szCs w:val="28"/>
          <w:lang w:eastAsia="ar-SA"/>
        </w:rPr>
        <w:t>и</w:t>
      </w:r>
      <w:r w:rsidRPr="00A05F9E">
        <w:rPr>
          <w:rFonts w:cs="Times New Roman"/>
          <w:color w:val="000000" w:themeColor="text1"/>
          <w:szCs w:val="28"/>
          <w:lang w:eastAsia="ar-SA"/>
        </w:rPr>
        <w:t xml:space="preserve"> «Агентство стратегических инициатив по продвижению новых проектов».</w:t>
      </w:r>
    </w:p>
    <w:p w:rsidR="00801414" w:rsidRPr="00A05F9E" w:rsidRDefault="00801414" w:rsidP="00801414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A05F9E">
        <w:rPr>
          <w:rFonts w:eastAsia="Calibri" w:cs="Times New Roman"/>
          <w:color w:val="000000" w:themeColor="text1"/>
          <w:szCs w:val="28"/>
        </w:rPr>
        <w:t xml:space="preserve">3.2.29. Осуществляет взаимодействие со специализированными </w:t>
      </w:r>
      <w:r w:rsidRPr="00801414">
        <w:rPr>
          <w:rFonts w:eastAsia="Calibri" w:cs="Times New Roman"/>
          <w:color w:val="000000" w:themeColor="text1"/>
          <w:spacing w:val="-4"/>
          <w:szCs w:val="28"/>
        </w:rPr>
        <w:t>органи</w:t>
      </w:r>
      <w:r>
        <w:rPr>
          <w:rFonts w:eastAsia="Calibri" w:cs="Times New Roman"/>
          <w:color w:val="000000" w:themeColor="text1"/>
          <w:spacing w:val="-4"/>
          <w:szCs w:val="28"/>
        </w:rPr>
        <w:t xml:space="preserve">-         </w:t>
      </w:r>
      <w:r w:rsidRPr="00801414">
        <w:rPr>
          <w:rFonts w:eastAsia="Calibri" w:cs="Times New Roman"/>
          <w:color w:val="000000" w:themeColor="text1"/>
          <w:spacing w:val="-4"/>
          <w:szCs w:val="28"/>
        </w:rPr>
        <w:t xml:space="preserve">зациями по привлечению инвестиций и работе с инвесторами, действующей </w:t>
      </w:r>
      <w:r>
        <w:rPr>
          <w:rFonts w:eastAsia="Calibri" w:cs="Times New Roman"/>
          <w:color w:val="000000" w:themeColor="text1"/>
          <w:spacing w:val="-4"/>
          <w:szCs w:val="28"/>
        </w:rPr>
        <w:t xml:space="preserve">                       </w:t>
      </w:r>
      <w:r w:rsidRPr="00801414">
        <w:rPr>
          <w:rFonts w:eastAsia="Calibri" w:cs="Times New Roman"/>
          <w:color w:val="000000" w:themeColor="text1"/>
          <w:spacing w:val="-4"/>
          <w:szCs w:val="28"/>
        </w:rPr>
        <w:t>на терри</w:t>
      </w:r>
      <w:r w:rsidRPr="00A05F9E">
        <w:rPr>
          <w:rFonts w:eastAsia="Calibri" w:cs="Times New Roman"/>
          <w:color w:val="000000" w:themeColor="text1"/>
          <w:szCs w:val="28"/>
        </w:rPr>
        <w:t>тории Ханты-Мансийского автономного округа</w:t>
      </w:r>
      <w:r>
        <w:rPr>
          <w:rFonts w:eastAsia="Calibri" w:cs="Times New Roman"/>
          <w:color w:val="000000" w:themeColor="text1"/>
          <w:szCs w:val="28"/>
        </w:rPr>
        <w:t xml:space="preserve"> – </w:t>
      </w:r>
      <w:r w:rsidRPr="00A05F9E">
        <w:rPr>
          <w:rFonts w:eastAsia="Calibri" w:cs="Times New Roman"/>
          <w:color w:val="000000" w:themeColor="text1"/>
          <w:szCs w:val="28"/>
        </w:rPr>
        <w:t>Югры.</w:t>
      </w:r>
    </w:p>
    <w:p w:rsidR="00801414" w:rsidRPr="00801414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pacing w:val="-6"/>
          <w:szCs w:val="28"/>
        </w:rPr>
      </w:pPr>
      <w:r w:rsidRPr="00801414">
        <w:rPr>
          <w:rFonts w:cs="Times New Roman"/>
          <w:color w:val="000000" w:themeColor="text1"/>
          <w:spacing w:val="-6"/>
          <w:szCs w:val="28"/>
        </w:rPr>
        <w:t>3.2.30. Формирует проект ежегодного инвестиционного послания Главы города.</w:t>
      </w: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801414">
        <w:rPr>
          <w:rFonts w:cs="Times New Roman"/>
          <w:color w:val="000000" w:themeColor="text1"/>
          <w:spacing w:val="-4"/>
          <w:szCs w:val="28"/>
          <w:lang w:eastAsia="ar-SA"/>
        </w:rPr>
        <w:t>3.2.31. Осуществляет анализ развития инвестиционного потенциала муници-</w:t>
      </w:r>
      <w:r w:rsidRPr="00A05F9E">
        <w:rPr>
          <w:rFonts w:cs="Times New Roman"/>
          <w:color w:val="000000" w:themeColor="text1"/>
          <w:szCs w:val="28"/>
          <w:lang w:eastAsia="ar-SA"/>
        </w:rPr>
        <w:t>пального образования.</w:t>
      </w:r>
      <w:r w:rsidRPr="00A05F9E">
        <w:rPr>
          <w:rFonts w:eastAsia="Calibri" w:cs="Times New Roman"/>
          <w:color w:val="000000" w:themeColor="text1"/>
          <w:szCs w:val="28"/>
        </w:rPr>
        <w:t xml:space="preserve"> </w:t>
      </w: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eastAsia="Calibri" w:cs="Times New Roman"/>
          <w:color w:val="000000" w:themeColor="text1"/>
          <w:szCs w:val="28"/>
        </w:rPr>
        <w:t>3.2.32. Координирует формирование баз данных инвестиционных площадок и инвестиционных проектов, а также объектов инфраструктуры для размещения производственных и иных объектов инвесторов.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cs="Times New Roman"/>
          <w:color w:val="000000" w:themeColor="text1"/>
          <w:szCs w:val="28"/>
          <w:lang w:eastAsia="ar-SA"/>
        </w:rPr>
        <w:t>3.2.33. Координирует разработку инвестиционного паспорта муници</w:t>
      </w:r>
      <w:r>
        <w:rPr>
          <w:rFonts w:cs="Times New Roman"/>
          <w:color w:val="000000" w:themeColor="text1"/>
          <w:szCs w:val="28"/>
          <w:lang w:eastAsia="ar-SA"/>
        </w:rPr>
        <w:t>-</w:t>
      </w:r>
      <w:r w:rsidRPr="00A05F9E">
        <w:rPr>
          <w:rFonts w:cs="Times New Roman"/>
          <w:color w:val="000000" w:themeColor="text1"/>
          <w:szCs w:val="28"/>
          <w:lang w:eastAsia="ar-SA"/>
        </w:rPr>
        <w:t>пального образования и его актуализацию.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cs="Times New Roman"/>
          <w:color w:val="000000" w:themeColor="text1"/>
          <w:szCs w:val="28"/>
          <w:lang w:eastAsia="ar-SA"/>
        </w:rPr>
        <w:t>3.2.34. Разрабатывает план мероприятий по сопровождению инвести</w:t>
      </w:r>
      <w:r>
        <w:rPr>
          <w:rFonts w:cs="Times New Roman"/>
          <w:color w:val="000000" w:themeColor="text1"/>
          <w:szCs w:val="28"/>
          <w:lang w:eastAsia="ar-SA"/>
        </w:rPr>
        <w:t>-</w:t>
      </w:r>
      <w:r w:rsidRPr="00A05F9E">
        <w:rPr>
          <w:rFonts w:cs="Times New Roman"/>
          <w:color w:val="000000" w:themeColor="text1"/>
          <w:szCs w:val="28"/>
          <w:lang w:eastAsia="ar-SA"/>
        </w:rPr>
        <w:t xml:space="preserve">ционных проектов, реализуемых на территории муниципального образования, </w:t>
      </w:r>
      <w:r>
        <w:rPr>
          <w:rFonts w:cs="Times New Roman"/>
          <w:color w:val="000000" w:themeColor="text1"/>
          <w:szCs w:val="28"/>
          <w:lang w:eastAsia="ar-SA"/>
        </w:rPr>
        <w:t xml:space="preserve">                 </w:t>
      </w:r>
      <w:r w:rsidRPr="00A05F9E">
        <w:rPr>
          <w:rFonts w:cs="Times New Roman"/>
          <w:color w:val="000000" w:themeColor="text1"/>
          <w:szCs w:val="28"/>
          <w:lang w:eastAsia="ar-SA"/>
        </w:rPr>
        <w:t>и осуществляет контроль за его выполнением</w:t>
      </w:r>
      <w:r w:rsidR="00D747FB">
        <w:rPr>
          <w:rFonts w:cs="Times New Roman"/>
          <w:color w:val="000000" w:themeColor="text1"/>
          <w:szCs w:val="28"/>
          <w:lang w:eastAsia="ar-SA"/>
        </w:rPr>
        <w:t>.</w:t>
      </w: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cs="Times New Roman"/>
          <w:color w:val="000000" w:themeColor="text1"/>
          <w:szCs w:val="28"/>
          <w:lang w:eastAsia="ar-SA"/>
        </w:rPr>
        <w:t>3.2.35. Обеспечивает продвижение инвестиционных предложений потенци</w:t>
      </w:r>
      <w:r>
        <w:rPr>
          <w:rFonts w:cs="Times New Roman"/>
          <w:color w:val="000000" w:themeColor="text1"/>
          <w:szCs w:val="28"/>
          <w:lang w:eastAsia="ar-SA"/>
        </w:rPr>
        <w:t>-</w:t>
      </w:r>
      <w:r w:rsidRPr="00A05F9E">
        <w:rPr>
          <w:rFonts w:cs="Times New Roman"/>
          <w:color w:val="000000" w:themeColor="text1"/>
          <w:szCs w:val="28"/>
          <w:lang w:eastAsia="ar-SA"/>
        </w:rPr>
        <w:t>альных инвесторов,</w:t>
      </w:r>
      <w:r w:rsidRPr="00A05F9E">
        <w:rPr>
          <w:rFonts w:eastAsia="Calibri" w:cs="Times New Roman"/>
          <w:color w:val="000000" w:themeColor="text1"/>
          <w:szCs w:val="28"/>
        </w:rPr>
        <w:t xml:space="preserve"> оказывает содействие инвесторам в реализации инвестици</w:t>
      </w:r>
      <w:r>
        <w:rPr>
          <w:rFonts w:eastAsia="Calibri" w:cs="Times New Roman"/>
          <w:color w:val="000000" w:themeColor="text1"/>
          <w:szCs w:val="28"/>
        </w:rPr>
        <w:t>-</w:t>
      </w:r>
      <w:r w:rsidRPr="00A05F9E">
        <w:rPr>
          <w:rFonts w:eastAsia="Calibri" w:cs="Times New Roman"/>
          <w:color w:val="000000" w:themeColor="text1"/>
          <w:szCs w:val="28"/>
        </w:rPr>
        <w:t>онных проектов.</w:t>
      </w: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801414">
        <w:rPr>
          <w:rFonts w:cs="Times New Roman"/>
          <w:color w:val="000000" w:themeColor="text1"/>
          <w:spacing w:val="-4"/>
          <w:szCs w:val="28"/>
          <w:lang w:eastAsia="ar-SA"/>
        </w:rPr>
        <w:t>3.2.36. Осуществляет экспертизу инвестиционных проектов путем выявления</w:t>
      </w:r>
      <w:r w:rsidRPr="00A05F9E">
        <w:rPr>
          <w:rFonts w:cs="Times New Roman"/>
          <w:color w:val="000000" w:themeColor="text1"/>
          <w:szCs w:val="28"/>
          <w:lang w:eastAsia="ar-SA"/>
        </w:rPr>
        <w:t xml:space="preserve"> и определения потребностей в инвестициях и ранжирования инвестиционных </w:t>
      </w:r>
      <w:r w:rsidRPr="00801414">
        <w:rPr>
          <w:rFonts w:cs="Times New Roman"/>
          <w:color w:val="000000" w:themeColor="text1"/>
          <w:spacing w:val="-6"/>
          <w:szCs w:val="28"/>
          <w:lang w:eastAsia="ar-SA"/>
        </w:rPr>
        <w:t>проектов с целью оптимального использования имеющихся финансовых и имущест-</w:t>
      </w:r>
      <w:r w:rsidRPr="00A05F9E">
        <w:rPr>
          <w:rFonts w:cs="Times New Roman"/>
          <w:color w:val="000000" w:themeColor="text1"/>
          <w:szCs w:val="28"/>
          <w:lang w:eastAsia="ar-SA"/>
        </w:rPr>
        <w:t xml:space="preserve">венных ресурсов. </w:t>
      </w: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cs="Times New Roman"/>
          <w:color w:val="000000" w:themeColor="text1"/>
          <w:szCs w:val="28"/>
          <w:lang w:eastAsia="ar-SA"/>
        </w:rPr>
        <w:t>3.2.37. Проводит проверку инвестиционных проектов, финансируемых полностью или частично за счет средств местного бюджета на предмет эффек</w:t>
      </w:r>
      <w:r>
        <w:rPr>
          <w:rFonts w:cs="Times New Roman"/>
          <w:color w:val="000000" w:themeColor="text1"/>
          <w:szCs w:val="28"/>
          <w:lang w:eastAsia="ar-SA"/>
        </w:rPr>
        <w:t>-</w:t>
      </w:r>
      <w:r w:rsidRPr="00A05F9E">
        <w:rPr>
          <w:rFonts w:cs="Times New Roman"/>
          <w:color w:val="000000" w:themeColor="text1"/>
          <w:szCs w:val="28"/>
          <w:lang w:eastAsia="ar-SA"/>
        </w:rPr>
        <w:t>тивности использования средств бюджета, направляемых на капитальные вложения.</w:t>
      </w: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801414">
        <w:rPr>
          <w:rFonts w:cs="Times New Roman"/>
          <w:color w:val="000000" w:themeColor="text1"/>
          <w:spacing w:val="-4"/>
          <w:szCs w:val="28"/>
          <w:lang w:eastAsia="ar-SA"/>
        </w:rPr>
        <w:t xml:space="preserve">3.2.38. Координирует деятельность органа местного самоуправления </w:t>
      </w:r>
      <w:r>
        <w:rPr>
          <w:rFonts w:cs="Times New Roman"/>
          <w:color w:val="000000" w:themeColor="text1"/>
          <w:spacing w:val="-4"/>
          <w:szCs w:val="28"/>
          <w:lang w:eastAsia="ar-SA"/>
        </w:rPr>
        <w:t xml:space="preserve">                         </w:t>
      </w:r>
      <w:r w:rsidRPr="00801414">
        <w:rPr>
          <w:rFonts w:cs="Times New Roman"/>
          <w:color w:val="000000" w:themeColor="text1"/>
          <w:spacing w:val="-4"/>
          <w:szCs w:val="28"/>
          <w:lang w:eastAsia="ar-SA"/>
        </w:rPr>
        <w:t>при реали</w:t>
      </w:r>
      <w:r w:rsidRPr="00A05F9E">
        <w:rPr>
          <w:rFonts w:cs="Times New Roman"/>
          <w:color w:val="000000" w:themeColor="text1"/>
          <w:szCs w:val="28"/>
          <w:lang w:eastAsia="ar-SA"/>
        </w:rPr>
        <w:t>зации проектов муниципально-частного партнерства.</w:t>
      </w: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cs="Times New Roman"/>
          <w:color w:val="000000" w:themeColor="text1"/>
          <w:szCs w:val="28"/>
          <w:lang w:eastAsia="ar-SA"/>
        </w:rPr>
        <w:t>3.2.39. Согласовывает публичному партнеру конкурсную документацию для проведения конкурсов на право заключения соглашения о муниципально-частном партнерстве и протокол переговоров на предмет соответствия конкурсной документации предложению о реализации проекта, на основании которого принималось решение о реализации проекта, в том числе на предмет соответствия конкурсной документации результатам оценки эффективности проекта и определения его сравнительного преимущества.</w:t>
      </w:r>
    </w:p>
    <w:p w:rsidR="00801414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cs="Times New Roman"/>
          <w:color w:val="000000" w:themeColor="text1"/>
          <w:szCs w:val="28"/>
          <w:lang w:eastAsia="ar-SA"/>
        </w:rPr>
        <w:t>3.2.40. Осуществляет мониторинг реализации соглашений о муниципально-частном партнерстве.</w:t>
      </w: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cs="Times New Roman"/>
          <w:color w:val="000000" w:themeColor="text1"/>
          <w:szCs w:val="28"/>
          <w:lang w:eastAsia="ar-SA"/>
        </w:rPr>
        <w:t xml:space="preserve">3.2.41. </w:t>
      </w:r>
      <w:r w:rsidRPr="00801414">
        <w:rPr>
          <w:rFonts w:cs="Times New Roman"/>
          <w:color w:val="000000" w:themeColor="text1"/>
          <w:szCs w:val="28"/>
          <w:lang w:eastAsia="ar-SA"/>
        </w:rPr>
        <w:t>Ведет</w:t>
      </w:r>
      <w:r w:rsidRPr="00A05F9E">
        <w:rPr>
          <w:rFonts w:cs="Times New Roman"/>
          <w:color w:val="000000" w:themeColor="text1"/>
          <w:szCs w:val="28"/>
          <w:lang w:eastAsia="ar-SA"/>
        </w:rPr>
        <w:t xml:space="preserve"> реестр заключенных соглашений о муниципально-частном партнерстве.</w:t>
      </w: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eastAsia="Calibri" w:cs="Times New Roman"/>
          <w:color w:val="000000" w:themeColor="text1"/>
          <w:szCs w:val="28"/>
        </w:rPr>
        <w:t xml:space="preserve">3.2.42. Осуществляет взаимодействие с органами государственной власти </w:t>
      </w:r>
      <w:r w:rsidRPr="00801414">
        <w:rPr>
          <w:rFonts w:eastAsia="Calibri" w:cs="Times New Roman"/>
          <w:color w:val="000000" w:themeColor="text1"/>
          <w:spacing w:val="-4"/>
          <w:szCs w:val="28"/>
        </w:rPr>
        <w:t>субъекта Российской Федерации, органами местного самоуправления по вопросам,</w:t>
      </w:r>
      <w:r w:rsidRPr="00A05F9E">
        <w:rPr>
          <w:rFonts w:eastAsia="Calibri" w:cs="Times New Roman"/>
          <w:color w:val="000000" w:themeColor="text1"/>
          <w:szCs w:val="28"/>
        </w:rPr>
        <w:t xml:space="preserve"> связанным с реализацией инвестиционной политики и привлечения инвестиций.</w:t>
      </w:r>
    </w:p>
    <w:p w:rsidR="00801414" w:rsidRPr="00A05F9E" w:rsidRDefault="00801414" w:rsidP="00801414">
      <w:pPr>
        <w:widowControl w:val="0"/>
        <w:suppressAutoHyphens/>
        <w:ind w:firstLine="567"/>
        <w:jc w:val="both"/>
        <w:rPr>
          <w:rFonts w:cs="Times New Roman"/>
          <w:color w:val="000000" w:themeColor="text1"/>
          <w:szCs w:val="28"/>
          <w:lang w:eastAsia="ar-SA"/>
        </w:rPr>
      </w:pPr>
      <w:r w:rsidRPr="00A05F9E">
        <w:rPr>
          <w:rFonts w:cs="Times New Roman"/>
          <w:color w:val="000000" w:themeColor="text1"/>
          <w:szCs w:val="28"/>
          <w:lang w:eastAsia="ar-SA"/>
        </w:rPr>
        <w:t>3.2.43. Оказывает информационные и консультационные услуги потенци</w:t>
      </w:r>
      <w:r>
        <w:rPr>
          <w:rFonts w:cs="Times New Roman"/>
          <w:color w:val="000000" w:themeColor="text1"/>
          <w:szCs w:val="28"/>
          <w:lang w:eastAsia="ar-SA"/>
        </w:rPr>
        <w:t>-</w:t>
      </w:r>
      <w:r w:rsidRPr="00A05F9E">
        <w:rPr>
          <w:rFonts w:cs="Times New Roman"/>
          <w:color w:val="000000" w:themeColor="text1"/>
          <w:szCs w:val="28"/>
          <w:lang w:eastAsia="ar-SA"/>
        </w:rPr>
        <w:t>альным инвест</w:t>
      </w:r>
      <w:r>
        <w:rPr>
          <w:rFonts w:cs="Times New Roman"/>
          <w:color w:val="000000" w:themeColor="text1"/>
          <w:szCs w:val="28"/>
          <w:lang w:eastAsia="ar-SA"/>
        </w:rPr>
        <w:t>орам по вопросам инвестирования.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 xml:space="preserve">3.2.44. </w:t>
      </w:r>
      <w:r w:rsidRPr="00801414">
        <w:rPr>
          <w:rFonts w:cs="Times New Roman"/>
          <w:color w:val="000000" w:themeColor="text1"/>
          <w:szCs w:val="28"/>
        </w:rPr>
        <w:t>Исполняет</w:t>
      </w:r>
      <w:r w:rsidRPr="00A05F9E">
        <w:rPr>
          <w:rFonts w:cs="Times New Roman"/>
          <w:color w:val="000000" w:themeColor="text1"/>
          <w:szCs w:val="28"/>
        </w:rPr>
        <w:t xml:space="preserve"> поручения Главы города по реализации инвестиционной деятельности и проектного управления, а также принимает меры по контролю </w:t>
      </w:r>
      <w:r>
        <w:rPr>
          <w:rFonts w:cs="Times New Roman"/>
          <w:color w:val="000000" w:themeColor="text1"/>
          <w:szCs w:val="28"/>
        </w:rPr>
        <w:t xml:space="preserve">      </w:t>
      </w:r>
      <w:r w:rsidRPr="00A05F9E">
        <w:rPr>
          <w:rFonts w:cs="Times New Roman"/>
          <w:color w:val="000000" w:themeColor="text1"/>
          <w:szCs w:val="28"/>
        </w:rPr>
        <w:t xml:space="preserve">их </w:t>
      </w:r>
      <w:r w:rsidRPr="00801414">
        <w:rPr>
          <w:rFonts w:cs="Times New Roman"/>
          <w:color w:val="000000" w:themeColor="text1"/>
          <w:szCs w:val="28"/>
        </w:rPr>
        <w:t>исполнения</w:t>
      </w:r>
      <w:r w:rsidRPr="00A05F9E">
        <w:rPr>
          <w:rFonts w:cs="Times New Roman"/>
          <w:color w:val="000000" w:themeColor="text1"/>
          <w:szCs w:val="28"/>
        </w:rPr>
        <w:t>.</w:t>
      </w:r>
    </w:p>
    <w:p w:rsidR="00801414" w:rsidRDefault="00801414" w:rsidP="0080141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05F9E">
        <w:rPr>
          <w:rFonts w:eastAsia="Times New Roman" w:cs="Times New Roman"/>
          <w:color w:val="000000" w:themeColor="text1"/>
          <w:szCs w:val="28"/>
          <w:lang w:eastAsia="ru-RU"/>
        </w:rPr>
        <w:t xml:space="preserve">3.2.45. Подготавливает информацию в соответствии с подпунктом «д» пункта 9 и подпунктом «б» пункта 16 постановления Ханты-Мансийского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A05F9E">
        <w:rPr>
          <w:rFonts w:eastAsia="Times New Roman" w:cs="Times New Roman"/>
          <w:color w:val="000000" w:themeColor="text1"/>
          <w:szCs w:val="28"/>
          <w:lang w:eastAsia="ru-RU"/>
        </w:rPr>
        <w:t xml:space="preserve">автономного округа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A05F9E">
        <w:rPr>
          <w:rFonts w:eastAsia="Times New Roman" w:cs="Times New Roman"/>
          <w:color w:val="000000" w:themeColor="text1"/>
          <w:szCs w:val="28"/>
          <w:lang w:eastAsia="ru-RU"/>
        </w:rPr>
        <w:t xml:space="preserve"> Югры от 05.04.2013 № 106 «О плане создания объектов инвестиционной инфраструктуры в Ханты-Мансийском автономном округе – Югре» </w:t>
      </w:r>
      <w:r w:rsidR="007D2FC0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Pr="00A05F9E">
        <w:rPr>
          <w:rFonts w:eastAsia="Times New Roman" w:cs="Times New Roman"/>
          <w:color w:val="000000" w:themeColor="text1"/>
          <w:szCs w:val="28"/>
          <w:lang w:eastAsia="ru-RU"/>
        </w:rPr>
        <w:t xml:space="preserve"> государственный орган исполнительной власти Ханты-Мансийского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A05F9E">
        <w:rPr>
          <w:rFonts w:eastAsia="Times New Roman" w:cs="Times New Roman"/>
          <w:color w:val="000000" w:themeColor="text1"/>
          <w:szCs w:val="28"/>
          <w:lang w:eastAsia="ru-RU"/>
        </w:rPr>
        <w:t>автономного округа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– </w:t>
      </w:r>
      <w:r w:rsidRPr="00A05F9E">
        <w:rPr>
          <w:rFonts w:eastAsia="Times New Roman" w:cs="Times New Roman"/>
          <w:color w:val="000000" w:themeColor="text1"/>
          <w:szCs w:val="28"/>
          <w:lang w:eastAsia="ru-RU"/>
        </w:rPr>
        <w:t>Югры.</w:t>
      </w:r>
    </w:p>
    <w:p w:rsidR="00801414" w:rsidRPr="00801414" w:rsidRDefault="00801414" w:rsidP="007D2FC0">
      <w:pPr>
        <w:ind w:firstLine="567"/>
        <w:jc w:val="both"/>
      </w:pPr>
      <w:r w:rsidRPr="00801414">
        <w:t>3.2.46. Организует мониторинг и актуализацию информации на Инвестиционном портале Югры о реализуемых (планируемых к реализации) инвестици</w:t>
      </w:r>
      <w:r w:rsidR="007D2FC0">
        <w:t>-     о</w:t>
      </w:r>
      <w:r w:rsidRPr="00801414">
        <w:t>нных проект</w:t>
      </w:r>
      <w:r w:rsidR="007D2FC0">
        <w:t>ах</w:t>
      </w:r>
      <w:r w:rsidRPr="00801414">
        <w:t xml:space="preserve"> на территории города.</w:t>
      </w:r>
    </w:p>
    <w:p w:rsidR="00801414" w:rsidRPr="00801414" w:rsidRDefault="00801414" w:rsidP="00801414">
      <w:pPr>
        <w:ind w:firstLine="567"/>
        <w:jc w:val="both"/>
      </w:pPr>
      <w:r w:rsidRPr="00801414">
        <w:t>3.2.47. Организует сопровождение инвестиционных проектов в Администрации города по принципу «одного окна».</w:t>
      </w:r>
    </w:p>
    <w:p w:rsidR="00801414" w:rsidRPr="00801414" w:rsidRDefault="00801414" w:rsidP="00801414">
      <w:pPr>
        <w:ind w:firstLine="567"/>
        <w:jc w:val="both"/>
      </w:pPr>
      <w:r w:rsidRPr="00801414">
        <w:t xml:space="preserve">3.2.48. Координирует деятельность главных распорядителей бюджетных средств по консолидации предложений от лица Администрации города </w:t>
      </w:r>
      <w:r>
        <w:t xml:space="preserve">                              </w:t>
      </w:r>
      <w:r w:rsidRPr="00801414">
        <w:t>в государственные программы Ханты-Мансийского автономного округа</w:t>
      </w:r>
      <w:r>
        <w:t xml:space="preserve"> – </w:t>
      </w:r>
      <w:r w:rsidRPr="00801414">
        <w:t>Югры,</w:t>
      </w:r>
      <w:r>
        <w:t xml:space="preserve"> </w:t>
      </w:r>
      <w:r w:rsidRPr="00801414">
        <w:t>связанных со строительством (реконструкцией) объектов.</w:t>
      </w:r>
    </w:p>
    <w:p w:rsidR="00801414" w:rsidRPr="00801414" w:rsidRDefault="00801414" w:rsidP="00801414">
      <w:pPr>
        <w:ind w:firstLine="567"/>
        <w:jc w:val="both"/>
      </w:pPr>
      <w:r w:rsidRPr="00801414">
        <w:t>3.2.49. Взаимодействует со структурными подразделениями Админист</w:t>
      </w:r>
      <w:r>
        <w:t xml:space="preserve">-                </w:t>
      </w:r>
      <w:r w:rsidRPr="00801414">
        <w:t xml:space="preserve">рации города по реализации комплексных программ развития: коммунального, транспортного и социального. </w:t>
      </w:r>
    </w:p>
    <w:p w:rsidR="00801414" w:rsidRPr="00801414" w:rsidRDefault="00801414" w:rsidP="00801414">
      <w:pPr>
        <w:ind w:firstLine="567"/>
        <w:jc w:val="both"/>
      </w:pPr>
      <w:r w:rsidRPr="00801414">
        <w:t>3.2.50. Осуществляет функции проектного офиса, обеспечивающего планирование, административную поддержку, развитие проектного управления.</w:t>
      </w:r>
    </w:p>
    <w:p w:rsidR="00801414" w:rsidRDefault="00801414" w:rsidP="0080141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3.2.51. Вносит на рассмотрение Главе города проекты правовых актов,</w:t>
      </w:r>
      <w:r>
        <w:rPr>
          <w:rFonts w:cs="Times New Roman"/>
          <w:color w:val="000000" w:themeColor="text1"/>
          <w:szCs w:val="28"/>
        </w:rPr>
        <w:t xml:space="preserve">                 </w:t>
      </w:r>
      <w:r w:rsidRPr="00A05F9E">
        <w:rPr>
          <w:rFonts w:cs="Times New Roman"/>
          <w:color w:val="000000" w:themeColor="text1"/>
          <w:szCs w:val="28"/>
        </w:rPr>
        <w:t xml:space="preserve"> регулирующие развитие проектного управления, а также заключения и другие документы, относящиеся к сфере деятельности управления.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3.2.52. Разрабатывает: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3.2.52.1.</w:t>
      </w:r>
      <w:r>
        <w:rPr>
          <w:rFonts w:cs="Times New Roman"/>
          <w:color w:val="000000" w:themeColor="text1"/>
          <w:szCs w:val="28"/>
        </w:rPr>
        <w:t xml:space="preserve"> </w:t>
      </w:r>
      <w:r w:rsidRPr="00A05F9E">
        <w:rPr>
          <w:rFonts w:cs="Times New Roman"/>
          <w:color w:val="000000" w:themeColor="text1"/>
          <w:szCs w:val="28"/>
        </w:rPr>
        <w:t>Методические документы по проектному упра</w:t>
      </w:r>
      <w:r>
        <w:rPr>
          <w:rFonts w:cs="Times New Roman"/>
          <w:color w:val="000000" w:themeColor="text1"/>
          <w:szCs w:val="28"/>
        </w:rPr>
        <w:t>влению в Админист-рации города.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801414">
        <w:rPr>
          <w:rFonts w:cs="Times New Roman"/>
          <w:szCs w:val="28"/>
        </w:rPr>
        <w:t xml:space="preserve">3.2.52.2. </w:t>
      </w:r>
      <w:r w:rsidRPr="00A05F9E">
        <w:rPr>
          <w:rFonts w:cs="Times New Roman"/>
          <w:color w:val="000000" w:themeColor="text1"/>
          <w:szCs w:val="28"/>
        </w:rPr>
        <w:t>Комплекс формализованных документов, необходимых для реали</w:t>
      </w:r>
      <w:r>
        <w:rPr>
          <w:rFonts w:cs="Times New Roman"/>
          <w:color w:val="000000" w:themeColor="text1"/>
          <w:szCs w:val="28"/>
        </w:rPr>
        <w:t>-</w:t>
      </w:r>
      <w:r w:rsidRPr="00A05F9E">
        <w:rPr>
          <w:rFonts w:cs="Times New Roman"/>
          <w:color w:val="000000" w:themeColor="text1"/>
          <w:szCs w:val="28"/>
        </w:rPr>
        <w:t>зации проектного управления.</w:t>
      </w:r>
    </w:p>
    <w:p w:rsidR="00801414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801414">
        <w:rPr>
          <w:rFonts w:cs="Times New Roman"/>
          <w:szCs w:val="28"/>
        </w:rPr>
        <w:t xml:space="preserve">3.2.53. </w:t>
      </w:r>
      <w:r w:rsidRPr="00A05F9E">
        <w:rPr>
          <w:rFonts w:cs="Times New Roman"/>
          <w:color w:val="000000" w:themeColor="text1"/>
          <w:szCs w:val="28"/>
        </w:rPr>
        <w:t>Осуществляет аналитическое, методическое и организационное обеспечение проектного управления, в том числе в отношении создаваемых органов системы проектного управления.</w:t>
      </w:r>
    </w:p>
    <w:p w:rsidR="00801414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3.2.5</w:t>
      </w:r>
      <w:r>
        <w:rPr>
          <w:rFonts w:cs="Times New Roman"/>
          <w:color w:val="000000" w:themeColor="text1"/>
          <w:szCs w:val="28"/>
        </w:rPr>
        <w:t>4</w:t>
      </w:r>
      <w:r w:rsidRPr="00A05F9E">
        <w:rPr>
          <w:rFonts w:cs="Times New Roman"/>
          <w:color w:val="000000" w:themeColor="text1"/>
          <w:szCs w:val="28"/>
        </w:rPr>
        <w:t xml:space="preserve">. Формирует и вносит предложения в </w:t>
      </w:r>
      <w:r>
        <w:rPr>
          <w:rFonts w:cs="Times New Roman"/>
          <w:color w:val="000000" w:themeColor="text1"/>
          <w:szCs w:val="28"/>
        </w:rPr>
        <w:t xml:space="preserve">проектный комитет </w:t>
      </w:r>
      <w:r w:rsidRPr="00A05F9E">
        <w:rPr>
          <w:rFonts w:cs="Times New Roman"/>
          <w:color w:val="000000" w:themeColor="text1"/>
          <w:szCs w:val="28"/>
        </w:rPr>
        <w:t xml:space="preserve">о проекте </w:t>
      </w:r>
      <w:r>
        <w:rPr>
          <w:rFonts w:cs="Times New Roman"/>
          <w:color w:val="000000" w:themeColor="text1"/>
          <w:szCs w:val="28"/>
        </w:rPr>
        <w:t xml:space="preserve">             </w:t>
      </w:r>
      <w:r w:rsidRPr="00A05F9E">
        <w:rPr>
          <w:rFonts w:cs="Times New Roman"/>
          <w:color w:val="000000" w:themeColor="text1"/>
          <w:szCs w:val="28"/>
        </w:rPr>
        <w:t xml:space="preserve">и перечне лиц, непосредственно осуществляющих проектную деятельность, 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A05F9E">
        <w:rPr>
          <w:rFonts w:cs="Times New Roman"/>
          <w:color w:val="000000" w:themeColor="text1"/>
          <w:szCs w:val="28"/>
        </w:rPr>
        <w:t>о лице, ответственном за реализацию проекта.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</w:p>
    <w:p w:rsidR="00801414" w:rsidRPr="00A05F9E" w:rsidRDefault="00801414" w:rsidP="00801414">
      <w:pPr>
        <w:keepLines/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3.2.5</w:t>
      </w:r>
      <w:r>
        <w:rPr>
          <w:rFonts w:cs="Times New Roman"/>
          <w:color w:val="000000" w:themeColor="text1"/>
          <w:szCs w:val="28"/>
        </w:rPr>
        <w:t>5</w:t>
      </w:r>
      <w:r w:rsidRPr="00A05F9E">
        <w:rPr>
          <w:rFonts w:cs="Times New Roman"/>
          <w:color w:val="000000" w:themeColor="text1"/>
          <w:szCs w:val="28"/>
        </w:rPr>
        <w:t xml:space="preserve">. Осуществляет рассмотрение проектных инициатив, в том числе определение их соответствия документам стратегического планирования муниципального образования, возможности реализации в качестве проекта </w:t>
      </w:r>
      <w:r>
        <w:rPr>
          <w:rFonts w:cs="Times New Roman"/>
          <w:color w:val="000000" w:themeColor="text1"/>
          <w:szCs w:val="28"/>
        </w:rPr>
        <w:t xml:space="preserve">                             </w:t>
      </w:r>
      <w:r w:rsidRPr="00A05F9E">
        <w:rPr>
          <w:rFonts w:cs="Times New Roman"/>
          <w:color w:val="000000" w:themeColor="text1"/>
          <w:szCs w:val="28"/>
        </w:rPr>
        <w:t xml:space="preserve">и его </w:t>
      </w:r>
      <w:r w:rsidR="007D2FC0">
        <w:rPr>
          <w:rFonts w:cs="Times New Roman"/>
          <w:color w:val="000000" w:themeColor="text1"/>
          <w:spacing w:val="-6"/>
          <w:szCs w:val="28"/>
        </w:rPr>
        <w:t>приоритетности,</w:t>
      </w:r>
      <w:r w:rsidR="00D747FB">
        <w:rPr>
          <w:rFonts w:cs="Times New Roman"/>
          <w:color w:val="000000" w:themeColor="text1"/>
          <w:spacing w:val="-6"/>
          <w:szCs w:val="28"/>
        </w:rPr>
        <w:t xml:space="preserve"> </w:t>
      </w:r>
      <w:r w:rsidRPr="00801414">
        <w:rPr>
          <w:rFonts w:cs="Times New Roman"/>
          <w:color w:val="000000" w:themeColor="text1"/>
          <w:spacing w:val="-6"/>
          <w:szCs w:val="28"/>
        </w:rPr>
        <w:t>по результатам рассмот</w:t>
      </w:r>
      <w:r w:rsidRPr="00A05F9E">
        <w:rPr>
          <w:rFonts w:cs="Times New Roman"/>
          <w:color w:val="000000" w:themeColor="text1"/>
          <w:szCs w:val="28"/>
        </w:rPr>
        <w:t>рения формирует заключение.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3.2.5</w:t>
      </w:r>
      <w:r>
        <w:rPr>
          <w:rFonts w:cs="Times New Roman"/>
          <w:color w:val="000000" w:themeColor="text1"/>
          <w:szCs w:val="28"/>
        </w:rPr>
        <w:t>6</w:t>
      </w:r>
      <w:r w:rsidRPr="00A05F9E">
        <w:rPr>
          <w:rFonts w:cs="Times New Roman"/>
          <w:color w:val="000000" w:themeColor="text1"/>
          <w:szCs w:val="28"/>
        </w:rPr>
        <w:t>. Обеспечивает реализацию решений проектного комитета о запуске проектов, их приостановлении, продолжении или закрытии (в том числе досрочном).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3.2.5</w:t>
      </w:r>
      <w:r>
        <w:rPr>
          <w:rFonts w:cs="Times New Roman"/>
          <w:color w:val="000000" w:themeColor="text1"/>
          <w:szCs w:val="28"/>
        </w:rPr>
        <w:t>7</w:t>
      </w:r>
      <w:r w:rsidRPr="00A05F9E">
        <w:rPr>
          <w:rFonts w:cs="Times New Roman"/>
          <w:color w:val="000000" w:themeColor="text1"/>
          <w:szCs w:val="28"/>
        </w:rPr>
        <w:t>. Осуществляет отбор проектов для объединения в целях эффектив</w:t>
      </w:r>
      <w:r>
        <w:rPr>
          <w:rFonts w:cs="Times New Roman"/>
          <w:color w:val="000000" w:themeColor="text1"/>
          <w:szCs w:val="28"/>
        </w:rPr>
        <w:t>-</w:t>
      </w:r>
      <w:r w:rsidRPr="00A05F9E">
        <w:rPr>
          <w:rFonts w:cs="Times New Roman"/>
          <w:color w:val="000000" w:themeColor="text1"/>
          <w:szCs w:val="28"/>
        </w:rPr>
        <w:t xml:space="preserve">ного управления и вносит на рассмотрение проектному комитету предложения </w:t>
      </w:r>
      <w:r>
        <w:rPr>
          <w:rFonts w:cs="Times New Roman"/>
          <w:color w:val="000000" w:themeColor="text1"/>
          <w:szCs w:val="28"/>
        </w:rPr>
        <w:t xml:space="preserve">      </w:t>
      </w:r>
      <w:r w:rsidRPr="00A05F9E">
        <w:rPr>
          <w:rFonts w:cs="Times New Roman"/>
          <w:color w:val="000000" w:themeColor="text1"/>
          <w:szCs w:val="28"/>
        </w:rPr>
        <w:t>о формировании портфеля.</w:t>
      </w:r>
    </w:p>
    <w:p w:rsidR="00801414" w:rsidRPr="00A05F9E" w:rsidRDefault="00801414" w:rsidP="0080141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801414">
        <w:rPr>
          <w:rFonts w:cs="Times New Roman"/>
          <w:color w:val="000000" w:themeColor="text1"/>
          <w:spacing w:val="-4"/>
          <w:szCs w:val="28"/>
        </w:rPr>
        <w:t>3.2.58. Формирует паспорта проектов, планы-графики проектов, регулярную</w:t>
      </w:r>
      <w:r>
        <w:rPr>
          <w:rFonts w:cs="Times New Roman"/>
          <w:color w:val="000000" w:themeColor="text1"/>
          <w:szCs w:val="28"/>
        </w:rPr>
        <w:t xml:space="preserve">                </w:t>
      </w:r>
      <w:r w:rsidRPr="00A05F9E">
        <w:rPr>
          <w:rFonts w:cs="Times New Roman"/>
          <w:color w:val="000000" w:themeColor="text1"/>
          <w:szCs w:val="28"/>
        </w:rPr>
        <w:t xml:space="preserve"> и итоговую отчетность по проектам, инициатором которых является Глава</w:t>
      </w:r>
      <w:r>
        <w:rPr>
          <w:rFonts w:cs="Times New Roman"/>
          <w:color w:val="000000" w:themeColor="text1"/>
          <w:szCs w:val="28"/>
        </w:rPr>
        <w:t xml:space="preserve">                      </w:t>
      </w:r>
      <w:r w:rsidRPr="00A05F9E">
        <w:rPr>
          <w:rFonts w:cs="Times New Roman"/>
          <w:color w:val="000000" w:themeColor="text1"/>
          <w:szCs w:val="28"/>
        </w:rPr>
        <w:t xml:space="preserve"> города или курирующий заместитель главы Администрации города, осуществляет ведение реестра</w:t>
      </w:r>
      <w:r w:rsidR="007D2FC0">
        <w:rPr>
          <w:rFonts w:cs="Times New Roman"/>
          <w:color w:val="000000" w:themeColor="text1"/>
          <w:szCs w:val="28"/>
        </w:rPr>
        <w:t xml:space="preserve"> реализуемых проектов</w:t>
      </w:r>
      <w:r w:rsidR="00D747FB">
        <w:rPr>
          <w:rFonts w:cs="Times New Roman"/>
          <w:color w:val="000000" w:themeColor="text1"/>
          <w:szCs w:val="28"/>
        </w:rPr>
        <w:t>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</w:t>
      </w:r>
      <w:r>
        <w:rPr>
          <w:rFonts w:cs="Times New Roman"/>
          <w:color w:val="000000" w:themeColor="text1"/>
          <w:szCs w:val="28"/>
        </w:rPr>
        <w:t>59</w:t>
      </w:r>
      <w:r w:rsidRPr="00A05F9E">
        <w:rPr>
          <w:rFonts w:cs="Times New Roman"/>
          <w:color w:val="000000" w:themeColor="text1"/>
          <w:szCs w:val="28"/>
        </w:rPr>
        <w:t xml:space="preserve">. Осуществляет контроль за соблюдением показателей проектов </w:t>
      </w:r>
      <w:r>
        <w:rPr>
          <w:rFonts w:cs="Times New Roman"/>
          <w:color w:val="000000" w:themeColor="text1"/>
          <w:szCs w:val="28"/>
        </w:rPr>
        <w:t xml:space="preserve">                          </w:t>
      </w:r>
      <w:r w:rsidRPr="00A05F9E">
        <w:rPr>
          <w:rFonts w:cs="Times New Roman"/>
          <w:color w:val="000000" w:themeColor="text1"/>
          <w:szCs w:val="28"/>
        </w:rPr>
        <w:t xml:space="preserve">и </w:t>
      </w:r>
      <w:r>
        <w:rPr>
          <w:rFonts w:cs="Times New Roman"/>
          <w:color w:val="000000" w:themeColor="text1"/>
          <w:szCs w:val="28"/>
        </w:rPr>
        <w:t>п</w:t>
      </w:r>
      <w:r w:rsidRPr="00A05F9E">
        <w:rPr>
          <w:rFonts w:cs="Times New Roman"/>
          <w:color w:val="000000" w:themeColor="text1"/>
          <w:szCs w:val="28"/>
        </w:rPr>
        <w:t xml:space="preserve">ортфелей, реализация которых способствует достижению целей документов </w:t>
      </w:r>
      <w:r w:rsidRPr="00801414">
        <w:rPr>
          <w:rFonts w:cs="Times New Roman"/>
          <w:color w:val="000000" w:themeColor="text1"/>
          <w:spacing w:val="-4"/>
          <w:szCs w:val="28"/>
        </w:rPr>
        <w:t>стратегического планирования муниципального образ</w:t>
      </w:r>
      <w:r w:rsidR="00D747FB">
        <w:rPr>
          <w:rFonts w:cs="Times New Roman"/>
          <w:color w:val="000000" w:themeColor="text1"/>
          <w:spacing w:val="-4"/>
          <w:szCs w:val="28"/>
        </w:rPr>
        <w:t>ования.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3.2.6</w:t>
      </w:r>
      <w:r>
        <w:rPr>
          <w:rFonts w:cs="Times New Roman"/>
          <w:color w:val="000000" w:themeColor="text1"/>
          <w:szCs w:val="28"/>
        </w:rPr>
        <w:t>0</w:t>
      </w:r>
      <w:r w:rsidRPr="00A05F9E">
        <w:rPr>
          <w:rFonts w:cs="Times New Roman"/>
          <w:color w:val="000000" w:themeColor="text1"/>
          <w:szCs w:val="28"/>
        </w:rPr>
        <w:t>. Координирует деятельность участников проекта, а также осущест</w:t>
      </w:r>
      <w:r>
        <w:rPr>
          <w:rFonts w:cs="Times New Roman"/>
          <w:color w:val="000000" w:themeColor="text1"/>
          <w:szCs w:val="28"/>
        </w:rPr>
        <w:t>-</w:t>
      </w:r>
      <w:r w:rsidRPr="00A05F9E">
        <w:rPr>
          <w:rFonts w:cs="Times New Roman"/>
          <w:color w:val="000000" w:themeColor="text1"/>
          <w:szCs w:val="28"/>
        </w:rPr>
        <w:t>вляет взаимодействие с органами государственной власти субъекта Российской Федерации, органами местного самоуправления муниципальных образований автономного округа при реализации задач в сфере проектного управления.</w:t>
      </w:r>
    </w:p>
    <w:p w:rsidR="00801414" w:rsidRPr="00801414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pacing w:val="-4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3.2.6</w:t>
      </w:r>
      <w:r>
        <w:rPr>
          <w:rFonts w:cs="Times New Roman"/>
          <w:color w:val="000000" w:themeColor="text1"/>
          <w:szCs w:val="28"/>
        </w:rPr>
        <w:t>1</w:t>
      </w:r>
      <w:r w:rsidRPr="00A05F9E">
        <w:rPr>
          <w:rFonts w:cs="Times New Roman"/>
          <w:color w:val="000000" w:themeColor="text1"/>
          <w:szCs w:val="28"/>
        </w:rPr>
        <w:t xml:space="preserve">. Осуществляет мониторинг реализации проектного управления            </w:t>
      </w:r>
      <w:r>
        <w:rPr>
          <w:rFonts w:cs="Times New Roman"/>
          <w:color w:val="000000" w:themeColor="text1"/>
          <w:szCs w:val="28"/>
        </w:rPr>
        <w:t xml:space="preserve">              </w:t>
      </w:r>
      <w:r w:rsidRPr="00801414">
        <w:rPr>
          <w:rFonts w:cs="Times New Roman"/>
          <w:color w:val="000000" w:themeColor="text1"/>
          <w:spacing w:val="-4"/>
          <w:szCs w:val="28"/>
        </w:rPr>
        <w:t>с использованием региональной информационной системы управления проектами.</w:t>
      </w:r>
    </w:p>
    <w:p w:rsidR="00801414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3.2.6</w:t>
      </w:r>
      <w:r>
        <w:rPr>
          <w:rFonts w:cs="Times New Roman"/>
          <w:color w:val="000000" w:themeColor="text1"/>
          <w:szCs w:val="28"/>
        </w:rPr>
        <w:t>2</w:t>
      </w:r>
      <w:r w:rsidRPr="00A05F9E">
        <w:rPr>
          <w:rFonts w:cs="Times New Roman"/>
          <w:color w:val="000000" w:themeColor="text1"/>
          <w:szCs w:val="28"/>
        </w:rPr>
        <w:t>. Принимает участие во внедрении информационной системы управ</w:t>
      </w:r>
      <w:r>
        <w:rPr>
          <w:rFonts w:cs="Times New Roman"/>
          <w:color w:val="000000" w:themeColor="text1"/>
          <w:szCs w:val="28"/>
        </w:rPr>
        <w:t>-</w:t>
      </w:r>
      <w:r w:rsidRPr="00A05F9E">
        <w:rPr>
          <w:rFonts w:cs="Times New Roman"/>
          <w:color w:val="000000" w:themeColor="text1"/>
          <w:szCs w:val="28"/>
        </w:rPr>
        <w:t>ления проектами.</w:t>
      </w:r>
    </w:p>
    <w:p w:rsidR="00801414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801414">
        <w:rPr>
          <w:rFonts w:cs="Times New Roman"/>
          <w:color w:val="000000" w:themeColor="text1"/>
          <w:spacing w:val="-4"/>
          <w:szCs w:val="28"/>
        </w:rPr>
        <w:t>3.2.63. Осуществляет оценку эффективности участников проектной деятель-</w:t>
      </w:r>
      <w:r w:rsidRPr="00A05F9E">
        <w:rPr>
          <w:rFonts w:cs="Times New Roman"/>
          <w:color w:val="000000" w:themeColor="text1"/>
          <w:szCs w:val="28"/>
        </w:rPr>
        <w:t>ности, а также формирует и вед</w:t>
      </w:r>
      <w:r>
        <w:rPr>
          <w:rFonts w:cs="Times New Roman"/>
          <w:color w:val="000000" w:themeColor="text1"/>
          <w:szCs w:val="28"/>
        </w:rPr>
        <w:t>е</w:t>
      </w:r>
      <w:r w:rsidRPr="00A05F9E">
        <w:rPr>
          <w:rFonts w:cs="Times New Roman"/>
          <w:color w:val="000000" w:themeColor="text1"/>
          <w:szCs w:val="28"/>
        </w:rPr>
        <w:t>т рейтинг участников проектной деятельности на основе оценки ключевых показателей эффективности.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3.2.6</w:t>
      </w:r>
      <w:r>
        <w:rPr>
          <w:rFonts w:cs="Times New Roman"/>
          <w:color w:val="000000" w:themeColor="text1"/>
          <w:szCs w:val="28"/>
        </w:rPr>
        <w:t>4</w:t>
      </w:r>
      <w:r w:rsidRPr="00A05F9E">
        <w:rPr>
          <w:rFonts w:cs="Times New Roman"/>
          <w:color w:val="000000" w:themeColor="text1"/>
          <w:szCs w:val="28"/>
        </w:rPr>
        <w:t>. Участвует в разработке и реализации программ (подпрограмм), содержащих мероприятия по развитию проектной деятельности на территории муниципального образования.</w:t>
      </w:r>
    </w:p>
    <w:p w:rsidR="00801414" w:rsidRPr="00A05F9E" w:rsidRDefault="00801414" w:rsidP="00801414">
      <w:pPr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3.2.6</w:t>
      </w:r>
      <w:r>
        <w:rPr>
          <w:rFonts w:cs="Times New Roman"/>
          <w:color w:val="000000" w:themeColor="text1"/>
          <w:szCs w:val="28"/>
        </w:rPr>
        <w:t>5</w:t>
      </w:r>
      <w:r w:rsidRPr="00A05F9E">
        <w:rPr>
          <w:rFonts w:cs="Times New Roman"/>
          <w:color w:val="000000" w:themeColor="text1"/>
          <w:szCs w:val="28"/>
        </w:rPr>
        <w:t>. Формирует отчетность по внедрению и реализации проектного управления».</w:t>
      </w:r>
    </w:p>
    <w:p w:rsidR="00801414" w:rsidRPr="00A05F9E" w:rsidRDefault="00801414" w:rsidP="0080141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801414" w:rsidRPr="00A05F9E" w:rsidRDefault="00801414" w:rsidP="0080141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05F9E">
        <w:rPr>
          <w:rFonts w:cs="Times New Roman"/>
          <w:color w:val="000000" w:themeColor="text1"/>
          <w:szCs w:val="28"/>
        </w:rPr>
        <w:t>3. Контроль за выполнением распоряжения возложить на заместителя главы Администрации города Шерстневу А.Ю.</w:t>
      </w:r>
    </w:p>
    <w:p w:rsidR="00801414" w:rsidRDefault="00801414" w:rsidP="00801414">
      <w:pPr>
        <w:ind w:firstLine="567"/>
        <w:jc w:val="both"/>
        <w:rPr>
          <w:rFonts w:eastAsia="Calibri" w:cs="Times New Roman"/>
          <w:szCs w:val="28"/>
        </w:rPr>
      </w:pPr>
    </w:p>
    <w:p w:rsidR="00801414" w:rsidRDefault="00801414" w:rsidP="00801414">
      <w:pPr>
        <w:ind w:firstLine="567"/>
        <w:jc w:val="both"/>
        <w:rPr>
          <w:rFonts w:eastAsia="Calibri" w:cs="Times New Roman"/>
          <w:szCs w:val="28"/>
        </w:rPr>
      </w:pPr>
    </w:p>
    <w:p w:rsidR="00801414" w:rsidRDefault="00801414" w:rsidP="00801414">
      <w:pPr>
        <w:ind w:firstLine="567"/>
        <w:jc w:val="both"/>
        <w:rPr>
          <w:rFonts w:eastAsia="Calibri" w:cs="Times New Roman"/>
          <w:szCs w:val="28"/>
        </w:rPr>
      </w:pPr>
    </w:p>
    <w:p w:rsidR="00801414" w:rsidRDefault="00801414" w:rsidP="0080141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     В.Н. Шувалов</w:t>
      </w:r>
    </w:p>
    <w:p w:rsidR="00801414" w:rsidRDefault="00801414" w:rsidP="0080141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672112" w:rsidRPr="00801414" w:rsidRDefault="00672112" w:rsidP="00801414"/>
    <w:sectPr w:rsidR="00672112" w:rsidRPr="00801414" w:rsidSect="00801414">
      <w:headerReference w:type="default" r:id="rId10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BB" w:rsidRDefault="002657BB" w:rsidP="00801414">
      <w:r>
        <w:separator/>
      </w:r>
    </w:p>
  </w:endnote>
  <w:endnote w:type="continuationSeparator" w:id="0">
    <w:p w:rsidR="002657BB" w:rsidRDefault="002657BB" w:rsidP="0080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BB" w:rsidRDefault="002657BB" w:rsidP="00801414">
      <w:r>
        <w:separator/>
      </w:r>
    </w:p>
  </w:footnote>
  <w:footnote w:type="continuationSeparator" w:id="0">
    <w:p w:rsidR="002657BB" w:rsidRDefault="002657BB" w:rsidP="0080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7658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01414" w:rsidRPr="00801414" w:rsidRDefault="00801414">
        <w:pPr>
          <w:pStyle w:val="a5"/>
          <w:jc w:val="center"/>
          <w:rPr>
            <w:sz w:val="20"/>
          </w:rPr>
        </w:pPr>
        <w:r w:rsidRPr="00801414">
          <w:rPr>
            <w:sz w:val="20"/>
          </w:rPr>
          <w:fldChar w:fldCharType="begin"/>
        </w:r>
        <w:r w:rsidRPr="00801414">
          <w:rPr>
            <w:sz w:val="20"/>
          </w:rPr>
          <w:instrText>PAGE   \* MERGEFORMAT</w:instrText>
        </w:r>
        <w:r w:rsidRPr="00801414">
          <w:rPr>
            <w:sz w:val="20"/>
          </w:rPr>
          <w:fldChar w:fldCharType="separate"/>
        </w:r>
        <w:r w:rsidR="00295E55">
          <w:rPr>
            <w:noProof/>
            <w:sz w:val="20"/>
          </w:rPr>
          <w:t>1</w:t>
        </w:r>
        <w:r w:rsidRPr="00801414">
          <w:rPr>
            <w:sz w:val="20"/>
          </w:rPr>
          <w:fldChar w:fldCharType="end"/>
        </w:r>
      </w:p>
    </w:sdtContent>
  </w:sdt>
  <w:p w:rsidR="00801414" w:rsidRDefault="008014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96B"/>
    <w:multiLevelType w:val="multilevel"/>
    <w:tmpl w:val="C4ACADE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14"/>
    <w:rsid w:val="002657BB"/>
    <w:rsid w:val="00295E55"/>
    <w:rsid w:val="0038176A"/>
    <w:rsid w:val="003B46E0"/>
    <w:rsid w:val="00563129"/>
    <w:rsid w:val="00672112"/>
    <w:rsid w:val="007D2FC0"/>
    <w:rsid w:val="00801414"/>
    <w:rsid w:val="00841E2D"/>
    <w:rsid w:val="00943844"/>
    <w:rsid w:val="009A1341"/>
    <w:rsid w:val="00A5102E"/>
    <w:rsid w:val="00B24BA7"/>
    <w:rsid w:val="00B67C21"/>
    <w:rsid w:val="00D747FB"/>
    <w:rsid w:val="00F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B48F"/>
  <w15:chartTrackingRefBased/>
  <w15:docId w15:val="{DB57A026-0828-40EB-888C-245428A1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41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41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8014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41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014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141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2017-03-17T04:06:00Z</cp:lastPrinted>
  <dcterms:created xsi:type="dcterms:W3CDTF">2017-03-21T11:17:00Z</dcterms:created>
  <dcterms:modified xsi:type="dcterms:W3CDTF">2017-03-21T11:17:00Z</dcterms:modified>
</cp:coreProperties>
</file>