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B7018" w:rsidTr="00934891">
        <w:trPr>
          <w:jc w:val="center"/>
        </w:trPr>
        <w:tc>
          <w:tcPr>
            <w:tcW w:w="142" w:type="dxa"/>
            <w:noWrap/>
          </w:tcPr>
          <w:p w:rsidR="000B7018" w:rsidRPr="005541F0" w:rsidRDefault="000B701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B7018" w:rsidRPr="00EC7D10" w:rsidRDefault="00B50EE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0B7018" w:rsidRPr="005541F0" w:rsidRDefault="000B70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B7018" w:rsidRPr="00B50EEE" w:rsidRDefault="00B50EE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B7018" w:rsidRPr="005541F0" w:rsidRDefault="000B70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B7018" w:rsidRPr="00EC7D10" w:rsidRDefault="00B50EE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B7018" w:rsidRPr="005541F0" w:rsidRDefault="000B70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B7018" w:rsidRPr="005541F0" w:rsidRDefault="000B701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B7018" w:rsidRPr="005541F0" w:rsidRDefault="000B70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B7018" w:rsidRPr="00B50EEE" w:rsidRDefault="00B50EE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</w:p>
        </w:tc>
      </w:tr>
    </w:tbl>
    <w:p w:rsidR="000B7018" w:rsidRPr="00EE45CB" w:rsidRDefault="000B701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18" w:rsidRPr="005541F0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8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0644450" r:id="rId7"/>
                              </w:object>
                            </w:r>
                          </w:p>
                          <w:p w:rsidR="000B7018" w:rsidRPr="005541F0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B7018" w:rsidRPr="005541F0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B7018" w:rsidRPr="005541F0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B7018" w:rsidRPr="00C46D9A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B7018" w:rsidRPr="005541F0" w:rsidRDefault="000B70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B7018" w:rsidRPr="005541F0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B7018" w:rsidRPr="005541F0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B7018" w:rsidRPr="005541F0" w:rsidRDefault="000B70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B7018" w:rsidRPr="005541F0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B7018" w:rsidRPr="005541F0" w:rsidRDefault="000B7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B7018" w:rsidRPr="005541F0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72">
                          <v:shape id="_x0000_i1026" type="#_x0000_t75" style="width:57.75pt;height:78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0644450" r:id="rId8"/>
                        </w:object>
                      </w:r>
                    </w:p>
                    <w:p w:rsidR="000B7018" w:rsidRPr="005541F0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B7018" w:rsidRPr="005541F0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B7018" w:rsidRPr="005541F0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B7018" w:rsidRPr="00C46D9A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B7018" w:rsidRPr="005541F0" w:rsidRDefault="000B701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B7018" w:rsidRPr="005541F0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B7018" w:rsidRPr="005541F0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B7018" w:rsidRPr="005541F0" w:rsidRDefault="000B701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B7018" w:rsidRPr="005541F0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B7018" w:rsidRPr="005541F0" w:rsidRDefault="000B7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B7018" w:rsidRDefault="000B7018" w:rsidP="000B7018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7"/>
          <w:szCs w:val="28"/>
        </w:rPr>
      </w:pPr>
      <w:r>
        <w:rPr>
          <w:rFonts w:ascii="Times New Roman" w:hAnsi="Times New Roman" w:cs="Times New Roman"/>
          <w:color w:val="auto"/>
          <w:sz w:val="27"/>
          <w:szCs w:val="28"/>
        </w:rPr>
        <w:t xml:space="preserve">Об утверждении положения </w:t>
      </w:r>
    </w:p>
    <w:p w:rsidR="000B7018" w:rsidRPr="000B7018" w:rsidRDefault="000B7018" w:rsidP="000B7018">
      <w:pPr>
        <w:widowControl w:val="0"/>
        <w:rPr>
          <w:rFonts w:cs="Times New Roman"/>
          <w:spacing w:val="-8"/>
          <w:sz w:val="27"/>
          <w:szCs w:val="28"/>
        </w:rPr>
      </w:pPr>
      <w:r w:rsidRPr="000B7018">
        <w:rPr>
          <w:rFonts w:cs="Times New Roman"/>
          <w:spacing w:val="-8"/>
          <w:sz w:val="27"/>
          <w:szCs w:val="28"/>
        </w:rPr>
        <w:t xml:space="preserve">об управлении организационной </w:t>
      </w:r>
    </w:p>
    <w:p w:rsidR="000B7018" w:rsidRDefault="000B7018" w:rsidP="000B7018">
      <w:pPr>
        <w:widowControl w:val="0"/>
        <w:rPr>
          <w:rFonts w:cs="Times New Roman"/>
          <w:sz w:val="27"/>
          <w:szCs w:val="28"/>
        </w:rPr>
      </w:pPr>
      <w:r>
        <w:rPr>
          <w:rFonts w:cs="Times New Roman"/>
          <w:sz w:val="27"/>
          <w:szCs w:val="28"/>
        </w:rPr>
        <w:t xml:space="preserve">работы и документационного </w:t>
      </w:r>
    </w:p>
    <w:p w:rsidR="000B7018" w:rsidRDefault="000B7018" w:rsidP="000B7018">
      <w:pPr>
        <w:widowControl w:val="0"/>
        <w:rPr>
          <w:rFonts w:cs="Times New Roman"/>
          <w:sz w:val="27"/>
          <w:szCs w:val="28"/>
        </w:rPr>
      </w:pPr>
      <w:r>
        <w:rPr>
          <w:rFonts w:cs="Times New Roman"/>
          <w:sz w:val="27"/>
          <w:szCs w:val="28"/>
        </w:rPr>
        <w:t xml:space="preserve">обеспечения Администрации </w:t>
      </w:r>
    </w:p>
    <w:p w:rsidR="000B7018" w:rsidRDefault="000B7018" w:rsidP="000B7018">
      <w:pPr>
        <w:widowControl w:val="0"/>
        <w:rPr>
          <w:rFonts w:cs="Times New Roman"/>
          <w:sz w:val="27"/>
          <w:szCs w:val="28"/>
        </w:rPr>
      </w:pPr>
      <w:r>
        <w:rPr>
          <w:rFonts w:cs="Times New Roman"/>
          <w:sz w:val="27"/>
          <w:szCs w:val="28"/>
        </w:rPr>
        <w:t>города</w:t>
      </w:r>
    </w:p>
    <w:p w:rsidR="000B7018" w:rsidRDefault="000B7018" w:rsidP="000B7018">
      <w:pPr>
        <w:widowControl w:val="0"/>
        <w:jc w:val="both"/>
        <w:rPr>
          <w:rFonts w:cs="Times New Roman"/>
          <w:sz w:val="27"/>
          <w:szCs w:val="28"/>
        </w:rPr>
      </w:pPr>
    </w:p>
    <w:p w:rsidR="000B7018" w:rsidRDefault="000B7018" w:rsidP="000B7018">
      <w:pPr>
        <w:widowControl w:val="0"/>
        <w:jc w:val="both"/>
        <w:rPr>
          <w:rFonts w:cs="Times New Roman"/>
          <w:sz w:val="27"/>
          <w:szCs w:val="28"/>
        </w:rPr>
      </w:pPr>
    </w:p>
    <w:p w:rsidR="000B7018" w:rsidRDefault="000B7018" w:rsidP="000B7018">
      <w:pPr>
        <w:pStyle w:val="a4"/>
        <w:widowControl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 соответствии с п.5 ст.35, пп.7 п.1 ст.36 Устава муниципального </w:t>
      </w:r>
      <w:r>
        <w:rPr>
          <w:spacing w:val="-4"/>
          <w:sz w:val="27"/>
          <w:szCs w:val="28"/>
        </w:rPr>
        <w:t>образования городской округ город Сургут, решением Думы города от 01.03.2011</w:t>
      </w:r>
      <w:r>
        <w:rPr>
          <w:sz w:val="27"/>
          <w:szCs w:val="28"/>
        </w:rPr>
        <w:t xml:space="preserve"> № 862-</w:t>
      </w:r>
      <w:r>
        <w:rPr>
          <w:sz w:val="27"/>
          <w:szCs w:val="28"/>
          <w:lang w:val="en-US"/>
        </w:rPr>
        <w:t>IV</w:t>
      </w:r>
      <w:r>
        <w:rPr>
          <w:sz w:val="27"/>
          <w:szCs w:val="28"/>
        </w:rPr>
        <w:t xml:space="preserve"> ДГ           «О структуре Администрации города», распоряжениями Администрации города                                       от 01.03.2006 № 490 «Об утверждении требований к оформлению положений                       о структурных подразделениях Администрации города»</w:t>
      </w:r>
      <w:r w:rsidR="00402E53">
        <w:rPr>
          <w:sz w:val="27"/>
          <w:szCs w:val="28"/>
        </w:rPr>
        <w:t>, от 30.12.2005 № 3686                  «Об утверждении Регламента Администрации города»</w:t>
      </w:r>
      <w:r>
        <w:rPr>
          <w:sz w:val="27"/>
          <w:szCs w:val="28"/>
        </w:rPr>
        <w:t>:</w:t>
      </w:r>
    </w:p>
    <w:p w:rsidR="000B7018" w:rsidRDefault="000B7018" w:rsidP="000B7018">
      <w:pPr>
        <w:pStyle w:val="a4"/>
        <w:widowControl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1. Утвердить положение об управлении организационной работы и документационного обеспечения Администрации города согласно приложению.</w:t>
      </w:r>
    </w:p>
    <w:p w:rsidR="000B7018" w:rsidRDefault="000B7018" w:rsidP="000B7018">
      <w:pPr>
        <w:pStyle w:val="a4"/>
        <w:widowControl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2. Признать утратившими силу распоряжения Администрации города:</w:t>
      </w:r>
    </w:p>
    <w:p w:rsidR="000B7018" w:rsidRDefault="000B7018" w:rsidP="000B7018">
      <w:pPr>
        <w:pStyle w:val="a4"/>
        <w:widowControl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- от 30.03.2012 № 773 «Об утверждении положения об архивном отделе                         Администрации города»;</w:t>
      </w:r>
    </w:p>
    <w:p w:rsidR="000B7018" w:rsidRDefault="000B7018" w:rsidP="000B7018">
      <w:pPr>
        <w:pStyle w:val="a4"/>
        <w:widowControl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- от 14.11.2012 № 3542 «О внесении изменения в распоряжение Админист-               рации города от 30.03.2012 № 773 «Об утверждении положения об архивном отделе Администрации города»;</w:t>
      </w:r>
    </w:p>
    <w:p w:rsidR="000B7018" w:rsidRDefault="000B7018" w:rsidP="000B7018">
      <w:pPr>
        <w:pStyle w:val="a4"/>
        <w:widowControl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- от 29.03.2013 № 1113 «О внесении изменения в распоряжение Админист-                рации города от 30.03.2012 № 773 «Об утверждении положения об архивном отделе Администрации города»;</w:t>
      </w:r>
    </w:p>
    <w:p w:rsidR="000B7018" w:rsidRDefault="000B7018" w:rsidP="000B7018">
      <w:pPr>
        <w:pStyle w:val="a4"/>
        <w:widowControl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- от 05.05.2016 № 697 «О внесении изменения в распоряжение Администрации города от 30.03.2012 № 773 «Об утверждении положения об архивном отделе                      Администрации города»;</w:t>
      </w:r>
    </w:p>
    <w:p w:rsidR="000B7018" w:rsidRDefault="000B7018" w:rsidP="000B7018">
      <w:pPr>
        <w:pStyle w:val="a4"/>
        <w:widowControl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- от 25.03.2016 № 465 «Об утверждении положения об управлении общего обеспечения деятельности Администрации города».</w:t>
      </w:r>
    </w:p>
    <w:p w:rsidR="000B7018" w:rsidRDefault="000B7018" w:rsidP="000B7018">
      <w:pPr>
        <w:pStyle w:val="a6"/>
        <w:ind w:firstLine="567"/>
        <w:rPr>
          <w:sz w:val="27"/>
          <w:szCs w:val="28"/>
        </w:rPr>
      </w:pPr>
      <w:r>
        <w:rPr>
          <w:sz w:val="27"/>
          <w:szCs w:val="28"/>
        </w:rPr>
        <w:t>3. Контроль за выполнением распоряжения возложить на заместителя главы Администрации города Жердева А.А.</w:t>
      </w:r>
    </w:p>
    <w:p w:rsidR="000B7018" w:rsidRDefault="000B7018" w:rsidP="000B7018">
      <w:pPr>
        <w:pStyle w:val="a6"/>
        <w:widowControl w:val="0"/>
        <w:ind w:firstLine="567"/>
        <w:rPr>
          <w:sz w:val="27"/>
          <w:szCs w:val="28"/>
        </w:rPr>
      </w:pPr>
    </w:p>
    <w:p w:rsidR="000B7018" w:rsidRDefault="000B7018" w:rsidP="000B7018">
      <w:pPr>
        <w:pStyle w:val="a6"/>
        <w:widowControl w:val="0"/>
        <w:ind w:firstLine="567"/>
        <w:rPr>
          <w:sz w:val="27"/>
          <w:szCs w:val="28"/>
        </w:rPr>
      </w:pPr>
    </w:p>
    <w:p w:rsidR="00857838" w:rsidRDefault="00857838" w:rsidP="000B7018">
      <w:pPr>
        <w:pStyle w:val="a6"/>
        <w:widowControl w:val="0"/>
        <w:ind w:firstLine="567"/>
        <w:rPr>
          <w:sz w:val="27"/>
          <w:szCs w:val="28"/>
        </w:rPr>
      </w:pPr>
    </w:p>
    <w:p w:rsidR="000B7018" w:rsidRDefault="000B7018" w:rsidP="000B7018">
      <w:pPr>
        <w:widowControl w:val="0"/>
        <w:jc w:val="both"/>
        <w:rPr>
          <w:rFonts w:cs="Times New Roman"/>
          <w:sz w:val="27"/>
          <w:szCs w:val="28"/>
        </w:rPr>
      </w:pPr>
      <w:r>
        <w:rPr>
          <w:rFonts w:cs="Times New Roman"/>
          <w:sz w:val="27"/>
          <w:szCs w:val="28"/>
        </w:rPr>
        <w:t>Глава города                                                                                                    В.Н. Шувалов</w:t>
      </w:r>
    </w:p>
    <w:p w:rsidR="000B7018" w:rsidRDefault="000B7018" w:rsidP="000B7018">
      <w:pPr>
        <w:widowControl w:val="0"/>
        <w:jc w:val="both"/>
        <w:rPr>
          <w:rFonts w:cs="Times New Roman"/>
          <w:sz w:val="27"/>
          <w:szCs w:val="28"/>
        </w:rPr>
      </w:pPr>
    </w:p>
    <w:p w:rsidR="000B7018" w:rsidRDefault="000B7018" w:rsidP="000B7018">
      <w:pPr>
        <w:widowControl w:val="0"/>
        <w:jc w:val="both"/>
        <w:rPr>
          <w:rFonts w:cs="Times New Roman"/>
          <w:sz w:val="27"/>
          <w:szCs w:val="28"/>
        </w:rPr>
      </w:pPr>
    </w:p>
    <w:p w:rsidR="000B7018" w:rsidRDefault="000B7018" w:rsidP="000B7018">
      <w:pPr>
        <w:widowControl w:val="0"/>
        <w:jc w:val="both"/>
        <w:rPr>
          <w:rFonts w:cs="Times New Roman"/>
          <w:sz w:val="27"/>
          <w:szCs w:val="28"/>
        </w:rPr>
      </w:pPr>
    </w:p>
    <w:p w:rsidR="000B7018" w:rsidRDefault="000B7018" w:rsidP="000B7018">
      <w:pPr>
        <w:widowControl w:val="0"/>
        <w:ind w:firstLine="63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0B7018" w:rsidRDefault="000B7018" w:rsidP="000B7018">
      <w:pPr>
        <w:widowControl w:val="0"/>
        <w:ind w:firstLine="63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0B7018" w:rsidRDefault="000B7018" w:rsidP="000B7018">
      <w:pPr>
        <w:widowControl w:val="0"/>
        <w:ind w:firstLine="63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 </w:t>
      </w:r>
    </w:p>
    <w:p w:rsidR="000B7018" w:rsidRDefault="000B7018" w:rsidP="000B7018">
      <w:pPr>
        <w:widowControl w:val="0"/>
        <w:ind w:firstLine="63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</w:t>
      </w:r>
    </w:p>
    <w:p w:rsidR="000B7018" w:rsidRPr="000B7018" w:rsidRDefault="000B7018" w:rsidP="000B7018">
      <w:pPr>
        <w:widowControl w:val="0"/>
        <w:jc w:val="both"/>
        <w:rPr>
          <w:rFonts w:cs="Times New Roman"/>
          <w:sz w:val="20"/>
          <w:szCs w:val="28"/>
        </w:rPr>
      </w:pPr>
    </w:p>
    <w:p w:rsidR="000B7018" w:rsidRPr="000B7018" w:rsidRDefault="000B7018" w:rsidP="000B7018">
      <w:pPr>
        <w:widowControl w:val="0"/>
        <w:jc w:val="both"/>
        <w:rPr>
          <w:rFonts w:cs="Times New Roman"/>
          <w:sz w:val="20"/>
          <w:szCs w:val="28"/>
        </w:rPr>
      </w:pPr>
    </w:p>
    <w:p w:rsidR="000B7018" w:rsidRDefault="000B7018" w:rsidP="000B7018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Положение </w:t>
      </w:r>
    </w:p>
    <w:p w:rsidR="000B7018" w:rsidRDefault="000B7018" w:rsidP="000B7018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управлении организационной работы </w:t>
      </w:r>
    </w:p>
    <w:p w:rsidR="000B7018" w:rsidRDefault="000B7018" w:rsidP="000B7018">
      <w:pPr>
        <w:widowControl w:val="0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документационного обеспечения Администрации города</w:t>
      </w:r>
    </w:p>
    <w:p w:rsidR="000B7018" w:rsidRDefault="000B7018" w:rsidP="000B7018">
      <w:pPr>
        <w:widowControl w:val="0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положение)</w:t>
      </w:r>
    </w:p>
    <w:p w:rsidR="000B7018" w:rsidRDefault="000B7018" w:rsidP="000B701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I. Общие положения</w:t>
      </w:r>
    </w:p>
    <w:p w:rsidR="000B7018" w:rsidRDefault="000B7018" w:rsidP="000B70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Управление организационной работы и документационного обеспечения Администрации города (далее – управление) является структурным подразде-         лением исполнительно-распорядительного органа местного самоуправления                городского округа город Сургут – Администрации города. </w:t>
      </w:r>
    </w:p>
    <w:p w:rsidR="000B7018" w:rsidRDefault="000B7018" w:rsidP="000B70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Управление является уполномоченным органом по осуществлению                       </w:t>
      </w:r>
      <w:r>
        <w:rPr>
          <w:rFonts w:cs="Times New Roman"/>
          <w:spacing w:val="-4"/>
          <w:szCs w:val="28"/>
        </w:rPr>
        <w:t>отдельных государственных полномочий Ханты-Мансийского автономного    округа –</w:t>
      </w:r>
      <w:r>
        <w:rPr>
          <w:rFonts w:cs="Times New Roman"/>
          <w:szCs w:val="28"/>
        </w:rPr>
        <w:t xml:space="preserve"> 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Управление в своей деятельности руководствуется Конституцией                        Российской Федерации, законодательством Российской Федерации и Ханты-</w:t>
      </w:r>
      <w:r>
        <w:rPr>
          <w:rFonts w:cs="Times New Roman"/>
          <w:spacing w:val="-4"/>
          <w:szCs w:val="28"/>
        </w:rPr>
        <w:t>Мансийского автономного округа – Югры, Уставом муниципального образования</w:t>
      </w:r>
      <w:r>
        <w:rPr>
          <w:rFonts w:cs="Times New Roman"/>
          <w:szCs w:val="28"/>
        </w:rPr>
        <w:t xml:space="preserve"> городской округ город Сургут, иными муниципальными правовыми актами,                         а также настоящим положением.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4</w:t>
      </w:r>
      <w:r w:rsidRPr="000B7018">
        <w:rPr>
          <w:rFonts w:cs="Times New Roman"/>
          <w:spacing w:val="-4"/>
          <w:szCs w:val="28"/>
        </w:rPr>
        <w:t>. Управление не является юридическим лицом, имеет печать с собственным</w:t>
      </w:r>
      <w:r>
        <w:rPr>
          <w:rFonts w:cs="Times New Roman"/>
          <w:szCs w:val="28"/>
        </w:rPr>
        <w:t xml:space="preserve"> </w:t>
      </w:r>
      <w:r w:rsidRPr="000B7018">
        <w:rPr>
          <w:rFonts w:cs="Times New Roman"/>
          <w:spacing w:val="-6"/>
          <w:szCs w:val="28"/>
        </w:rPr>
        <w:t>наименованием, соответствующие штампы и бланки, необходимые для его деятель-</w:t>
      </w:r>
      <w:r>
        <w:rPr>
          <w:rFonts w:cs="Times New Roman"/>
          <w:szCs w:val="28"/>
        </w:rPr>
        <w:t>ности.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Местонахождение управления: Тюменская область, Ханты-Мансийский автономный округ – Югра, город Сургут, улица Энгельса, дом 8.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Финансирование расходов на содержание управления осуществляется                 за счет средств бюджета города в пределах утвержденных ассигнований, а также за счет средств субвенций, предоставляемых местному бюджету из бюджета Ханты-Мансийского автономного округа – Югры для осуществления отдельных государственных полномочий в сфере архивного дела.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II. Цели управления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создано в целях: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реализации организационного и документационного обеспечения деятельности Администрации города;</w:t>
      </w:r>
    </w:p>
    <w:p w:rsidR="000B7018" w:rsidRDefault="000B7018" w:rsidP="000B7018">
      <w:pPr>
        <w:pStyle w:val="a6"/>
        <w:widowControl w:val="0"/>
        <w:ind w:firstLine="567"/>
        <w:rPr>
          <w:b/>
          <w:bCs/>
          <w:szCs w:val="28"/>
        </w:rPr>
      </w:pPr>
      <w:r>
        <w:rPr>
          <w:szCs w:val="28"/>
        </w:rPr>
        <w:t>- реализации вопроса местного значения по формированию и содержанию муниципального архива;</w:t>
      </w:r>
    </w:p>
    <w:p w:rsidR="000B7018" w:rsidRDefault="000B7018" w:rsidP="000B70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- реализации отдельных государственных полномочий</w:t>
      </w:r>
      <w:r>
        <w:rPr>
          <w:rFonts w:cs="Times New Roman"/>
          <w:szCs w:val="28"/>
        </w:rPr>
        <w:t xml:space="preserve"> Ханты-Мансийского автономного округа – Югры по хранению, комплектованию, учету и использо-ванию архивных документов, относящихся к государственной собственности Ханты-Мансийского автономного округа – Югры.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III. Функции управления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сфере организации контроля исполнения документов: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Осуществляет посредством электронной информационной системы                      общий контроль за выполнением: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муниципальных правовых актов;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документов органов исполнительной власти Ханты-Мансийского </w:t>
      </w:r>
      <w:r>
        <w:rPr>
          <w:rFonts w:cs="Times New Roman"/>
          <w:spacing w:val="-4"/>
          <w:szCs w:val="28"/>
        </w:rPr>
        <w:t>автономного округа – Югры, поступающих в Администрацию города с контрольными</w:t>
      </w:r>
      <w:r>
        <w:rPr>
          <w:rFonts w:cs="Times New Roman"/>
          <w:szCs w:val="28"/>
        </w:rPr>
        <w:t xml:space="preserve">                       сроками исполнения;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поручений Главы города;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поручений высших должностных лиц Администрации города;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обращений депутатов Думы города;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писем государственных органов;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других писем и обращений.</w:t>
      </w:r>
    </w:p>
    <w:p w:rsidR="000B7018" w:rsidRDefault="000B7018" w:rsidP="000B7018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1.2. Вносит Главе города предложения о снятии с контроля и продлении    </w:t>
      </w:r>
      <w:r>
        <w:rPr>
          <w:rFonts w:cs="Times New Roman"/>
          <w:spacing w:val="-4"/>
          <w:szCs w:val="28"/>
        </w:rPr>
        <w:t>сроков выполнения постановлений, распоряжений Главы города, Администрации</w:t>
      </w:r>
      <w:r>
        <w:rPr>
          <w:rFonts w:cs="Times New Roman"/>
          <w:szCs w:val="28"/>
        </w:rPr>
        <w:t xml:space="preserve"> города.</w:t>
      </w:r>
      <w:r>
        <w:rPr>
          <w:rFonts w:eastAsia="Times New Roman" w:cs="Times New Roman"/>
          <w:szCs w:val="28"/>
        </w:rPr>
        <w:t xml:space="preserve"> 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Подготавливает проекты муниципальных правовых актов о снятии                        с контроля муниципальных правовых актов Главы города, Администрации           города на основании информации, предоставленной заместителями главы             Администрации города, руководителями структурных подразделений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Готовит для представления Главе города аналитический отчет                                 по состоянию исполнения документов на 01 января и 01 июля текущего года.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Ежемесячно готовит информацию об исполнительской дисциплине высших должностных лиц и руководителей структурных подразделений Администрации города по результатам исполнения документов в установленные сроки.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сфере обеспечения работы руководства: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Осуществляет работу по организационно-техническому обеспечению административно-распорядительной деятельности Главы города и высших должностных лиц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2.2. Обеспечивает планирование, подготовку и проведение совещаний                          у заместителей главы Администрации города, заседаний, комиссий и рабочих групп, руководителями которых являются высшие должностные лица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2.3. Обеспечивает оперативный контроль за выполнением структурными подразделениями и должностными лицами Администрации города: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резолюций высших должностных лиц Администрации города в соответствии с возложенными на них обязанностями;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решений и поручений совещательных органов (комиссий, рабочих групп, коллегий и другое) при высших должностных лицах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2.4. Организует переговоры, деловые встречи высших должностных лиц         Администрации города с представителями организаций, государственных                      органов, органов местного самоуправления.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 w:rsidRPr="000B7018">
        <w:rPr>
          <w:rFonts w:cs="Times New Roman"/>
          <w:color w:val="000000"/>
          <w:spacing w:val="-6"/>
          <w:szCs w:val="28"/>
        </w:rPr>
        <w:t>2.5. Готовит информационные, аналитические, справочные и иные материалы,</w:t>
      </w:r>
      <w:r>
        <w:rPr>
          <w:rFonts w:cs="Times New Roman"/>
          <w:color w:val="000000"/>
          <w:szCs w:val="28"/>
        </w:rPr>
        <w:t xml:space="preserve"> в том числе к совещаниям, докладам, выступлениям, необходимые высшим должностным лицам для решения вопросов, связанных с их деятельностью.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2.6. Готовит по поручениям высших должностных лиц Администрации                    города проекты муниципальных правовых актов, ответы на обращения граждан, письма, запросы, связанные с их деятельностью.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Координирует деятельность приемных руководителей структурных подразделений Администрации города, разрабатывает методические рекомен-дации по организации их деятельности.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сфере документационного и организационного обеспечения админи-стративно-распорядительной деятельности: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Корректирует проекты постановлений и распоряжений Главы города, Администрации города, высших должностных лиц Администрации города                       </w:t>
      </w:r>
      <w:r>
        <w:rPr>
          <w:rFonts w:cs="Times New Roman"/>
          <w:spacing w:val="-4"/>
          <w:szCs w:val="28"/>
        </w:rPr>
        <w:t>в соответствии с правилами и нормами русского языка с учетом функционально</w:t>
      </w:r>
      <w:r>
        <w:rPr>
          <w:rFonts w:cs="Times New Roman"/>
          <w:szCs w:val="28"/>
        </w:rPr>
        <w:t xml:space="preserve">-стилистических особенностей официально-делового стиля и общих требований                       к оформлению муниципальных правовых актов и своевременно представляет </w:t>
      </w:r>
      <w:r w:rsidR="00F03F04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их</w:t>
      </w:r>
      <w:r w:rsidR="00F03F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подпись Главе города и заместителям главы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Осуществляет регистрацию и контроль за прохождением проектов                 муниципальных правовых актов и сроками их согласования.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Осуществляет регистрацию принятых муниципальных правовых актов и контроль за их копированием и рассылкой.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3.4. Осуществляет предоставление муниципальных нормативных правовых</w:t>
      </w:r>
      <w:r>
        <w:rPr>
          <w:rFonts w:cs="Times New Roman"/>
          <w:szCs w:val="28"/>
        </w:rPr>
        <w:t xml:space="preserve"> актов, дополнительных сведений по ним, сведений об опубликовании </w:t>
      </w:r>
      <w:r w:rsidRPr="000B7018">
        <w:rPr>
          <w:rFonts w:cs="Times New Roman"/>
          <w:spacing w:val="-4"/>
          <w:szCs w:val="28"/>
        </w:rPr>
        <w:t>муниципальных нормативных правовых актов в Управление государственной регистрации</w:t>
      </w:r>
      <w:r>
        <w:rPr>
          <w:rFonts w:cs="Times New Roman"/>
          <w:szCs w:val="28"/>
        </w:rPr>
        <w:t xml:space="preserve"> нормативных правовых актов </w:t>
      </w:r>
      <w:r>
        <w:rPr>
          <w:rFonts w:cs="Times New Roman"/>
          <w:spacing w:val="-4"/>
          <w:szCs w:val="28"/>
        </w:rPr>
        <w:t>Аппарата Губернатора Ханты-Мансийского                          автономного округа – Югры с целью</w:t>
      </w:r>
      <w:r>
        <w:rPr>
          <w:rFonts w:cs="Times New Roman"/>
          <w:szCs w:val="28"/>
        </w:rPr>
        <w:t xml:space="preserve"> включения в региональный регистр нормативных правовых актов.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Представляет перечень и копии муниципальных правовых актов                            в прокуратуру города.</w:t>
      </w:r>
    </w:p>
    <w:p w:rsidR="000B7018" w:rsidRDefault="000B7018" w:rsidP="00FD16B6">
      <w:pPr>
        <w:widowControl w:val="0"/>
        <w:tabs>
          <w:tab w:val="num" w:pos="180"/>
        </w:tabs>
        <w:ind w:firstLine="6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Направляет проекты </w:t>
      </w:r>
      <w:r>
        <w:rPr>
          <w:rFonts w:cs="Times New Roman"/>
          <w:spacing w:val="-4"/>
          <w:szCs w:val="28"/>
        </w:rPr>
        <w:t>муниципальных нормативных правовых</w:t>
      </w:r>
      <w:r>
        <w:rPr>
          <w:rFonts w:cs="Times New Roman"/>
          <w:szCs w:val="28"/>
        </w:rPr>
        <w:t xml:space="preserve"> актов                             </w:t>
      </w:r>
      <w:r w:rsidRPr="000B7018">
        <w:rPr>
          <w:rFonts w:cs="Times New Roman"/>
          <w:spacing w:val="-4"/>
          <w:szCs w:val="28"/>
        </w:rPr>
        <w:t xml:space="preserve">в </w:t>
      </w:r>
      <w:r w:rsidR="00FD16B6">
        <w:rPr>
          <w:szCs w:val="28"/>
        </w:rPr>
        <w:t>управление по связям с общественностью и средствами массовой информации</w:t>
      </w:r>
      <w:r w:rsidR="00FD16B6" w:rsidRPr="00884317">
        <w:rPr>
          <w:szCs w:val="28"/>
        </w:rPr>
        <w:t xml:space="preserve"> </w:t>
      </w:r>
      <w:r w:rsidR="00FD16B6">
        <w:rPr>
          <w:szCs w:val="28"/>
        </w:rPr>
        <w:t xml:space="preserve">Администрации города </w:t>
      </w:r>
      <w:r w:rsidRPr="000B7018">
        <w:rPr>
          <w:rFonts w:cs="Times New Roman"/>
          <w:spacing w:val="-4"/>
          <w:szCs w:val="28"/>
        </w:rPr>
        <w:t>для размещения на официальном портале</w:t>
      </w:r>
      <w:r>
        <w:rPr>
          <w:rFonts w:cs="Times New Roman"/>
          <w:szCs w:val="28"/>
        </w:rPr>
        <w:t xml:space="preserve">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3.7. Осуществляет функции по ведению классификатора муниципальных правовых актов города Сургута, определенные распоряжением Главы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сфере планирования деятельности Администрации города, организации документооборота и организационного обеспечения проведения мероприятий: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Ежеквартально формирует план работы Администрации города                      на основании предложений, представленных высшими должностными лицами </w:t>
      </w:r>
      <w:r>
        <w:rPr>
          <w:rFonts w:cs="Times New Roman"/>
          <w:spacing w:val="-4"/>
          <w:szCs w:val="28"/>
        </w:rPr>
        <w:t>Администрации города, структурными подразделениями Администрации города</w:t>
      </w:r>
      <w:r>
        <w:rPr>
          <w:rFonts w:cs="Times New Roman"/>
          <w:szCs w:val="28"/>
        </w:rPr>
        <w:t xml:space="preserve">,                       и осуществляет контроль за его выполнением. 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 w:rsidRPr="000B7018">
        <w:rPr>
          <w:rFonts w:cs="Times New Roman"/>
          <w:spacing w:val="-4"/>
          <w:szCs w:val="28"/>
        </w:rPr>
        <w:t>4.2. Обеспечивает проведение аппаратных совещаний Администрации города</w:t>
      </w:r>
      <w:r>
        <w:rPr>
          <w:rFonts w:cs="Times New Roman"/>
          <w:szCs w:val="28"/>
        </w:rPr>
        <w:t xml:space="preserve"> и осуществляет контроль за выполнением поручений, решений, принятых                               на аппаратном совещании Администрации города.</w:t>
      </w:r>
    </w:p>
    <w:p w:rsidR="00FD16B6" w:rsidRDefault="00FD16B6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FD16B6" w:rsidRDefault="00FD16B6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FD16B6" w:rsidRDefault="00FD16B6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0B7018" w:rsidRDefault="000B7018" w:rsidP="00FD16B6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Осуществляет контроль за выполнением решений и поручений, содержащихся</w:t>
      </w:r>
      <w:r w:rsidR="00FD16B6" w:rsidRPr="00FD16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 xml:space="preserve"> в</w:t>
      </w:r>
      <w:r w:rsidR="00FD16B6">
        <w:rPr>
          <w:rFonts w:cs="Times New Roman"/>
          <w:szCs w:val="28"/>
        </w:rPr>
        <w:t xml:space="preserve"> </w:t>
      </w:r>
      <w:r w:rsidRPr="00FD16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>протоколах</w:t>
      </w:r>
      <w:r w:rsidR="00FD16B6">
        <w:rPr>
          <w:rFonts w:cs="Times New Roman"/>
          <w:szCs w:val="28"/>
        </w:rPr>
        <w:t xml:space="preserve"> </w:t>
      </w:r>
      <w:r w:rsidRPr="00FD16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 xml:space="preserve">совещаний </w:t>
      </w:r>
      <w:r w:rsidR="00FD16B6" w:rsidRPr="00FD16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 xml:space="preserve">при </w:t>
      </w:r>
      <w:r w:rsidR="00FD16B6" w:rsidRPr="00FD16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>высших</w:t>
      </w:r>
      <w:r w:rsidR="00FD16B6">
        <w:rPr>
          <w:rFonts w:cs="Times New Roman"/>
          <w:szCs w:val="28"/>
        </w:rPr>
        <w:t xml:space="preserve"> </w:t>
      </w:r>
      <w:r w:rsidRPr="00FD16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 xml:space="preserve">должностных </w:t>
      </w:r>
      <w:r w:rsidR="00FD16B6" w:rsidRPr="00FD16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>лицах</w:t>
      </w:r>
      <w:r w:rsidR="00FD16B6">
        <w:rPr>
          <w:rFonts w:cs="Times New Roman"/>
          <w:szCs w:val="28"/>
        </w:rPr>
        <w:t xml:space="preserve"> </w:t>
      </w:r>
      <w:r w:rsidRPr="00FD16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4"/>
          <w:szCs w:val="28"/>
        </w:rPr>
        <w:t>Администрации города, если участниками совещания являются представители структурных</w:t>
      </w:r>
      <w:r>
        <w:rPr>
          <w:rFonts w:cs="Times New Roman"/>
          <w:szCs w:val="28"/>
        </w:rPr>
        <w:t xml:space="preserve"> подразделений Администрации города, общее руководство которыми </w:t>
      </w:r>
      <w:r w:rsidR="00FD16B6">
        <w:rPr>
          <w:rFonts w:cs="Times New Roman"/>
          <w:szCs w:val="28"/>
        </w:rPr>
        <w:t xml:space="preserve">               </w:t>
      </w:r>
      <w:r>
        <w:rPr>
          <w:rFonts w:cs="Times New Roman"/>
          <w:spacing w:val="-4"/>
          <w:szCs w:val="28"/>
        </w:rPr>
        <w:t>осуществляется двумя и более высшими должностными лицами Администрации города</w:t>
      </w:r>
      <w:r>
        <w:rPr>
          <w:rFonts w:cs="Times New Roman"/>
          <w:szCs w:val="28"/>
        </w:rPr>
        <w:t>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Организует работу по подписке на газеты и журналы для Админист-              рации города и ее структурных подразделений. 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Осуществляет контроль за своевременным рассмотрением и подго-               товкой поступающих документов на рассмотрение Главе города и высшим                    должностным лицам Администрации города на бумажных носителях и в элект-ронной информационной системе.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Осуществляет контрольно-методическое обеспечение деятельности                 отделов управления по обеспечению деятельности Администрации города                            и ее структурных подразделений муниципального казенного учреждения            «Хозяйственно-эксплуатационное управление».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 Организует и проводит проверки состояния документооборота                       и ведения делопроизводства в структурных подразделениях Администрации                    города и муниципальном казенном учреждении «Хозяйственно-эксплуатаци-             онное управление».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4.8. Организует техническое и организационное обеспечение проведения </w:t>
      </w:r>
      <w:r>
        <w:rPr>
          <w:rFonts w:cs="Times New Roman"/>
          <w:spacing w:val="-4"/>
          <w:szCs w:val="28"/>
        </w:rPr>
        <w:t>мероприятий в залах заседаний Администрации города по адресу</w:t>
      </w:r>
      <w:r w:rsidR="00F03F04">
        <w:rPr>
          <w:rFonts w:cs="Times New Roman"/>
          <w:spacing w:val="-4"/>
          <w:szCs w:val="28"/>
        </w:rPr>
        <w:t xml:space="preserve">: город Сургут, </w:t>
      </w:r>
      <w:r>
        <w:rPr>
          <w:rFonts w:cs="Times New Roman"/>
          <w:spacing w:val="-4"/>
          <w:szCs w:val="28"/>
        </w:rPr>
        <w:t xml:space="preserve"> улица Энгельса, дом 8,</w:t>
      </w:r>
      <w:r>
        <w:rPr>
          <w:rFonts w:cs="Times New Roman"/>
          <w:szCs w:val="28"/>
        </w:rPr>
        <w:t xml:space="preserve"> в том числе в режиме видеоконференцсв</w:t>
      </w:r>
      <w:r w:rsidR="00F03F04">
        <w:rPr>
          <w:rFonts w:cs="Times New Roman"/>
          <w:szCs w:val="28"/>
        </w:rPr>
        <w:t>язи, во взаимодействии с муници</w:t>
      </w:r>
      <w:r>
        <w:rPr>
          <w:rFonts w:cs="Times New Roman"/>
          <w:szCs w:val="28"/>
        </w:rPr>
        <w:t>пальными казенными учреждениями «Хозя</w:t>
      </w:r>
      <w:r w:rsidR="00F03F04">
        <w:rPr>
          <w:rFonts w:cs="Times New Roman"/>
          <w:szCs w:val="28"/>
        </w:rPr>
        <w:t>йственно-эксплуатационное управ</w:t>
      </w:r>
      <w:r>
        <w:rPr>
          <w:rFonts w:cs="Times New Roman"/>
          <w:szCs w:val="28"/>
        </w:rPr>
        <w:t>ление» и «Управление информационных технологий и связи города Сургута».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 w:rsidRPr="000B7018">
        <w:rPr>
          <w:rFonts w:cs="Times New Roman"/>
          <w:spacing w:val="-4"/>
          <w:szCs w:val="28"/>
        </w:rPr>
        <w:t>4.9. Организует обеспечение Администрации города и ее структурных подраз-</w:t>
      </w:r>
      <w:r>
        <w:rPr>
          <w:rFonts w:cs="Times New Roman"/>
          <w:szCs w:val="28"/>
        </w:rPr>
        <w:t>делений необходимыми бланками, визитными и другими карточками, иной                  печатной типографской продукцией.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4.10. Организует разработку бланков документов Главы города, Администрации города и обеспечение ими структурных подразделений Администрации города в электронном виде.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4.11. Организует изготовление печатей и штампов для структурных           подразделений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4.12. Разрабатывает мероприятия (методические рекомендации, правила, </w:t>
      </w:r>
      <w:r>
        <w:rPr>
          <w:rFonts w:cs="Times New Roman"/>
          <w:spacing w:val="-4"/>
          <w:szCs w:val="28"/>
        </w:rPr>
        <w:t>положения и так далее) по совершенствованию форм и методов работы                                     с документами.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4.13. Осуществляет контроль за организацией документооборота между Главой города, Думой города, Контрольно-счетной палатой города, Админист-рацией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4.14. Организует конфиденциальное делопроизводство в Администрации города. Осуществляет прием, регистрацию, передачу на рассмотрение                                 и отправку документов ограниченного распространения, адресованных Главе          города и высшим должностным лицам Администрации города.</w:t>
      </w:r>
    </w:p>
    <w:p w:rsidR="00FD16B6" w:rsidRDefault="00FD16B6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FD16B6" w:rsidRDefault="00FD16B6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FD16B6" w:rsidRDefault="00FD16B6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FD16B6" w:rsidRDefault="00FD16B6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4.15. Организует и участвует в проведении проверок в структурных подразделениях Администрации города по вопросам ведения конфиденциального                  делопроизводства в соответствии с распоряжением Главы города.</w:t>
      </w:r>
    </w:p>
    <w:p w:rsidR="000B7018" w:rsidRDefault="000B7018" w:rsidP="000B7018">
      <w:pPr>
        <w:widowControl w:val="0"/>
        <w:tabs>
          <w:tab w:val="left" w:pos="851"/>
          <w:tab w:val="left" w:pos="156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4.16. Обеспечивает оформление отметки о прибытии/убытии в команди-                    ровочных удостоверениях, маршрутных листах лицам, находящимся в городе Сургуте в связи с командировкой, отпуском, и заверение ее круглой печатью                        с наименованием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сфере организации архивного дела: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5.1. Обеспечивает постоянное хранение архивных документов, отнесенных</w:t>
      </w:r>
      <w:r>
        <w:rPr>
          <w:rFonts w:cs="Times New Roman"/>
          <w:szCs w:val="28"/>
        </w:rPr>
        <w:t xml:space="preserve">                   к составу Архивного фонда Российской Федерации: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архивных фондов и архивных документов действующих органов местного самоуправления, муниципальных организаций города;</w:t>
      </w:r>
    </w:p>
    <w:p w:rsidR="000B7018" w:rsidRDefault="000B7018" w:rsidP="000B7018">
      <w:pPr>
        <w:widowControl w:val="0"/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архивных фондов и архивных документов, отнесенных к государственной собственности Ханты-Мансийского автономного округа – Югры и располо-                женных на территории города;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B7018">
        <w:rPr>
          <w:rFonts w:cs="Times New Roman"/>
          <w:spacing w:val="-6"/>
          <w:szCs w:val="28"/>
        </w:rPr>
        <w:t>- архивных документов других юридич</w:t>
      </w:r>
      <w:r>
        <w:rPr>
          <w:rFonts w:cs="Times New Roman"/>
          <w:spacing w:val="-6"/>
          <w:szCs w:val="28"/>
        </w:rPr>
        <w:t>еских и физических лиц на разли</w:t>
      </w:r>
      <w:r w:rsidRPr="000B7018">
        <w:rPr>
          <w:rFonts w:cs="Times New Roman"/>
          <w:spacing w:val="-6"/>
          <w:szCs w:val="28"/>
        </w:rPr>
        <w:t>чных</w:t>
      </w:r>
      <w:r>
        <w:rPr>
          <w:rFonts w:cs="Times New Roman"/>
          <w:szCs w:val="28"/>
        </w:rPr>
        <w:t xml:space="preserve"> видах носителей, переданных на законном основании в муниципальную собст-венность, в том числе документы личного происхождения, фото- и видео-                             документы, отображающие их прошлое и настоящее, документы общественных организаций.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Обеспечивает временное хранение: 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архивных документов по личному составу, а также архивных документов, сроки временного хранения которых не истекли, ликвидированных органов                                              местного самоуправления, муниципальных организаций;</w:t>
      </w:r>
    </w:p>
    <w:p w:rsidR="000B7018" w:rsidRDefault="000B7018" w:rsidP="000B70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архивных документов по личному составу, а также архивных документов, сроки временного хранения которых не истекли, ликвидированных негосудар-ственных организаций, в том числе в результате банкротства, переданных                    ликвидационной комиссией (ликвидатором) или конкурсным управляющим                 на основании договора между ликвидационной комиссией (ликвидатором)                                или конкурсным управляющим и Администрацией города.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5.3. Обеспечивает хранение архивных документов, дополняющих архивные</w:t>
      </w:r>
      <w:r>
        <w:rPr>
          <w:rFonts w:cs="Times New Roman"/>
          <w:szCs w:val="28"/>
        </w:rPr>
        <w:t xml:space="preserve"> фонды отдела: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печатных, иллюстративных и других материалов, дополняющих фонды       отдела;</w:t>
      </w:r>
    </w:p>
    <w:p w:rsidR="000B7018" w:rsidRDefault="000B7018" w:rsidP="000B7018">
      <w:pPr>
        <w:widowControl w:val="0"/>
        <w:tabs>
          <w:tab w:val="left" w:pos="720"/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учетных документов, методических рекомендаций, архивных справочников</w:t>
      </w:r>
      <w:r>
        <w:rPr>
          <w:rFonts w:cs="Times New Roman"/>
          <w:szCs w:val="28"/>
        </w:rPr>
        <w:t xml:space="preserve">                     и других материалов, необходимых отделу в практической деятельности.</w:t>
      </w:r>
    </w:p>
    <w:p w:rsidR="000B7018" w:rsidRDefault="000B7018" w:rsidP="000B70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Осуществляет учет документов постоянного и временного срока                        хранения, принятых в управление, в том числе архивных документов, относящихся к государственной собственности Ханты-Мансийского автономного округа – Югры и находящихся на территории города</w:t>
      </w:r>
      <w:r w:rsidR="00FD16B6">
        <w:rPr>
          <w:rFonts w:cs="Times New Roman"/>
          <w:szCs w:val="28"/>
        </w:rPr>
        <w:t>, п</w:t>
      </w:r>
      <w:r>
        <w:rPr>
          <w:rFonts w:cs="Times New Roman"/>
          <w:szCs w:val="28"/>
        </w:rPr>
        <w:t>редставл</w:t>
      </w:r>
      <w:r w:rsidR="00FD16B6">
        <w:rPr>
          <w:rFonts w:cs="Times New Roman"/>
          <w:szCs w:val="28"/>
        </w:rPr>
        <w:t>яет</w:t>
      </w:r>
      <w:r>
        <w:rPr>
          <w:rFonts w:cs="Times New Roman"/>
          <w:szCs w:val="28"/>
        </w:rPr>
        <w:t xml:space="preserve"> в установ</w:t>
      </w:r>
      <w:r w:rsidR="00FD16B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ленном порядке учетны</w:t>
      </w:r>
      <w:r w:rsidR="00FD16B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данны</w:t>
      </w:r>
      <w:r w:rsidR="00FD16B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 Службу по делам архивов автономного округа</w:t>
      </w:r>
      <w:r w:rsidR="00FD16B6">
        <w:rPr>
          <w:rFonts w:cs="Times New Roman"/>
          <w:szCs w:val="28"/>
        </w:rPr>
        <w:t>, в</w:t>
      </w:r>
      <w:r>
        <w:rPr>
          <w:rFonts w:cs="Times New Roman"/>
          <w:szCs w:val="28"/>
        </w:rPr>
        <w:t>едет учетную базу данных «Архивный фонд».</w:t>
      </w:r>
    </w:p>
    <w:p w:rsidR="000B7018" w:rsidRDefault="000B7018" w:rsidP="000B7018">
      <w:pPr>
        <w:widowControl w:val="0"/>
        <w:tabs>
          <w:tab w:val="left" w:pos="720"/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Проводит мероприятия по созданию оптимальных условий хранения         документов и обеспечению их физической сохранности.</w:t>
      </w:r>
    </w:p>
    <w:p w:rsidR="00FD16B6" w:rsidRDefault="00FD16B6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D16B6" w:rsidRDefault="00FD16B6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D16B6" w:rsidRDefault="00FD16B6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D16B6" w:rsidRDefault="00FD16B6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5.6. Осуществляет комплектование управления документами, имеющими </w:t>
      </w:r>
      <w:r w:rsidRPr="000B7018">
        <w:rPr>
          <w:rFonts w:cs="Times New Roman"/>
          <w:spacing w:val="-4"/>
          <w:szCs w:val="28"/>
        </w:rPr>
        <w:t>историческое, научное, социальное, экономическое, политическое или культурное</w:t>
      </w:r>
      <w:r>
        <w:rPr>
          <w:rFonts w:cs="Times New Roman"/>
          <w:szCs w:val="28"/>
        </w:rPr>
        <w:t xml:space="preserve"> значение для города.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 Осуществляет организационно-методическое руководство деятель-                 ностью ведомственных архивов и организацией документов в делопроизводстве </w:t>
      </w:r>
      <w:r w:rsidRPr="000B7018">
        <w:rPr>
          <w:rFonts w:cs="Times New Roman"/>
          <w:spacing w:val="-4"/>
          <w:szCs w:val="28"/>
        </w:rPr>
        <w:t>муниципальных организаций в реализации их полномочий</w:t>
      </w:r>
      <w:r w:rsidRPr="000B7018">
        <w:rPr>
          <w:rFonts w:cs="Times New Roman"/>
          <w:iCs/>
          <w:spacing w:val="-4"/>
          <w:szCs w:val="28"/>
        </w:rPr>
        <w:t xml:space="preserve"> по </w:t>
      </w:r>
      <w:r w:rsidRPr="000B7018">
        <w:rPr>
          <w:rFonts w:cs="Times New Roman"/>
          <w:spacing w:val="-4"/>
          <w:szCs w:val="28"/>
        </w:rPr>
        <w:t>хранению,</w:t>
      </w:r>
      <w:r w:rsidRPr="000B7018">
        <w:rPr>
          <w:rFonts w:cs="Times New Roman"/>
          <w:iCs/>
          <w:spacing w:val="-4"/>
          <w:szCs w:val="28"/>
        </w:rPr>
        <w:t xml:space="preserve"> </w:t>
      </w:r>
      <w:r w:rsidRPr="000B7018">
        <w:rPr>
          <w:rFonts w:cs="Times New Roman"/>
          <w:spacing w:val="-4"/>
          <w:szCs w:val="28"/>
        </w:rPr>
        <w:t>комплек-</w:t>
      </w:r>
      <w:r>
        <w:rPr>
          <w:rFonts w:cs="Times New Roman"/>
          <w:szCs w:val="28"/>
        </w:rPr>
        <w:t>тованию, учету и использованию документов.</w:t>
      </w:r>
    </w:p>
    <w:p w:rsidR="000B7018" w:rsidRDefault="000B7018" w:rsidP="000B70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 Осуществляет деятельность по организации использования архивных документов: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информирует граждан, органы местного самоуправления, муниципальные учреждения, предприятия, общественные объединения, иные организации                     о составе и содержании архивных документов управления по актуальной тематике в соответствии с законодательством;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исполняет социально-правовые и иные запросы граждан, организаций;</w:t>
      </w:r>
    </w:p>
    <w:p w:rsidR="000B7018" w:rsidRP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 w:rsidRPr="000B7018">
        <w:rPr>
          <w:rFonts w:cs="Times New Roman"/>
          <w:spacing w:val="-4"/>
          <w:szCs w:val="28"/>
        </w:rPr>
        <w:t>- оказывает муниципальные услуги согласно административным регламентам;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информирует организации, граждан о местонахождении документов                    по личному составу, не принятых в управление;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ведет тематическую базу «Учет обращений граждан и организаций», </w:t>
      </w:r>
      <w:r>
        <w:rPr>
          <w:rFonts w:cs="Times New Roman"/>
          <w:szCs w:val="28"/>
        </w:rPr>
        <w:t xml:space="preserve">другие </w:t>
      </w:r>
      <w:r w:rsidRPr="000B7018">
        <w:rPr>
          <w:rFonts w:cs="Times New Roman"/>
          <w:spacing w:val="-4"/>
          <w:szCs w:val="28"/>
        </w:rPr>
        <w:t>тематические базы, содержащие сведения об организациях, предприятиях города;</w:t>
      </w:r>
    </w:p>
    <w:p w:rsidR="000B7018" w:rsidRDefault="000B7018" w:rsidP="000B7018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обеспечивает использование архивных документов, относящихся                            к государственной собственности Ханты-Мансийского автономного округа – Югры и находящихся на территории города.</w:t>
      </w:r>
    </w:p>
    <w:p w:rsidR="000B7018" w:rsidRDefault="000B7018" w:rsidP="000B7018">
      <w:pPr>
        <w:widowControl w:val="0"/>
        <w:tabs>
          <w:tab w:val="left" w:pos="0"/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 Организует прием и рассмотрение запросов юридических и физических лиц:</w:t>
      </w:r>
    </w:p>
    <w:p w:rsidR="000B7018" w:rsidRDefault="000B7018" w:rsidP="000B7018">
      <w:pPr>
        <w:widowControl w:val="0"/>
        <w:tabs>
          <w:tab w:val="left" w:pos="0"/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 прием и рассмотрение запросов юридических и физических лиц по вопросам, относящимся к компетенции управления;</w:t>
      </w:r>
    </w:p>
    <w:p w:rsidR="000B7018" w:rsidRDefault="000B7018" w:rsidP="000B7018">
      <w:pPr>
        <w:widowControl w:val="0"/>
        <w:tabs>
          <w:tab w:val="left" w:pos="0"/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выдачу архивных копий, выписок, справок социально-                 правового и тематического характера в установленный законодательством срок;</w:t>
      </w:r>
    </w:p>
    <w:p w:rsidR="000B7018" w:rsidRDefault="000B7018" w:rsidP="000B7018">
      <w:pPr>
        <w:widowControl w:val="0"/>
        <w:tabs>
          <w:tab w:val="left" w:pos="0"/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контроль за исполнением запросов социально-правового              характера, направленных по принадлежности.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5.10. Представляет в Службу по делам архивов автономного округа </w:t>
      </w:r>
      <w:r w:rsidR="00F03F04">
        <w:rPr>
          <w:rFonts w:cs="Times New Roman"/>
          <w:spacing w:val="-4"/>
          <w:szCs w:val="28"/>
        </w:rPr>
        <w:t>отчет</w:t>
      </w:r>
      <w:r>
        <w:rPr>
          <w:rFonts w:cs="Times New Roman"/>
          <w:szCs w:val="28"/>
        </w:rPr>
        <w:t xml:space="preserve">                   об осуществлении переданных государственных полномочий в сфере архивного дела и использовании предоставленных субвенций по форме и в сроки, установленные Службой по делам архивов автономного округа. 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6</w:t>
      </w:r>
      <w:r w:rsidRPr="000B7018">
        <w:rPr>
          <w:rFonts w:cs="Times New Roman"/>
          <w:spacing w:val="-4"/>
          <w:szCs w:val="28"/>
        </w:rPr>
        <w:t>. Готовит проекты муниципальных правовых актов по вопросам, входящим</w:t>
      </w:r>
      <w:r>
        <w:rPr>
          <w:rFonts w:cs="Times New Roman"/>
          <w:szCs w:val="28"/>
        </w:rPr>
        <w:t xml:space="preserve">        в компетенцию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>
        <w:rPr>
          <w:rFonts w:cs="Times New Roman"/>
          <w:spacing w:val="-4"/>
          <w:szCs w:val="28"/>
        </w:rPr>
        <w:t>Осуществляет мероприятия по обеспечению подготовки</w:t>
      </w:r>
      <w:r>
        <w:rPr>
          <w:rFonts w:cs="Times New Roman"/>
          <w:szCs w:val="28"/>
        </w:rPr>
        <w:t xml:space="preserve"> и проведения                    муниципальных выборов, местного референдума, выборов депутатов различного уровня:</w:t>
      </w:r>
    </w:p>
    <w:p w:rsidR="00FD16B6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7.1. Ежеквартально, а в период подготовки и проведения выборов                                 и референдумов (за 60 дней </w:t>
      </w:r>
      <w:r>
        <w:rPr>
          <w:rFonts w:cs="Times New Roman"/>
          <w:spacing w:val="-4"/>
          <w:szCs w:val="28"/>
        </w:rPr>
        <w:t xml:space="preserve">и до дня голосования) – </w:t>
      </w:r>
      <w:r>
        <w:rPr>
          <w:rFonts w:cs="Times New Roman"/>
          <w:szCs w:val="28"/>
        </w:rPr>
        <w:t xml:space="preserve">еженедельно, осуществляет сбор информации об избирателях от управления записи актов гражданского                состояния Администрации города, </w:t>
      </w:r>
      <w:r>
        <w:rPr>
          <w:rFonts w:cs="Times New Roman"/>
          <w:spacing w:val="-10"/>
          <w:szCs w:val="28"/>
        </w:rPr>
        <w:t>отдела по вопросам миграции по Ханты-Мансийскому автономному округу – Югре по городу Сургуту Управления Министерства                 внутренних</w:t>
      </w:r>
      <w:r w:rsidR="00FD16B6">
        <w:rPr>
          <w:rFonts w:cs="Times New Roman"/>
          <w:spacing w:val="-10"/>
          <w:szCs w:val="28"/>
        </w:rPr>
        <w:t xml:space="preserve"> </w:t>
      </w:r>
      <w:r>
        <w:rPr>
          <w:rFonts w:cs="Times New Roman"/>
          <w:spacing w:val="-10"/>
          <w:szCs w:val="28"/>
        </w:rPr>
        <w:t xml:space="preserve"> дел</w:t>
      </w:r>
      <w:r w:rsidR="00FD16B6">
        <w:rPr>
          <w:rFonts w:cs="Times New Roman"/>
          <w:spacing w:val="-10"/>
          <w:szCs w:val="28"/>
        </w:rPr>
        <w:t xml:space="preserve"> </w:t>
      </w:r>
      <w:r>
        <w:rPr>
          <w:rFonts w:cs="Times New Roman"/>
          <w:spacing w:val="-10"/>
          <w:szCs w:val="28"/>
        </w:rPr>
        <w:t xml:space="preserve"> России</w:t>
      </w:r>
      <w:r>
        <w:rPr>
          <w:rFonts w:cs="Times New Roman"/>
          <w:szCs w:val="28"/>
        </w:rPr>
        <w:t>, Управления</w:t>
      </w:r>
      <w:r w:rsidR="00FD16B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Федеральной службы исполнения наказаний </w:t>
      </w:r>
    </w:p>
    <w:p w:rsidR="00FD16B6" w:rsidRDefault="00FD16B6" w:rsidP="00FD16B6">
      <w:pPr>
        <w:widowControl w:val="0"/>
        <w:jc w:val="both"/>
        <w:rPr>
          <w:rFonts w:cs="Times New Roman"/>
          <w:szCs w:val="28"/>
        </w:rPr>
      </w:pPr>
    </w:p>
    <w:p w:rsidR="00FD16B6" w:rsidRDefault="00FD16B6" w:rsidP="00FD16B6">
      <w:pPr>
        <w:widowControl w:val="0"/>
        <w:jc w:val="both"/>
        <w:rPr>
          <w:rFonts w:cs="Times New Roman"/>
          <w:szCs w:val="28"/>
        </w:rPr>
      </w:pPr>
    </w:p>
    <w:p w:rsidR="00FD16B6" w:rsidRDefault="00FD16B6" w:rsidP="00FD16B6">
      <w:pPr>
        <w:widowControl w:val="0"/>
        <w:jc w:val="both"/>
        <w:rPr>
          <w:rFonts w:cs="Times New Roman"/>
          <w:szCs w:val="28"/>
        </w:rPr>
      </w:pPr>
    </w:p>
    <w:p w:rsidR="000B7018" w:rsidRDefault="000B7018" w:rsidP="00857838">
      <w:pPr>
        <w:widowControl w:val="0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России по Ханты-Мансийскому автономному округу – Югре, Сургутского                    городского суда Ханты-Мансийского автономного округа – Югры, военного                </w:t>
      </w:r>
      <w:r w:rsidRPr="00857838">
        <w:rPr>
          <w:rFonts w:cs="Times New Roman"/>
          <w:spacing w:val="-6"/>
          <w:szCs w:val="28"/>
        </w:rPr>
        <w:t>комиссариата города Сургут и Сургутского</w:t>
      </w:r>
      <w:r w:rsidR="00857838">
        <w:rPr>
          <w:rFonts w:cs="Times New Roman"/>
          <w:spacing w:val="-6"/>
          <w:szCs w:val="28"/>
        </w:rPr>
        <w:t xml:space="preserve"> </w:t>
      </w:r>
      <w:r w:rsidRPr="00857838">
        <w:rPr>
          <w:rFonts w:cs="Times New Roman"/>
          <w:spacing w:val="-6"/>
          <w:szCs w:val="28"/>
        </w:rPr>
        <w:t>района</w:t>
      </w:r>
      <w:r w:rsidR="00857838">
        <w:rPr>
          <w:rFonts w:cs="Times New Roman"/>
          <w:spacing w:val="-6"/>
          <w:szCs w:val="28"/>
        </w:rPr>
        <w:t xml:space="preserve"> </w:t>
      </w:r>
      <w:r w:rsidRPr="00857838">
        <w:rPr>
          <w:rFonts w:cs="Times New Roman"/>
          <w:spacing w:val="-6"/>
          <w:szCs w:val="28"/>
        </w:rPr>
        <w:t>Ханты-Мансийского</w:t>
      </w:r>
      <w:r w:rsidR="00857838">
        <w:rPr>
          <w:rFonts w:cs="Times New Roman"/>
          <w:spacing w:val="-6"/>
          <w:szCs w:val="28"/>
        </w:rPr>
        <w:t xml:space="preserve"> </w:t>
      </w:r>
      <w:r w:rsidRPr="00857838">
        <w:rPr>
          <w:rFonts w:cs="Times New Roman"/>
          <w:spacing w:val="-6"/>
          <w:szCs w:val="28"/>
        </w:rPr>
        <w:t xml:space="preserve"> автономного</w:t>
      </w:r>
      <w:r>
        <w:rPr>
          <w:rFonts w:cs="Times New Roman"/>
          <w:szCs w:val="28"/>
        </w:rPr>
        <w:t xml:space="preserve"> округа – Югры и передает для обобщения в муниципальное каз</w:t>
      </w:r>
      <w:r w:rsidR="00F03F04">
        <w:rPr>
          <w:rFonts w:cs="Times New Roman"/>
          <w:szCs w:val="28"/>
        </w:rPr>
        <w:t>ё</w:t>
      </w:r>
      <w:r>
        <w:rPr>
          <w:rFonts w:cs="Times New Roman"/>
          <w:szCs w:val="28"/>
        </w:rPr>
        <w:t xml:space="preserve">нное                     </w:t>
      </w:r>
      <w:r w:rsidRPr="000B7018">
        <w:rPr>
          <w:rFonts w:cs="Times New Roman"/>
          <w:spacing w:val="-4"/>
          <w:szCs w:val="28"/>
        </w:rPr>
        <w:t>учреждение «Управление информационных технологий и связи города Сургута».</w:t>
      </w:r>
    </w:p>
    <w:p w:rsidR="000B7018" w:rsidRDefault="000B7018" w:rsidP="000B7018">
      <w:pPr>
        <w:widowControl w:val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>7.2. Н</w:t>
      </w:r>
      <w:r>
        <w:rPr>
          <w:szCs w:val="28"/>
        </w:rPr>
        <w:t>аправляет в избирательную комиссию Ханты-Мансийского автономного округа – Югры:</w:t>
      </w:r>
    </w:p>
    <w:p w:rsidR="000B7018" w:rsidRDefault="000B7018" w:rsidP="000B7018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pacing w:val="-4"/>
          <w:szCs w:val="28"/>
        </w:rPr>
        <w:t xml:space="preserve">копию распорядительного акта о переименовании улиц, изменении                               </w:t>
      </w:r>
      <w:r w:rsidRPr="000B7018">
        <w:rPr>
          <w:spacing w:val="-4"/>
          <w:szCs w:val="28"/>
        </w:rPr>
        <w:t>и присвоении новых адресов жилы</w:t>
      </w:r>
      <w:r w:rsidR="00FD16B6">
        <w:rPr>
          <w:spacing w:val="-4"/>
          <w:szCs w:val="28"/>
        </w:rPr>
        <w:t>м</w:t>
      </w:r>
      <w:r w:rsidRPr="000B7018">
        <w:rPr>
          <w:spacing w:val="-4"/>
          <w:szCs w:val="28"/>
        </w:rPr>
        <w:t xml:space="preserve"> дом</w:t>
      </w:r>
      <w:r w:rsidR="00FD16B6">
        <w:rPr>
          <w:spacing w:val="-4"/>
          <w:szCs w:val="28"/>
        </w:rPr>
        <w:t>ам</w:t>
      </w:r>
      <w:r w:rsidRPr="000B7018">
        <w:rPr>
          <w:spacing w:val="-4"/>
          <w:szCs w:val="28"/>
        </w:rPr>
        <w:t xml:space="preserve"> не позднее десяти дней со дня принятия;</w:t>
      </w:r>
    </w:p>
    <w:p w:rsidR="000B7018" w:rsidRDefault="000B7018" w:rsidP="000B7018">
      <w:pPr>
        <w:widowControl w:val="0"/>
        <w:ind w:firstLine="567"/>
        <w:jc w:val="both"/>
        <w:rPr>
          <w:szCs w:val="28"/>
        </w:rPr>
      </w:pPr>
      <w:r w:rsidRPr="000B7018">
        <w:rPr>
          <w:spacing w:val="-4"/>
          <w:szCs w:val="28"/>
        </w:rPr>
        <w:t>- информацию о вновь вводимых в эксплуатацию домах с указанием почтовых</w:t>
      </w:r>
      <w:r>
        <w:rPr>
          <w:szCs w:val="28"/>
        </w:rPr>
        <w:t xml:space="preserve"> </w:t>
      </w:r>
      <w:r w:rsidRPr="000B7018">
        <w:rPr>
          <w:spacing w:val="-6"/>
          <w:szCs w:val="28"/>
        </w:rPr>
        <w:t>адресов, количества квартир и схемой расположения этих домов, предоставленную</w:t>
      </w:r>
      <w:r>
        <w:rPr>
          <w:szCs w:val="28"/>
        </w:rPr>
        <w:t xml:space="preserve"> департаментом архитектуры и градостроительства;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>- информацию о снесенных внутригородских поселках и домах, предоставленную департаментом городского хозяйства.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Организует работу по составлению, изменению и дополнению                  списков кандидатов в присяжные заседатели Ханты-Мансийского автономного округа – Югры.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9. Участвует в профилактике терроризма и экстремизма, а также                                в минимизации и (или) ликвидации последствий проявлений терроризма                            и экстремизма в пределах функций, возложенных на управление настоящим               положением.  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10. Обеспечивает исполнение федеральных законов, а также иных норма-тивных правовых актов Российской Федерации, нормативных правовых актов Ханты-Мансийского автономного округа – Югры, муниципальных правовых                актов по вопросам мобилизационной подготовки.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Для реализации целей своего создания управление осуществляет иные </w:t>
      </w:r>
      <w:r w:rsidRPr="000B7018">
        <w:rPr>
          <w:rFonts w:cs="Times New Roman"/>
          <w:spacing w:val="-4"/>
          <w:szCs w:val="28"/>
        </w:rPr>
        <w:t>функции в соответствии с муниципальными правовыми актами органов местного</w:t>
      </w:r>
      <w:r>
        <w:rPr>
          <w:rFonts w:cs="Times New Roman"/>
          <w:szCs w:val="28"/>
        </w:rPr>
        <w:t xml:space="preserve"> самоуправления городского округа город Сургут.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IV. Структура управления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Структура и штатное расписание управления утверждается распоряжением Администрации города. 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Деятельность структурных подразделений управления осуществляется                     в соответствии с положениями о них, утверждаемыми приказами начальника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Раздел V. Статус начальника управления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 w:rsidRPr="000B7018">
        <w:rPr>
          <w:rFonts w:cs="Times New Roman"/>
          <w:color w:val="000000"/>
          <w:spacing w:val="-4"/>
          <w:szCs w:val="28"/>
        </w:rPr>
        <w:t>1. Управление возглавляет начальник управления, назначаемый и освобожда-</w:t>
      </w:r>
      <w:r>
        <w:rPr>
          <w:rFonts w:cs="Times New Roman"/>
          <w:color w:val="000000"/>
          <w:szCs w:val="28"/>
        </w:rPr>
        <w:t>емый от должности Главой города по представлению высшего должностного лица Администрации города, курирующего деятельность управления, если иное не установлено действующим законодательством или муниципальными правовыми актами.</w:t>
      </w:r>
    </w:p>
    <w:p w:rsidR="00FD16B6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 Начальник управления осуществляет непосредственное руководство                         деятельностью управления на основе единоначалия и (или) делегирования               отдельных</w:t>
      </w:r>
      <w:r w:rsidR="00FD16B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полномочий </w:t>
      </w:r>
      <w:r w:rsidR="00FD16B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своему</w:t>
      </w:r>
      <w:r w:rsidR="00FD16B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заместителю,</w:t>
      </w:r>
      <w:r w:rsidR="00FD16B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несет</w:t>
      </w:r>
      <w:r w:rsidR="00FD16B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персональную</w:t>
      </w:r>
      <w:r w:rsidR="00FD16B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ответствен</w:t>
      </w:r>
      <w:r w:rsidR="00FD16B6">
        <w:rPr>
          <w:rFonts w:cs="Times New Roman"/>
          <w:color w:val="000000"/>
          <w:szCs w:val="28"/>
        </w:rPr>
        <w:t>-</w:t>
      </w:r>
    </w:p>
    <w:p w:rsidR="00FD16B6" w:rsidRDefault="00FD16B6" w:rsidP="00FD16B6">
      <w:pPr>
        <w:widowControl w:val="0"/>
        <w:jc w:val="both"/>
        <w:rPr>
          <w:rFonts w:cs="Times New Roman"/>
          <w:color w:val="000000"/>
          <w:szCs w:val="28"/>
        </w:rPr>
      </w:pPr>
    </w:p>
    <w:p w:rsidR="00FD16B6" w:rsidRDefault="00FD16B6" w:rsidP="00FD16B6">
      <w:pPr>
        <w:widowControl w:val="0"/>
        <w:jc w:val="both"/>
        <w:rPr>
          <w:rFonts w:cs="Times New Roman"/>
          <w:color w:val="000000"/>
          <w:szCs w:val="28"/>
        </w:rPr>
      </w:pPr>
    </w:p>
    <w:p w:rsidR="00FD16B6" w:rsidRDefault="00FD16B6" w:rsidP="00FD16B6">
      <w:pPr>
        <w:widowControl w:val="0"/>
        <w:jc w:val="both"/>
        <w:rPr>
          <w:rFonts w:cs="Times New Roman"/>
          <w:color w:val="000000"/>
          <w:szCs w:val="28"/>
        </w:rPr>
      </w:pPr>
    </w:p>
    <w:p w:rsidR="000B7018" w:rsidRDefault="000B7018" w:rsidP="00FD16B6">
      <w:pPr>
        <w:widowControl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ность за выполнение возложенных на управление функций, за несоблюдение </w:t>
      </w:r>
      <w:r>
        <w:rPr>
          <w:rFonts w:cs="Times New Roman"/>
          <w:color w:val="000000"/>
          <w:spacing w:val="-6"/>
          <w:szCs w:val="28"/>
        </w:rPr>
        <w:t>действующего законодательства, сохранность документов, находящихся в ведении</w:t>
      </w:r>
      <w:r>
        <w:rPr>
          <w:rFonts w:cs="Times New Roman"/>
          <w:color w:val="000000"/>
          <w:spacing w:val="-4"/>
          <w:szCs w:val="28"/>
        </w:rPr>
        <w:t xml:space="preserve"> управления, за разглашение служебной информации, состояние</w:t>
      </w:r>
      <w:r>
        <w:rPr>
          <w:rFonts w:cs="Times New Roman"/>
          <w:color w:val="000000"/>
          <w:szCs w:val="28"/>
        </w:rPr>
        <w:t xml:space="preserve"> трудовой и исполнительной дисциплины.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 Начальник управления: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t>3.1. Представляет на утверждение Главе города положение об управлении.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3.2. Утверждает приказом положения об отделах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3.3. Готовит проект штатного расписания по согласованию с куриру</w:t>
      </w:r>
      <w:r>
        <w:rPr>
          <w:rFonts w:cs="Times New Roman"/>
          <w:color w:val="000000"/>
          <w:spacing w:val="-4"/>
          <w:szCs w:val="28"/>
        </w:rPr>
        <w:t>ющим заместителем главы Администрации города и представляет его на утверж</w:t>
      </w:r>
      <w:r>
        <w:rPr>
          <w:rFonts w:cs="Times New Roman"/>
          <w:color w:val="000000"/>
          <w:szCs w:val="28"/>
        </w:rPr>
        <w:t>дение Главе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3.4. Представляет Главе города предложения о замещении вакантных                     должностей работников управления, если иное не предусмотрено действующим законодательством.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3.5. Дает работникам управления обязательные для них письменные                             или устные указания по вопросам, отнесенным к компетенции управления,                     контролирует их исполнение.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3.6. Проводит совещания по вопросам деятельности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3.7. Направляет Главе города представления о поощрении или дисципли-нарном взыскании работников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3.8. Отвечает в установленном порядке на письма граждан и организаций.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pacing w:val="-4"/>
          <w:szCs w:val="28"/>
        </w:rPr>
        <w:t xml:space="preserve">3.9. Ведет в пределах функций, возложенных на управление, прием граждан                       </w:t>
      </w:r>
      <w:r>
        <w:rPr>
          <w:rFonts w:cs="Times New Roman"/>
          <w:color w:val="000000"/>
          <w:szCs w:val="28"/>
        </w:rPr>
        <w:t>и представителей организаций.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3.10. Вносит в установленном порядке на рассмотрение Главы города                     </w:t>
      </w:r>
      <w:r>
        <w:rPr>
          <w:rFonts w:cs="Times New Roman"/>
          <w:color w:val="000000"/>
          <w:spacing w:val="-4"/>
          <w:szCs w:val="28"/>
        </w:rPr>
        <w:t>проекты муниципальных правовых актов по вопросам, входящим в компетенцию</w:t>
      </w:r>
      <w:r>
        <w:rPr>
          <w:rFonts w:cs="Times New Roman"/>
          <w:color w:val="000000"/>
          <w:szCs w:val="28"/>
        </w:rPr>
        <w:t xml:space="preserve">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3.11. Организует исполнение муниципальных правовых актов, касающихся деятельности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3.12. Издает в пределах своей компетенции приказы, обязательные                            для исполнения работниками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3.13. Осуществляет иные полномочия, возложенные на него в установ-                ленном порядке.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 Начальник управления вправе в установленном порядке делегировать               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 Заместитель начальника управления назначается и освобождается                      от должности Главой города по представлению начальника управления и </w:t>
      </w:r>
      <w:r>
        <w:rPr>
          <w:rFonts w:cs="Times New Roman"/>
          <w:color w:val="000000"/>
          <w:spacing w:val="-4"/>
          <w:szCs w:val="28"/>
        </w:rPr>
        <w:t>согла-сованию высшего должностного лица Администрации города, курирующего</w:t>
      </w:r>
      <w:r>
        <w:rPr>
          <w:rFonts w:cs="Times New Roman"/>
          <w:color w:val="000000"/>
          <w:szCs w:val="28"/>
        </w:rPr>
        <w:t xml:space="preserve">            деятельность управления.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 В случае отсутствия начальника управления его обязанности исполняет заместитель.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7. В случае отсутствия начальника управления и его заместителя руководство управлением осуществляет один из начальников отделов в установленном порядке.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FD16B6" w:rsidRDefault="00FD16B6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FD16B6" w:rsidRDefault="00FD16B6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FD16B6" w:rsidRDefault="00FD16B6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Раздел VI. Заключительные положения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Персональная ответственность начальника и работников управления устанавливается трудовыми договорами.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 Изменения и дополнения в настоящее положение вносятся распоряжением Администрации города.</w:t>
      </w:r>
    </w:p>
    <w:p w:rsidR="000B7018" w:rsidRDefault="000B7018" w:rsidP="000B7018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672112" w:rsidRPr="000B7018" w:rsidRDefault="00672112" w:rsidP="000B7018"/>
    <w:sectPr w:rsidR="00672112" w:rsidRPr="000B7018" w:rsidSect="000B7018">
      <w:headerReference w:type="default" r:id="rId9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DF" w:rsidRDefault="000768DF" w:rsidP="000B7018">
      <w:r>
        <w:separator/>
      </w:r>
    </w:p>
  </w:endnote>
  <w:endnote w:type="continuationSeparator" w:id="0">
    <w:p w:rsidR="000768DF" w:rsidRDefault="000768DF" w:rsidP="000B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DF" w:rsidRDefault="000768DF" w:rsidP="000B7018">
      <w:r>
        <w:separator/>
      </w:r>
    </w:p>
  </w:footnote>
  <w:footnote w:type="continuationSeparator" w:id="0">
    <w:p w:rsidR="000768DF" w:rsidRDefault="000768DF" w:rsidP="000B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7167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B7018" w:rsidRPr="000B7018" w:rsidRDefault="000B7018">
        <w:pPr>
          <w:pStyle w:val="a8"/>
          <w:jc w:val="center"/>
          <w:rPr>
            <w:sz w:val="20"/>
          </w:rPr>
        </w:pPr>
        <w:r w:rsidRPr="000B7018">
          <w:rPr>
            <w:sz w:val="20"/>
          </w:rPr>
          <w:fldChar w:fldCharType="begin"/>
        </w:r>
        <w:r w:rsidRPr="000B7018">
          <w:rPr>
            <w:sz w:val="20"/>
          </w:rPr>
          <w:instrText>PAGE   \* MERGEFORMAT</w:instrText>
        </w:r>
        <w:r w:rsidRPr="000B7018">
          <w:rPr>
            <w:sz w:val="20"/>
          </w:rPr>
          <w:fldChar w:fldCharType="separate"/>
        </w:r>
        <w:r w:rsidR="00B50EEE">
          <w:rPr>
            <w:noProof/>
            <w:sz w:val="20"/>
          </w:rPr>
          <w:t>1</w:t>
        </w:r>
        <w:r w:rsidRPr="000B7018">
          <w:rPr>
            <w:sz w:val="20"/>
          </w:rPr>
          <w:fldChar w:fldCharType="end"/>
        </w:r>
      </w:p>
    </w:sdtContent>
  </w:sdt>
  <w:p w:rsidR="000B7018" w:rsidRDefault="000B70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18"/>
    <w:rsid w:val="000768DF"/>
    <w:rsid w:val="000B7018"/>
    <w:rsid w:val="003B46E0"/>
    <w:rsid w:val="00402E53"/>
    <w:rsid w:val="00470395"/>
    <w:rsid w:val="005E2A7D"/>
    <w:rsid w:val="00672112"/>
    <w:rsid w:val="00756C93"/>
    <w:rsid w:val="007934C9"/>
    <w:rsid w:val="00857838"/>
    <w:rsid w:val="0097050D"/>
    <w:rsid w:val="009A1341"/>
    <w:rsid w:val="00B50EEE"/>
    <w:rsid w:val="00C06D32"/>
    <w:rsid w:val="00C74F9F"/>
    <w:rsid w:val="00CA392A"/>
    <w:rsid w:val="00DD179E"/>
    <w:rsid w:val="00F024DF"/>
    <w:rsid w:val="00F03F04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2C13"/>
  <w15:chartTrackingRefBased/>
  <w15:docId w15:val="{B6796DC9-EFA9-4503-8D41-5DDD17BC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018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01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B7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link w:val="a5"/>
    <w:qFormat/>
    <w:rsid w:val="000B7018"/>
    <w:pPr>
      <w:jc w:val="center"/>
    </w:pPr>
    <w:rPr>
      <w:rFonts w:eastAsia="Calibri" w:cs="Times New Roman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0B701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B7018"/>
    <w:pPr>
      <w:jc w:val="both"/>
    </w:pPr>
    <w:rPr>
      <w:rFonts w:eastAsia="Calibri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701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70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018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B70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01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2017-03-06T12:35:00Z</cp:lastPrinted>
  <dcterms:created xsi:type="dcterms:W3CDTF">2017-03-10T04:47:00Z</dcterms:created>
  <dcterms:modified xsi:type="dcterms:W3CDTF">2017-03-10T04:47:00Z</dcterms:modified>
</cp:coreProperties>
</file>