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22BC6">
        <w:trPr>
          <w:jc w:val="center"/>
        </w:trPr>
        <w:tc>
          <w:tcPr>
            <w:tcW w:w="142" w:type="dxa"/>
            <w:noWrap/>
          </w:tcPr>
          <w:p w:rsidR="00A22BC6" w:rsidRDefault="00F1291E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22BC6" w:rsidRDefault="0090607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A22BC6" w:rsidRDefault="00F1291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22BC6" w:rsidRPr="00906074" w:rsidRDefault="0090607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A22BC6" w:rsidRDefault="00F1291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22BC6" w:rsidRDefault="0090607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22BC6" w:rsidRDefault="00F1291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22BC6" w:rsidRDefault="00A22BC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22BC6" w:rsidRDefault="00F1291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22BC6" w:rsidRPr="00906074" w:rsidRDefault="0090607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</w:tr>
    </w:tbl>
    <w:p w:rsidR="00A22BC6" w:rsidRDefault="007A4CE5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A22BC6" w:rsidRDefault="00A22BC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22BC6" w:rsidRDefault="00A22BC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A22BC6" w:rsidRDefault="00F1291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A22BC6" w:rsidRDefault="00F1291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A22BC6" w:rsidRDefault="00A22BC6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A22BC6" w:rsidRDefault="00F1291E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A22BC6" w:rsidRDefault="00A22BC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A22BC6" w:rsidRDefault="00A22BC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A22BC6" w:rsidRDefault="00F1291E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A22BC6" w:rsidRDefault="00A22BC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A22BC6" w:rsidRDefault="00A22BC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A22BC6" w:rsidRDefault="00F1291E">
      <w:r>
        <w:t xml:space="preserve">О назначении </w:t>
      </w:r>
    </w:p>
    <w:p w:rsidR="00A22BC6" w:rsidRDefault="00F1291E">
      <w:r>
        <w:t xml:space="preserve">публичных слушаний </w:t>
      </w:r>
    </w:p>
    <w:p w:rsidR="00A22BC6" w:rsidRDefault="00A22BC6">
      <w:pPr>
        <w:ind w:right="175"/>
        <w:jc w:val="both"/>
      </w:pPr>
    </w:p>
    <w:p w:rsidR="00A22BC6" w:rsidRDefault="00A22BC6">
      <w:pPr>
        <w:ind w:right="175"/>
        <w:jc w:val="both"/>
      </w:pPr>
    </w:p>
    <w:p w:rsidR="00A22BC6" w:rsidRDefault="00F1291E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В соответствии со ст.40 Градостроительного кодекса Российской Федерации,</w:t>
      </w:r>
      <w:r>
        <w:rPr>
          <w:szCs w:val="28"/>
        </w:rPr>
        <w:t xml:space="preserve"> решением городской Думы от 28.06.2005 № 475-III ГД «Об утверждении            </w:t>
      </w:r>
      <w:r>
        <w:rPr>
          <w:spacing w:val="-4"/>
          <w:szCs w:val="28"/>
        </w:rPr>
        <w:t>Правил землепользования и застройки на территории города Сургута», решением</w:t>
      </w:r>
      <w:r>
        <w:rPr>
          <w:szCs w:val="28"/>
        </w:rPr>
        <w:t xml:space="preserve">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18.03.2005 № 706 «О проекте правил землепользования              и застройки города Сургута и утверждении состава комиссии по градостроительному зонированию», учитывая заявление граждан Алимбаева </w:t>
      </w:r>
      <w:proofErr w:type="spellStart"/>
      <w:r>
        <w:rPr>
          <w:szCs w:val="28"/>
        </w:rPr>
        <w:t>Хазинура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Алимбаевича</w:t>
      </w:r>
      <w:proofErr w:type="spellEnd"/>
      <w:r>
        <w:rPr>
          <w:szCs w:val="28"/>
        </w:rPr>
        <w:t xml:space="preserve">, Алимбаевой Васили </w:t>
      </w:r>
      <w:proofErr w:type="spellStart"/>
      <w:r>
        <w:rPr>
          <w:szCs w:val="28"/>
        </w:rPr>
        <w:t>Тимралиевны</w:t>
      </w:r>
      <w:proofErr w:type="spellEnd"/>
      <w:r>
        <w:rPr>
          <w:szCs w:val="28"/>
        </w:rPr>
        <w:t>:</w:t>
      </w:r>
    </w:p>
    <w:p w:rsidR="00A22BC6" w:rsidRDefault="00F1291E">
      <w:pPr>
        <w:ind w:firstLine="567"/>
        <w:jc w:val="both"/>
        <w:rPr>
          <w:szCs w:val="28"/>
        </w:rPr>
      </w:pPr>
      <w:r>
        <w:rPr>
          <w:szCs w:val="28"/>
        </w:rPr>
        <w:t xml:space="preserve">1. Назначить публичные слушания на 08.07.2017 по вопросу </w:t>
      </w:r>
      <w:proofErr w:type="spellStart"/>
      <w:r>
        <w:rPr>
          <w:szCs w:val="28"/>
        </w:rPr>
        <w:t>предостав-ления</w:t>
      </w:r>
      <w:proofErr w:type="spellEnd"/>
      <w:r>
        <w:rPr>
          <w:szCs w:val="28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 86:10:0101050:102, расположенном по адресу: Ханты-Мансийский автономный округ – </w:t>
      </w:r>
      <w:proofErr w:type="gramStart"/>
      <w:r>
        <w:rPr>
          <w:szCs w:val="28"/>
        </w:rPr>
        <w:t xml:space="preserve">Югра,   </w:t>
      </w:r>
      <w:proofErr w:type="gramEnd"/>
      <w:r>
        <w:rPr>
          <w:szCs w:val="28"/>
        </w:rPr>
        <w:t xml:space="preserve">        город Сургут, улица Октябрьская, дом 45, для строительства двухэтажного           жилого дома.</w:t>
      </w:r>
    </w:p>
    <w:p w:rsidR="00A22BC6" w:rsidRDefault="00F1291E">
      <w:pPr>
        <w:ind w:firstLine="567"/>
        <w:jc w:val="both"/>
        <w:rPr>
          <w:szCs w:val="28"/>
        </w:rPr>
      </w:pPr>
      <w:r>
        <w:rPr>
          <w:szCs w:val="28"/>
        </w:rPr>
        <w:t xml:space="preserve">Место проведения – зал заседаний, расположенный на первом этаже              административного здания по улице Восход, 4, время начала публичных             слушаний – 10.00. </w:t>
      </w:r>
    </w:p>
    <w:p w:rsidR="00A22BC6" w:rsidRDefault="00F1291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с участием заинтересованных лиц и жителей города.</w:t>
      </w:r>
    </w:p>
    <w:p w:rsidR="00A22BC6" w:rsidRDefault="00F1291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A22BC6" w:rsidRDefault="00F1291E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с 09.00 до 17.00, телефоны: 52-82-55, 52-82-66.</w:t>
      </w:r>
    </w:p>
    <w:p w:rsidR="00A22BC6" w:rsidRDefault="00F1291E">
      <w:pPr>
        <w:ind w:firstLine="567"/>
        <w:jc w:val="both"/>
        <w:rPr>
          <w:sz w:val="36"/>
          <w:szCs w:val="28"/>
        </w:rPr>
      </w:pPr>
      <w:r>
        <w:rPr>
          <w:szCs w:val="28"/>
        </w:rPr>
        <w:t xml:space="preserve">5. Управлению по связям с общественностью и средствами массовой             информации опубликовать настоящее постановление одновременно с </w:t>
      </w:r>
      <w:proofErr w:type="spellStart"/>
      <w:r>
        <w:rPr>
          <w:szCs w:val="28"/>
        </w:rPr>
        <w:t>сооб</w:t>
      </w:r>
      <w:proofErr w:type="spellEnd"/>
      <w:r>
        <w:rPr>
          <w:szCs w:val="28"/>
        </w:rPr>
        <w:t xml:space="preserve">-              </w:t>
      </w:r>
      <w:proofErr w:type="spellStart"/>
      <w:r>
        <w:rPr>
          <w:szCs w:val="28"/>
        </w:rPr>
        <w:t>щением</w:t>
      </w:r>
      <w:proofErr w:type="spellEnd"/>
      <w:r>
        <w:rPr>
          <w:szCs w:val="28"/>
        </w:rPr>
        <w:t xml:space="preserve"> о назначении публичных слушаний в средствах массовой                                           информации и разместить на официальном портале Администрации города             в срок не позднее чем за 15 дней до начала проведения публичных слушаний.</w:t>
      </w:r>
    </w:p>
    <w:p w:rsidR="00A22BC6" w:rsidRDefault="00F1291E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главы Администрации города Меркулова Р.Е.</w:t>
      </w:r>
    </w:p>
    <w:p w:rsidR="00A22BC6" w:rsidRDefault="00A22BC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2BC6" w:rsidRDefault="00A22BC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2BC6" w:rsidRDefault="00A22BC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2BC6" w:rsidRDefault="00F129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A22BC6" w:rsidRDefault="00A22BC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2BC6" w:rsidRDefault="00A22BC6">
      <w:pPr>
        <w:rPr>
          <w:szCs w:val="28"/>
        </w:rPr>
      </w:pPr>
    </w:p>
    <w:p w:rsidR="00A22BC6" w:rsidRDefault="00A22BC6"/>
    <w:p w:rsidR="00A22BC6" w:rsidRDefault="00A22BC6"/>
    <w:p w:rsidR="00A22BC6" w:rsidRDefault="00A22BC6"/>
    <w:p w:rsidR="00A22BC6" w:rsidRDefault="00A22BC6">
      <w:pPr>
        <w:rPr>
          <w:szCs w:val="28"/>
        </w:rPr>
      </w:pPr>
    </w:p>
    <w:sectPr w:rsidR="00A22B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22BC6"/>
    <w:rsid w:val="001108B6"/>
    <w:rsid w:val="007A4CE5"/>
    <w:rsid w:val="00906074"/>
    <w:rsid w:val="00A22BC6"/>
    <w:rsid w:val="00F1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CF06C65"/>
  <w15:docId w15:val="{E868764B-E8CB-4DA1-8114-3F09D9EB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2017-06-06T05:06:00Z</cp:lastPrinted>
  <dcterms:created xsi:type="dcterms:W3CDTF">2017-06-09T06:23:00Z</dcterms:created>
  <dcterms:modified xsi:type="dcterms:W3CDTF">2017-06-09T06:23:00Z</dcterms:modified>
</cp:coreProperties>
</file>