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85DFE">
        <w:trPr>
          <w:jc w:val="center"/>
        </w:trPr>
        <w:tc>
          <w:tcPr>
            <w:tcW w:w="154" w:type="dxa"/>
            <w:noWrap/>
          </w:tcPr>
          <w:p w:rsidR="00785DFE" w:rsidRDefault="0089014B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85DFE" w:rsidRDefault="00BA4147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2" w:type="dxa"/>
            <w:noWrap/>
          </w:tcPr>
          <w:p w:rsidR="00785DFE" w:rsidRDefault="0089014B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85DFE" w:rsidRPr="00BA4147" w:rsidRDefault="00BA4147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785DFE" w:rsidRDefault="0089014B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85DFE" w:rsidRDefault="00BA4147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785DFE" w:rsidRDefault="0089014B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85DFE" w:rsidRDefault="00785DFE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85DFE" w:rsidRDefault="0089014B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85DFE" w:rsidRPr="00BA4147" w:rsidRDefault="00BA4147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4901</w:t>
            </w:r>
          </w:p>
        </w:tc>
      </w:tr>
    </w:tbl>
    <w:p w:rsidR="00785DFE" w:rsidRDefault="003970C4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w:pict>
          <v:rect id="Прямоугольник 3" o:spid="_x0000_s1026" style="position:absolute;margin-left:2617.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<v:stroke dashstyle="1 1" endcap="round"/>
            <v:textbox inset="0,0,0,0">
              <w:txbxContent>
                <w:p w:rsidR="00785DFE" w:rsidRDefault="00785DFE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85DFE" w:rsidRDefault="00785DFE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0"/>
                      <w:szCs w:val="24"/>
                      <w:lang w:eastAsia="ru-RU"/>
                    </w:rPr>
                  </w:pPr>
                </w:p>
                <w:p w:rsidR="00785DFE" w:rsidRDefault="0089014B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МУНИЦИПАЛЬНОЕ ОБРАЗОВАНИЕ</w:t>
                  </w:r>
                </w:p>
                <w:p w:rsidR="00785DFE" w:rsidRDefault="0089014B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ГОРОДСКОЙ ОКРУГ ГОРОД СУРГУТ</w:t>
                  </w:r>
                </w:p>
                <w:p w:rsidR="00785DFE" w:rsidRDefault="00785DFE">
                  <w:pPr>
                    <w:spacing w:line="120" w:lineRule="atLeast"/>
                    <w:jc w:val="center"/>
                    <w:rPr>
                      <w:rFonts w:eastAsia="Times New Roman" w:cs="Times New Roman"/>
                      <w:b/>
                      <w:sz w:val="18"/>
                      <w:szCs w:val="24"/>
                      <w:lang w:eastAsia="ru-RU"/>
                    </w:rPr>
                  </w:pPr>
                </w:p>
                <w:p w:rsidR="00785DFE" w:rsidRDefault="0089014B">
                  <w:pPr>
                    <w:keepNext/>
                    <w:spacing w:line="120" w:lineRule="atLeast"/>
                    <w:jc w:val="center"/>
                    <w:outlineLvl w:val="0"/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  <w:t>АДМИНИСТРАЦИЯ ГОРОДА</w:t>
                  </w:r>
                </w:p>
                <w:p w:rsidR="00785DFE" w:rsidRDefault="00785DFE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8"/>
                      <w:szCs w:val="24"/>
                      <w:lang w:eastAsia="ru-RU"/>
                    </w:rPr>
                  </w:pPr>
                </w:p>
                <w:p w:rsidR="00785DFE" w:rsidRDefault="00785DFE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785DFE" w:rsidRDefault="0089014B">
                  <w:pPr>
                    <w:keepNext/>
                    <w:spacing w:line="120" w:lineRule="atLeast"/>
                    <w:jc w:val="center"/>
                    <w:outlineLvl w:val="1"/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  <w:t>ПОСТАНОВЛЕНИЕ</w:t>
                  </w:r>
                </w:p>
                <w:p w:rsidR="00785DFE" w:rsidRDefault="00785DFE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30"/>
                      <w:szCs w:val="24"/>
                      <w:lang w:eastAsia="ru-RU"/>
                    </w:rPr>
                  </w:pPr>
                </w:p>
                <w:p w:rsidR="00785DFE" w:rsidRDefault="00785DFE">
                  <w:pPr>
                    <w:spacing w:line="120" w:lineRule="atLeast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page"/>
            <w10:anchorlock/>
          </v:rect>
        </w:pict>
      </w:r>
    </w:p>
    <w:p w:rsidR="00785DFE" w:rsidRDefault="0089014B">
      <w:pPr>
        <w:rPr>
          <w:szCs w:val="28"/>
        </w:rPr>
      </w:pPr>
      <w:r>
        <w:rPr>
          <w:szCs w:val="28"/>
        </w:rPr>
        <w:t xml:space="preserve">О внесении изменения в постановление </w:t>
      </w:r>
    </w:p>
    <w:p w:rsidR="00785DFE" w:rsidRDefault="0089014B">
      <w:pPr>
        <w:rPr>
          <w:szCs w:val="28"/>
        </w:rPr>
      </w:pPr>
      <w:r>
        <w:rPr>
          <w:szCs w:val="28"/>
        </w:rPr>
        <w:t>Администрации города от 28.04.2017</w:t>
      </w:r>
    </w:p>
    <w:p w:rsidR="00785DFE" w:rsidRDefault="0089014B">
      <w:pPr>
        <w:rPr>
          <w:szCs w:val="28"/>
        </w:rPr>
      </w:pPr>
      <w:r>
        <w:rPr>
          <w:szCs w:val="28"/>
        </w:rPr>
        <w:t xml:space="preserve">№ 3500 «О реализации решения Думы </w:t>
      </w:r>
    </w:p>
    <w:p w:rsidR="00785DFE" w:rsidRDefault="0089014B">
      <w:pPr>
        <w:rPr>
          <w:szCs w:val="28"/>
        </w:rPr>
      </w:pPr>
      <w:r>
        <w:rPr>
          <w:szCs w:val="28"/>
        </w:rPr>
        <w:t>города от 27.02.2009 № 509-</w:t>
      </w:r>
      <w:r>
        <w:rPr>
          <w:szCs w:val="28"/>
          <w:lang w:val="en-US"/>
        </w:rPr>
        <w:t>IV</w:t>
      </w:r>
      <w:r>
        <w:rPr>
          <w:szCs w:val="28"/>
        </w:rPr>
        <w:t xml:space="preserve"> ДГ </w:t>
      </w:r>
    </w:p>
    <w:p w:rsidR="00785DFE" w:rsidRDefault="0089014B">
      <w:pPr>
        <w:rPr>
          <w:szCs w:val="28"/>
        </w:rPr>
      </w:pPr>
      <w:r>
        <w:rPr>
          <w:szCs w:val="28"/>
        </w:rPr>
        <w:t xml:space="preserve">«О Порядке предоставления </w:t>
      </w:r>
    </w:p>
    <w:p w:rsidR="00785DFE" w:rsidRDefault="0089014B">
      <w:pPr>
        <w:rPr>
          <w:szCs w:val="28"/>
        </w:rPr>
      </w:pPr>
      <w:r>
        <w:rPr>
          <w:szCs w:val="28"/>
        </w:rPr>
        <w:t xml:space="preserve">муниципальных гарантий </w:t>
      </w:r>
    </w:p>
    <w:p w:rsidR="00785DFE" w:rsidRDefault="0089014B">
      <w:pPr>
        <w:rPr>
          <w:szCs w:val="28"/>
        </w:rPr>
      </w:pPr>
      <w:r>
        <w:rPr>
          <w:szCs w:val="28"/>
        </w:rPr>
        <w:t>городского округа город Сургут»</w:t>
      </w:r>
    </w:p>
    <w:p w:rsidR="00785DFE" w:rsidRDefault="00785DFE">
      <w:pPr>
        <w:rPr>
          <w:szCs w:val="28"/>
        </w:rPr>
      </w:pPr>
    </w:p>
    <w:p w:rsidR="00785DFE" w:rsidRDefault="00785DFE">
      <w:pPr>
        <w:rPr>
          <w:szCs w:val="28"/>
        </w:rPr>
      </w:pPr>
    </w:p>
    <w:p w:rsidR="00785DFE" w:rsidRDefault="0089014B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распоряжением Администрации города от 30.12.2005            № 3686 «Об утверждении Регламента Администрации города», в связи с изменением кадрового состава Администрации города:</w:t>
      </w:r>
    </w:p>
    <w:p w:rsidR="00785DFE" w:rsidRDefault="0089014B">
      <w:pPr>
        <w:ind w:firstLine="567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от 28.04.2017 № 3500 «О реализации решения Думы города от 27.02.2009 № 509-IV ДГ «О Порядке предоставления муниципальных гарантий городского округа город Сургут»                   изменение, изложив приложение 3 к постановлению в новой редакции согласно приложению к настоящему постановлению.</w:t>
      </w:r>
    </w:p>
    <w:p w:rsidR="00785DFE" w:rsidRDefault="0089014B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>2. Управлению по связям с общественностью и средствами массовой          информации опубликовать настоящее постановление в средствах массовой          информации и разместить на официальном портале Администрации города.</w:t>
      </w:r>
    </w:p>
    <w:p w:rsidR="00785DFE" w:rsidRDefault="0089014B">
      <w:pPr>
        <w:ind w:firstLine="567"/>
        <w:jc w:val="both"/>
        <w:rPr>
          <w:szCs w:val="20"/>
        </w:rPr>
      </w:pPr>
      <w:r>
        <w:rPr>
          <w:szCs w:val="20"/>
        </w:rPr>
        <w:t xml:space="preserve">3. </w:t>
      </w:r>
      <w:r>
        <w:rPr>
          <w:rFonts w:eastAsia="Calibri"/>
          <w:szCs w:val="28"/>
        </w:rPr>
        <w:t>Настоящее постановление вступает в силу после его официального опубликования</w:t>
      </w:r>
      <w:r>
        <w:rPr>
          <w:szCs w:val="20"/>
        </w:rPr>
        <w:t>.</w:t>
      </w:r>
    </w:p>
    <w:p w:rsidR="00785DFE" w:rsidRDefault="0089014B">
      <w:pPr>
        <w:ind w:firstLine="567"/>
        <w:jc w:val="both"/>
        <w:rPr>
          <w:szCs w:val="28"/>
        </w:rPr>
      </w:pPr>
      <w:r>
        <w:rPr>
          <w:szCs w:val="28"/>
        </w:rPr>
        <w:t>4. Контроль за выполнением постановления возложить на заместителя  главы Администрации города Шерстневу А.Ю.</w:t>
      </w:r>
    </w:p>
    <w:p w:rsidR="00785DFE" w:rsidRDefault="00785DFE">
      <w:pPr>
        <w:pStyle w:val="2"/>
        <w:ind w:firstLine="567"/>
        <w:jc w:val="both"/>
        <w:rPr>
          <w:sz w:val="28"/>
          <w:szCs w:val="28"/>
        </w:rPr>
      </w:pPr>
    </w:p>
    <w:p w:rsidR="00785DFE" w:rsidRDefault="00785DFE">
      <w:pPr>
        <w:jc w:val="both"/>
        <w:rPr>
          <w:szCs w:val="28"/>
        </w:rPr>
      </w:pPr>
    </w:p>
    <w:p w:rsidR="00785DFE" w:rsidRDefault="00785DFE">
      <w:pPr>
        <w:jc w:val="both"/>
        <w:rPr>
          <w:szCs w:val="28"/>
        </w:rPr>
      </w:pPr>
    </w:p>
    <w:p w:rsidR="00785DFE" w:rsidRDefault="0089014B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785DFE" w:rsidRDefault="00785DFE">
      <w:pPr>
        <w:jc w:val="both"/>
        <w:rPr>
          <w:szCs w:val="28"/>
        </w:rPr>
      </w:pPr>
    </w:p>
    <w:p w:rsidR="00785DFE" w:rsidRDefault="00785DFE">
      <w:pPr>
        <w:ind w:firstLine="6237"/>
        <w:rPr>
          <w:bCs/>
          <w:szCs w:val="28"/>
        </w:rPr>
      </w:pPr>
    </w:p>
    <w:p w:rsidR="00785DFE" w:rsidRDefault="00785DFE">
      <w:pPr>
        <w:ind w:firstLine="6237"/>
        <w:rPr>
          <w:bCs/>
          <w:szCs w:val="28"/>
        </w:rPr>
      </w:pPr>
    </w:p>
    <w:p w:rsidR="00785DFE" w:rsidRDefault="00785DFE">
      <w:pPr>
        <w:ind w:firstLine="6237"/>
        <w:rPr>
          <w:bCs/>
          <w:szCs w:val="28"/>
        </w:rPr>
      </w:pPr>
    </w:p>
    <w:p w:rsidR="00785DFE" w:rsidRDefault="00785DFE">
      <w:pPr>
        <w:ind w:firstLine="6237"/>
        <w:rPr>
          <w:bCs/>
          <w:szCs w:val="28"/>
        </w:rPr>
      </w:pPr>
    </w:p>
    <w:p w:rsidR="00785DFE" w:rsidRDefault="00785DFE">
      <w:pPr>
        <w:ind w:firstLine="6237"/>
        <w:rPr>
          <w:bCs/>
          <w:szCs w:val="28"/>
        </w:rPr>
      </w:pPr>
    </w:p>
    <w:p w:rsidR="00785DFE" w:rsidRDefault="0089014B">
      <w:pPr>
        <w:ind w:firstLine="6237"/>
        <w:rPr>
          <w:szCs w:val="28"/>
        </w:rPr>
      </w:pPr>
      <w:r>
        <w:rPr>
          <w:bCs/>
          <w:szCs w:val="28"/>
        </w:rPr>
        <w:t>Приложение</w:t>
      </w:r>
    </w:p>
    <w:p w:rsidR="00785DFE" w:rsidRDefault="0089014B">
      <w:pPr>
        <w:ind w:left="6237"/>
        <w:rPr>
          <w:bCs/>
          <w:szCs w:val="28"/>
        </w:rPr>
      </w:pPr>
      <w:r>
        <w:rPr>
          <w:bCs/>
          <w:szCs w:val="28"/>
        </w:rPr>
        <w:t xml:space="preserve">к </w:t>
      </w:r>
      <w:hyperlink w:anchor="sub_0" w:history="1">
        <w:r>
          <w:rPr>
            <w:bCs/>
            <w:szCs w:val="28"/>
          </w:rPr>
          <w:t>постановлению</w:t>
        </w:r>
      </w:hyperlink>
    </w:p>
    <w:p w:rsidR="00785DFE" w:rsidRDefault="0089014B">
      <w:pPr>
        <w:ind w:left="6237"/>
        <w:rPr>
          <w:szCs w:val="28"/>
        </w:rPr>
      </w:pPr>
      <w:r>
        <w:rPr>
          <w:bCs/>
          <w:szCs w:val="28"/>
        </w:rPr>
        <w:t>Администрации города</w:t>
      </w:r>
    </w:p>
    <w:p w:rsidR="00785DFE" w:rsidRDefault="0089014B">
      <w:pPr>
        <w:ind w:left="6237"/>
        <w:rPr>
          <w:szCs w:val="28"/>
        </w:rPr>
      </w:pPr>
      <w:r>
        <w:rPr>
          <w:szCs w:val="28"/>
        </w:rPr>
        <w:t>от ____________ № _______</w:t>
      </w:r>
    </w:p>
    <w:p w:rsidR="00785DFE" w:rsidRDefault="0089014B">
      <w:pPr>
        <w:tabs>
          <w:tab w:val="left" w:pos="6340"/>
        </w:tabs>
        <w:rPr>
          <w:szCs w:val="28"/>
        </w:rPr>
      </w:pPr>
      <w:r>
        <w:tab/>
      </w:r>
    </w:p>
    <w:p w:rsidR="00785DFE" w:rsidRDefault="00785DFE">
      <w:pPr>
        <w:jc w:val="center"/>
        <w:rPr>
          <w:szCs w:val="28"/>
        </w:rPr>
      </w:pPr>
    </w:p>
    <w:p w:rsidR="00785DFE" w:rsidRDefault="0089014B">
      <w:pPr>
        <w:jc w:val="center"/>
        <w:rPr>
          <w:szCs w:val="28"/>
        </w:rPr>
      </w:pPr>
      <w:r>
        <w:rPr>
          <w:szCs w:val="28"/>
        </w:rPr>
        <w:t>Состав</w:t>
      </w:r>
      <w:r>
        <w:rPr>
          <w:szCs w:val="28"/>
        </w:rPr>
        <w:br/>
        <w:t xml:space="preserve">комиссии по проведению конкурсного отбора в целях предоставления </w:t>
      </w:r>
    </w:p>
    <w:p w:rsidR="00785DFE" w:rsidRDefault="0089014B">
      <w:pPr>
        <w:jc w:val="center"/>
        <w:rPr>
          <w:szCs w:val="28"/>
        </w:rPr>
      </w:pPr>
      <w:r>
        <w:rPr>
          <w:szCs w:val="28"/>
        </w:rPr>
        <w:t xml:space="preserve">муниципальной гарантии </w:t>
      </w:r>
    </w:p>
    <w:p w:rsidR="00785DFE" w:rsidRDefault="00785DFE">
      <w:pPr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677"/>
      </w:tblGrid>
      <w:tr w:rsidR="00785DFE">
        <w:trPr>
          <w:trHeight w:val="175"/>
        </w:trPr>
        <w:tc>
          <w:tcPr>
            <w:tcW w:w="4962" w:type="dxa"/>
            <w:vAlign w:val="center"/>
          </w:tcPr>
          <w:p w:rsidR="00785DFE" w:rsidRDefault="008901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состав </w:t>
            </w:r>
          </w:p>
        </w:tc>
        <w:tc>
          <w:tcPr>
            <w:tcW w:w="4677" w:type="dxa"/>
            <w:vAlign w:val="center"/>
          </w:tcPr>
          <w:p w:rsidR="00785DFE" w:rsidRDefault="008901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Резервный состав </w:t>
            </w:r>
          </w:p>
        </w:tc>
      </w:tr>
      <w:tr w:rsidR="00785DFE">
        <w:tc>
          <w:tcPr>
            <w:tcW w:w="4962" w:type="dxa"/>
          </w:tcPr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Шувалов</w:t>
            </w:r>
          </w:p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Николаевич – Глава города, председатель комиссии</w:t>
            </w:r>
          </w:p>
        </w:tc>
        <w:tc>
          <w:tcPr>
            <w:tcW w:w="4677" w:type="dxa"/>
          </w:tcPr>
          <w:p w:rsidR="00785DFE" w:rsidRDefault="008901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5DFE">
        <w:tc>
          <w:tcPr>
            <w:tcW w:w="4962" w:type="dxa"/>
          </w:tcPr>
          <w:p w:rsidR="00785DFE" w:rsidRDefault="0089014B">
            <w:pPr>
              <w:tabs>
                <w:tab w:val="left" w:pos="63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Шерстнева</w:t>
            </w:r>
          </w:p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Юрьевна – заместитель главы Администрации города, заместитель председателя комиссии</w:t>
            </w:r>
          </w:p>
        </w:tc>
        <w:tc>
          <w:tcPr>
            <w:tcW w:w="4677" w:type="dxa"/>
          </w:tcPr>
          <w:p w:rsidR="00785DFE" w:rsidRDefault="008901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5DFE">
        <w:tc>
          <w:tcPr>
            <w:tcW w:w="4962" w:type="dxa"/>
          </w:tcPr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Сайгушкина</w:t>
            </w:r>
          </w:p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Анатольевна – начальник </w:t>
            </w:r>
          </w:p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управления муниципальным долгом управления доходов и долговой политики департамента финансов, </w:t>
            </w:r>
          </w:p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4677" w:type="dxa"/>
          </w:tcPr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Булбук </w:t>
            </w:r>
          </w:p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Юлия Михайловна – ведущий </w:t>
            </w:r>
          </w:p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отдела управления </w:t>
            </w:r>
          </w:p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 долгом управления доходов и долговой политики </w:t>
            </w:r>
          </w:p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 финансов, секретарь комиссии</w:t>
            </w:r>
          </w:p>
        </w:tc>
      </w:tr>
      <w:tr w:rsidR="00785DFE">
        <w:tc>
          <w:tcPr>
            <w:tcW w:w="9639" w:type="dxa"/>
            <w:gridSpan w:val="2"/>
          </w:tcPr>
          <w:p w:rsidR="00785DFE" w:rsidRDefault="00785DFE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785DFE" w:rsidRDefault="00785DFE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85DFE">
        <w:tc>
          <w:tcPr>
            <w:tcW w:w="4962" w:type="dxa"/>
          </w:tcPr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Кривцов</w:t>
            </w:r>
          </w:p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Николаевич – заместитель главы Администрации города</w:t>
            </w:r>
          </w:p>
        </w:tc>
        <w:tc>
          <w:tcPr>
            <w:tcW w:w="4677" w:type="dxa"/>
          </w:tcPr>
          <w:p w:rsidR="00785DFE" w:rsidRDefault="008901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5DFE">
        <w:tc>
          <w:tcPr>
            <w:tcW w:w="4962" w:type="dxa"/>
          </w:tcPr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Меркулов </w:t>
            </w:r>
          </w:p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Евгеньевич – заместитель главы Администрации города</w:t>
            </w:r>
          </w:p>
        </w:tc>
        <w:tc>
          <w:tcPr>
            <w:tcW w:w="4677" w:type="dxa"/>
          </w:tcPr>
          <w:p w:rsidR="00785DFE" w:rsidRDefault="008901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5DFE">
        <w:tc>
          <w:tcPr>
            <w:tcW w:w="4962" w:type="dxa"/>
          </w:tcPr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Дергунова</w:t>
            </w:r>
          </w:p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Владимировна – директор </w:t>
            </w:r>
          </w:p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 финансов</w:t>
            </w:r>
          </w:p>
        </w:tc>
        <w:tc>
          <w:tcPr>
            <w:tcW w:w="4677" w:type="dxa"/>
          </w:tcPr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Хрусталева </w:t>
            </w:r>
          </w:p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Анатольевна – заместитель директора департамента финансов</w:t>
            </w:r>
          </w:p>
        </w:tc>
      </w:tr>
      <w:tr w:rsidR="00785DFE">
        <w:tc>
          <w:tcPr>
            <w:tcW w:w="4962" w:type="dxa"/>
          </w:tcPr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Карпеткин</w:t>
            </w:r>
          </w:p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Юрьевич – директор </w:t>
            </w:r>
          </w:p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 городского хозяйства</w:t>
            </w:r>
          </w:p>
        </w:tc>
        <w:tc>
          <w:tcPr>
            <w:tcW w:w="4677" w:type="dxa"/>
          </w:tcPr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Нутфуллина</w:t>
            </w:r>
          </w:p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Сергеевна – заместитель </w:t>
            </w:r>
          </w:p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департамента городского хозяйства</w:t>
            </w:r>
          </w:p>
        </w:tc>
      </w:tr>
      <w:tr w:rsidR="00785DFE">
        <w:tc>
          <w:tcPr>
            <w:tcW w:w="4962" w:type="dxa"/>
          </w:tcPr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</w:t>
            </w:r>
          </w:p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Васильевич – директор </w:t>
            </w:r>
          </w:p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архитектуры </w:t>
            </w:r>
          </w:p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градостроительства-главный </w:t>
            </w:r>
          </w:p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архитектор</w:t>
            </w:r>
          </w:p>
        </w:tc>
        <w:tc>
          <w:tcPr>
            <w:tcW w:w="4677" w:type="dxa"/>
          </w:tcPr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Потоцкий</w:t>
            </w:r>
          </w:p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 Николаевич – заместитель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директора департамента архитектуры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градостроительства</w:t>
            </w:r>
          </w:p>
        </w:tc>
      </w:tr>
    </w:tbl>
    <w:p w:rsidR="00785DFE" w:rsidRDefault="00785DF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677"/>
      </w:tblGrid>
      <w:tr w:rsidR="00785DFE">
        <w:tc>
          <w:tcPr>
            <w:tcW w:w="4962" w:type="dxa"/>
          </w:tcPr>
          <w:p w:rsidR="00785DFE" w:rsidRDefault="0089014B">
            <w:pPr>
              <w:pStyle w:val="ConsPlusNormal"/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Пешков</w:t>
            </w:r>
          </w:p>
          <w:p w:rsidR="00785DFE" w:rsidRDefault="0089014B">
            <w:pPr>
              <w:pStyle w:val="ConsPlusNormal"/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Михайлович – председатель комитета по управлению 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77" w:type="dxa"/>
          </w:tcPr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Карлина </w:t>
            </w:r>
          </w:p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 – начальник отдела продаж комитета по управ-лению имуществом</w:t>
            </w:r>
          </w:p>
        </w:tc>
      </w:tr>
      <w:tr w:rsidR="00785DFE">
        <w:trPr>
          <w:trHeight w:val="868"/>
        </w:trPr>
        <w:tc>
          <w:tcPr>
            <w:tcW w:w="4962" w:type="dxa"/>
          </w:tcPr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</w:t>
            </w:r>
          </w:p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Вячеславовна – начальник </w:t>
            </w:r>
          </w:p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правового управления</w:t>
            </w:r>
          </w:p>
        </w:tc>
        <w:tc>
          <w:tcPr>
            <w:tcW w:w="4677" w:type="dxa"/>
          </w:tcPr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</w:t>
            </w:r>
          </w:p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 – начальник</w:t>
            </w:r>
          </w:p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правового обеспечения </w:t>
            </w:r>
          </w:p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сферы бюджета, экономики </w:t>
            </w:r>
          </w:p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деятельности Администрации </w:t>
            </w:r>
          </w:p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правового управления</w:t>
            </w:r>
          </w:p>
        </w:tc>
      </w:tr>
      <w:tr w:rsidR="00785DFE">
        <w:trPr>
          <w:trHeight w:val="868"/>
        </w:trPr>
        <w:tc>
          <w:tcPr>
            <w:tcW w:w="4962" w:type="dxa"/>
          </w:tcPr>
          <w:p w:rsidR="00785DFE" w:rsidRDefault="0089014B">
            <w:pPr>
              <w:tabs>
                <w:tab w:val="left" w:pos="6340"/>
              </w:tabs>
              <w:rPr>
                <w:szCs w:val="28"/>
              </w:rPr>
            </w:pPr>
            <w:r>
              <w:rPr>
                <w:szCs w:val="28"/>
              </w:rPr>
              <w:t>Мединцева</w:t>
            </w:r>
          </w:p>
          <w:p w:rsidR="00785DFE" w:rsidRDefault="0089014B">
            <w:pPr>
              <w:tabs>
                <w:tab w:val="left" w:pos="6340"/>
              </w:tabs>
              <w:rPr>
                <w:szCs w:val="28"/>
              </w:rPr>
            </w:pPr>
            <w:r>
              <w:rPr>
                <w:szCs w:val="28"/>
              </w:rPr>
              <w:t>Светлана Геннадьевна – начальник управления экономики и стратегического планирования</w:t>
            </w:r>
          </w:p>
        </w:tc>
        <w:tc>
          <w:tcPr>
            <w:tcW w:w="4677" w:type="dxa"/>
          </w:tcPr>
          <w:p w:rsidR="00785DFE" w:rsidRDefault="0089014B">
            <w:pPr>
              <w:tabs>
                <w:tab w:val="left" w:pos="6340"/>
              </w:tabs>
              <w:rPr>
                <w:szCs w:val="28"/>
              </w:rPr>
            </w:pPr>
            <w:r>
              <w:rPr>
                <w:szCs w:val="28"/>
              </w:rPr>
              <w:t xml:space="preserve">Гаврикова </w:t>
            </w:r>
          </w:p>
          <w:p w:rsidR="00785DFE" w:rsidRDefault="0089014B">
            <w:pPr>
              <w:tabs>
                <w:tab w:val="left" w:pos="6340"/>
              </w:tabs>
              <w:rPr>
                <w:szCs w:val="28"/>
              </w:rPr>
            </w:pPr>
            <w:r>
              <w:rPr>
                <w:szCs w:val="28"/>
              </w:rPr>
              <w:t xml:space="preserve">Дарья Анатольевна – заместитель начальника управления экономики </w:t>
            </w:r>
          </w:p>
          <w:p w:rsidR="00785DFE" w:rsidRDefault="0089014B">
            <w:pPr>
              <w:tabs>
                <w:tab w:val="left" w:pos="6340"/>
              </w:tabs>
              <w:rPr>
                <w:szCs w:val="28"/>
              </w:rPr>
            </w:pPr>
            <w:r>
              <w:rPr>
                <w:szCs w:val="28"/>
              </w:rPr>
              <w:t>и стратегического планирования</w:t>
            </w:r>
          </w:p>
        </w:tc>
      </w:tr>
      <w:tr w:rsidR="00785DFE">
        <w:trPr>
          <w:trHeight w:val="868"/>
        </w:trPr>
        <w:tc>
          <w:tcPr>
            <w:tcW w:w="4962" w:type="dxa"/>
          </w:tcPr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Кириленко</w:t>
            </w:r>
          </w:p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Артём Михайлович – депутат Думы города, заместитель Председателя </w:t>
            </w:r>
          </w:p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Думы города (по согласованию)</w:t>
            </w:r>
          </w:p>
        </w:tc>
        <w:tc>
          <w:tcPr>
            <w:tcW w:w="4677" w:type="dxa"/>
          </w:tcPr>
          <w:p w:rsidR="00785DFE" w:rsidRDefault="008901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5DFE">
        <w:trPr>
          <w:trHeight w:val="868"/>
        </w:trPr>
        <w:tc>
          <w:tcPr>
            <w:tcW w:w="4962" w:type="dxa"/>
          </w:tcPr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Птицын</w:t>
            </w:r>
          </w:p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Василий Иванович – депутат Думы </w:t>
            </w:r>
          </w:p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(по согласованию)</w:t>
            </w:r>
          </w:p>
        </w:tc>
        <w:tc>
          <w:tcPr>
            <w:tcW w:w="4677" w:type="dxa"/>
          </w:tcPr>
          <w:p w:rsidR="00785DFE" w:rsidRDefault="008901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5DFE">
        <w:trPr>
          <w:trHeight w:val="986"/>
        </w:trPr>
        <w:tc>
          <w:tcPr>
            <w:tcW w:w="4962" w:type="dxa"/>
          </w:tcPr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Яценко</w:t>
            </w:r>
          </w:p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Викторовна – депутат Думы </w:t>
            </w:r>
          </w:p>
          <w:p w:rsidR="00785DFE" w:rsidRDefault="00890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(по согласованию)</w:t>
            </w:r>
          </w:p>
        </w:tc>
        <w:tc>
          <w:tcPr>
            <w:tcW w:w="4677" w:type="dxa"/>
          </w:tcPr>
          <w:p w:rsidR="00785DFE" w:rsidRDefault="008901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85DFE" w:rsidRDefault="00785DFE">
      <w:pPr>
        <w:ind w:left="4680"/>
      </w:pPr>
    </w:p>
    <w:p w:rsidR="00785DFE" w:rsidRDefault="00785DFE"/>
    <w:p w:rsidR="00785DFE" w:rsidRDefault="00785DFE">
      <w:pPr>
        <w:rPr>
          <w:szCs w:val="28"/>
        </w:rPr>
      </w:pPr>
    </w:p>
    <w:sectPr w:rsidR="00785DFE">
      <w:headerReference w:type="default" r:id="rId6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0C4" w:rsidRDefault="003970C4">
      <w:r>
        <w:separator/>
      </w:r>
    </w:p>
  </w:endnote>
  <w:endnote w:type="continuationSeparator" w:id="0">
    <w:p w:rsidR="003970C4" w:rsidRDefault="0039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0C4" w:rsidRDefault="003970C4">
      <w:r>
        <w:separator/>
      </w:r>
    </w:p>
  </w:footnote>
  <w:footnote w:type="continuationSeparator" w:id="0">
    <w:p w:rsidR="003970C4" w:rsidRDefault="00397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1648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85DFE" w:rsidRDefault="0089014B">
        <w:pPr>
          <w:pStyle w:val="a4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BA4147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785DFE" w:rsidRDefault="00785D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DFE"/>
    <w:rsid w:val="003970C4"/>
    <w:rsid w:val="00785DFE"/>
    <w:rsid w:val="0089014B"/>
    <w:rsid w:val="00BA4147"/>
    <w:rsid w:val="00C21D34"/>
    <w:rsid w:val="00CA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BE4C0C1"/>
  <w15:docId w15:val="{5CB10189-995D-460F-8EBE-9859AEB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pPr>
      <w:ind w:firstLine="900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Гусев Игорь Васильевич</cp:lastModifiedBy>
  <cp:revision>1</cp:revision>
  <cp:lastPrinted>2017-06-09T09:57:00Z</cp:lastPrinted>
  <dcterms:created xsi:type="dcterms:W3CDTF">2017-06-16T10:03:00Z</dcterms:created>
  <dcterms:modified xsi:type="dcterms:W3CDTF">2017-06-16T10:03:00Z</dcterms:modified>
</cp:coreProperties>
</file>