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A49C4">
        <w:trPr>
          <w:jc w:val="center"/>
        </w:trPr>
        <w:tc>
          <w:tcPr>
            <w:tcW w:w="154" w:type="dxa"/>
            <w:noWrap/>
          </w:tcPr>
          <w:p w:rsidR="008A49C4" w:rsidRDefault="00905F1A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A49C4" w:rsidRDefault="000B336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2" w:type="dxa"/>
            <w:noWrap/>
          </w:tcPr>
          <w:p w:rsidR="008A49C4" w:rsidRDefault="00905F1A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A49C4" w:rsidRPr="000B3362" w:rsidRDefault="000B336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8A49C4" w:rsidRDefault="00905F1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A49C4" w:rsidRDefault="000B336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A49C4" w:rsidRDefault="00905F1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A49C4" w:rsidRDefault="008A49C4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A49C4" w:rsidRDefault="00905F1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A49C4" w:rsidRPr="000B3362" w:rsidRDefault="000B336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4589</w:t>
            </w:r>
          </w:p>
        </w:tc>
      </w:tr>
    </w:tbl>
    <w:p w:rsidR="008A49C4" w:rsidRDefault="0089572A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3501.2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8A49C4" w:rsidRDefault="008A49C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A49C4" w:rsidRDefault="008A49C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8A49C4" w:rsidRDefault="00905F1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8A49C4" w:rsidRDefault="00905F1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8A49C4" w:rsidRDefault="008A49C4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8A49C4" w:rsidRDefault="00905F1A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8A49C4" w:rsidRDefault="008A49C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8A49C4" w:rsidRDefault="008A49C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8A49C4" w:rsidRDefault="00905F1A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8A49C4" w:rsidRDefault="008A49C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8A49C4" w:rsidRDefault="008A49C4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8A49C4" w:rsidRDefault="00905F1A">
      <w:pPr>
        <w:tabs>
          <w:tab w:val="left" w:pos="993"/>
        </w:tabs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8A49C4" w:rsidRDefault="00905F1A">
      <w:pPr>
        <w:tabs>
          <w:tab w:val="left" w:pos="993"/>
        </w:tabs>
        <w:rPr>
          <w:szCs w:val="28"/>
        </w:rPr>
      </w:pPr>
      <w:r>
        <w:rPr>
          <w:szCs w:val="28"/>
        </w:rPr>
        <w:t xml:space="preserve">Администрации города от 08.07.2004 </w:t>
      </w:r>
    </w:p>
    <w:p w:rsidR="008A49C4" w:rsidRDefault="00905F1A">
      <w:pPr>
        <w:tabs>
          <w:tab w:val="left" w:pos="993"/>
        </w:tabs>
        <w:rPr>
          <w:szCs w:val="28"/>
        </w:rPr>
      </w:pPr>
      <w:r>
        <w:rPr>
          <w:szCs w:val="28"/>
        </w:rPr>
        <w:t xml:space="preserve">№ 193 «О комиссии по предупреждению </w:t>
      </w:r>
    </w:p>
    <w:p w:rsidR="008A49C4" w:rsidRDefault="00905F1A">
      <w:pPr>
        <w:tabs>
          <w:tab w:val="left" w:pos="567"/>
          <w:tab w:val="left" w:pos="709"/>
        </w:tabs>
        <w:rPr>
          <w:szCs w:val="28"/>
        </w:rPr>
      </w:pPr>
      <w:r>
        <w:rPr>
          <w:szCs w:val="28"/>
        </w:rPr>
        <w:t xml:space="preserve">и ликвидации чрезвычайных ситуаций </w:t>
      </w:r>
    </w:p>
    <w:p w:rsidR="008A49C4" w:rsidRDefault="00905F1A">
      <w:pPr>
        <w:tabs>
          <w:tab w:val="left" w:pos="567"/>
          <w:tab w:val="left" w:pos="709"/>
        </w:tabs>
        <w:rPr>
          <w:szCs w:val="28"/>
        </w:rPr>
      </w:pPr>
      <w:r>
        <w:rPr>
          <w:szCs w:val="28"/>
        </w:rPr>
        <w:t>и обеспечению пожарной безопасности»</w:t>
      </w:r>
    </w:p>
    <w:p w:rsidR="008A49C4" w:rsidRDefault="008A49C4">
      <w:pPr>
        <w:rPr>
          <w:szCs w:val="28"/>
        </w:rPr>
      </w:pPr>
    </w:p>
    <w:p w:rsidR="008A49C4" w:rsidRDefault="008A49C4">
      <w:pPr>
        <w:rPr>
          <w:szCs w:val="28"/>
        </w:rPr>
      </w:pPr>
    </w:p>
    <w:p w:rsidR="008A49C4" w:rsidRDefault="00905F1A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Российской Федерации             от 30.12.2003 № 794 «О единой государственной системе предупреждения           и ликвидации чрезвычайных ситуаций», распоряжением Администрации               города от 30.12.2005 № 3686 «Об утверждении Регламента Администрации          города»:</w:t>
      </w:r>
    </w:p>
    <w:p w:rsidR="008A49C4" w:rsidRDefault="00905F1A">
      <w:pPr>
        <w:tabs>
          <w:tab w:val="left" w:pos="709"/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08.07.2004 № 193          «О комиссии по предупреждению и ликвидации чрезвычайных ситуаций                    и обеспечению пожарной безопасности» (с изменениями от 05.12.2005 № 3175, 11.09.2006 № 2081, 12.02.2007 № 385, 28.08.2007 № 2803, 21.04.2008 № 1224, 27.04.2010 № 1759, 20.10.2010 № 5496, 28.03.2011 № 1574, 26.12.2011 № 9091, 18.04.2012 № 2663, 22.11.2012 № 9024, 26.12.2013 № 9549, 17.03.2014 № 1781, 23.07.2014 № 5110, 23.12.2014 № 8749, 07.04.2015 № 2365, 14.04.2016 № 2819, 20.05.2016 № 3747, 29.07.2016 № 5682, 14.11.2016 № 8339, 31.01.2017 № 555)</w:t>
      </w:r>
      <w:r>
        <w:rPr>
          <w:color w:val="FF0000"/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8A49C4" w:rsidRDefault="00905F1A">
      <w:pPr>
        <w:tabs>
          <w:tab w:val="left" w:pos="567"/>
          <w:tab w:val="left" w:pos="709"/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 xml:space="preserve">1.1. В разделе </w:t>
      </w:r>
      <w:r>
        <w:rPr>
          <w:szCs w:val="28"/>
          <w:lang w:val="en-US"/>
        </w:rPr>
        <w:t>VII</w:t>
      </w:r>
      <w:r>
        <w:rPr>
          <w:szCs w:val="28"/>
        </w:rPr>
        <w:t xml:space="preserve"> приложения 1 к постановлению:</w:t>
      </w:r>
    </w:p>
    <w:p w:rsidR="008A49C4" w:rsidRDefault="00905F1A">
      <w:pPr>
        <w:tabs>
          <w:tab w:val="left" w:pos="709"/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>- в абзаце втором подпункта «б» пункта 4, пункте 5 слова «через оперативного дежурного управления по делам гражданской обороны и чрезвычайным ситуациям города» заменить словами «через оперативного дежурного муниципального казенного учреждения «Единая дежурно-диспетчерская служба           города Сургута»;</w:t>
      </w:r>
    </w:p>
    <w:p w:rsidR="008A49C4" w:rsidRDefault="00905F1A">
      <w:pPr>
        <w:tabs>
          <w:tab w:val="left" w:pos="709"/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 xml:space="preserve">- абзац второй пункта 6 изложить в следующей редакции: </w:t>
      </w:r>
    </w:p>
    <w:p w:rsidR="008A49C4" w:rsidRDefault="00905F1A">
      <w:pPr>
        <w:tabs>
          <w:tab w:val="left" w:pos="709"/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>«Для доставки личного состава ОГ в район ЧС в рабочие, выходные             и праздничные дни используется автомобиль муниципального казенного                учреждения «Хозяйственно-эксплуатационное управление».</w:t>
      </w:r>
    </w:p>
    <w:p w:rsidR="008A49C4" w:rsidRDefault="008A49C4">
      <w:pPr>
        <w:tabs>
          <w:tab w:val="left" w:pos="567"/>
          <w:tab w:val="left" w:pos="709"/>
          <w:tab w:val="left" w:pos="1276"/>
        </w:tabs>
        <w:ind w:firstLine="567"/>
        <w:jc w:val="both"/>
        <w:rPr>
          <w:szCs w:val="28"/>
        </w:rPr>
      </w:pPr>
    </w:p>
    <w:p w:rsidR="008A49C4" w:rsidRDefault="008A49C4">
      <w:pPr>
        <w:tabs>
          <w:tab w:val="left" w:pos="567"/>
          <w:tab w:val="left" w:pos="709"/>
          <w:tab w:val="left" w:pos="1276"/>
        </w:tabs>
        <w:ind w:firstLine="567"/>
        <w:jc w:val="both"/>
        <w:rPr>
          <w:szCs w:val="28"/>
        </w:rPr>
      </w:pPr>
    </w:p>
    <w:p w:rsidR="008A49C4" w:rsidRDefault="00905F1A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 xml:space="preserve">1.2. В приложении 2 к постановлению основной состав комиссии                       по предупреждению и ликвидации чрезвычайных ситуаций и обеспечению                пожарной безопасности </w:t>
      </w:r>
      <w:r>
        <w:rPr>
          <w:spacing w:val="-4"/>
          <w:szCs w:val="28"/>
        </w:rPr>
        <w:t>после слов «</w:t>
      </w:r>
      <w:proofErr w:type="spellStart"/>
      <w:r>
        <w:rPr>
          <w:spacing w:val="-4"/>
          <w:szCs w:val="28"/>
        </w:rPr>
        <w:t>Дергунова</w:t>
      </w:r>
      <w:proofErr w:type="spellEnd"/>
      <w:r>
        <w:rPr>
          <w:spacing w:val="-4"/>
          <w:szCs w:val="28"/>
        </w:rPr>
        <w:t xml:space="preserve"> Елена Владимировна – директор департамента финансов» дополнить словами «Карпеткин Константин Юрьевич – директор департамента городского хозяйства».</w:t>
      </w:r>
      <w:r>
        <w:rPr>
          <w:szCs w:val="28"/>
        </w:rPr>
        <w:t xml:space="preserve"> </w:t>
      </w:r>
    </w:p>
    <w:p w:rsidR="008A49C4" w:rsidRDefault="00905F1A">
      <w:pPr>
        <w:tabs>
          <w:tab w:val="left" w:pos="567"/>
          <w:tab w:val="left" w:pos="709"/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>1.3. В приложении 2 к постановлению в резервном составе комиссии                     по предупреждению и ликвидации чрезвычайных ситуаций и обеспечению             пожарной безопасности:</w:t>
      </w:r>
    </w:p>
    <w:p w:rsidR="008A49C4" w:rsidRDefault="00905F1A">
      <w:pPr>
        <w:tabs>
          <w:tab w:val="left" w:pos="567"/>
          <w:tab w:val="left" w:pos="709"/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>1.3.1. Слова «Жуков Сергей Вячеславович – сотрудник 1 отдела регионального Управления ФСБ Российской Федерации по Тюменской области                 с дислокацией в городе Сургуте (по согласованию)» исключить.</w:t>
      </w:r>
    </w:p>
    <w:p w:rsidR="008A49C4" w:rsidRDefault="00905F1A">
      <w:pPr>
        <w:tabs>
          <w:tab w:val="left" w:pos="567"/>
          <w:tab w:val="left" w:pos="709"/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>1.3.2. Слова «Карпеткин Константин Юрьевич» заменить словами                «</w:t>
      </w:r>
      <w:proofErr w:type="spellStart"/>
      <w:r>
        <w:rPr>
          <w:szCs w:val="28"/>
        </w:rPr>
        <w:t>Михонин</w:t>
      </w:r>
      <w:proofErr w:type="spellEnd"/>
      <w:r>
        <w:rPr>
          <w:szCs w:val="28"/>
        </w:rPr>
        <w:t xml:space="preserve"> Антон Иванович».</w:t>
      </w:r>
    </w:p>
    <w:p w:rsidR="008A49C4" w:rsidRDefault="00905F1A">
      <w:pPr>
        <w:tabs>
          <w:tab w:val="left" w:pos="567"/>
          <w:tab w:val="left" w:pos="709"/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>1.3.3. После слов «Хрусталева Елена Анатольевна – заместитель директора департамента финансов» дополнить словами «</w:t>
      </w:r>
      <w:r>
        <w:rPr>
          <w:bCs/>
          <w:szCs w:val="28"/>
        </w:rPr>
        <w:t>Клочкова Марина Борисовна –          заместитель начальника управления муниципальных закупок».</w:t>
      </w:r>
    </w:p>
    <w:p w:rsidR="008A49C4" w:rsidRDefault="00905F1A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информации опубликовать настоящее постановление в средствах массовой                    информации и разместить на официальном портале Администрации города.</w:t>
      </w:r>
    </w:p>
    <w:p w:rsidR="008A49C4" w:rsidRDefault="00905F1A">
      <w:pPr>
        <w:tabs>
          <w:tab w:val="left" w:pos="709"/>
          <w:tab w:val="left" w:pos="851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3. Контроль за выполнением постановления возложить на заместителя             главы Администрации города </w:t>
      </w:r>
      <w:proofErr w:type="spellStart"/>
      <w:r>
        <w:rPr>
          <w:szCs w:val="28"/>
        </w:rPr>
        <w:t>Жердева</w:t>
      </w:r>
      <w:proofErr w:type="spellEnd"/>
      <w:r>
        <w:rPr>
          <w:szCs w:val="28"/>
        </w:rPr>
        <w:t xml:space="preserve"> А.А. </w:t>
      </w:r>
    </w:p>
    <w:p w:rsidR="008A49C4" w:rsidRDefault="008A49C4">
      <w:pPr>
        <w:ind w:firstLine="567"/>
        <w:jc w:val="both"/>
        <w:rPr>
          <w:szCs w:val="28"/>
        </w:rPr>
      </w:pPr>
    </w:p>
    <w:p w:rsidR="008A49C4" w:rsidRDefault="008A49C4">
      <w:pPr>
        <w:ind w:firstLine="567"/>
        <w:jc w:val="both"/>
        <w:rPr>
          <w:szCs w:val="28"/>
        </w:rPr>
      </w:pPr>
    </w:p>
    <w:p w:rsidR="008A49C4" w:rsidRDefault="008A49C4">
      <w:pPr>
        <w:jc w:val="both"/>
        <w:rPr>
          <w:szCs w:val="28"/>
        </w:rPr>
      </w:pPr>
    </w:p>
    <w:p w:rsidR="008A49C4" w:rsidRDefault="00905F1A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8A49C4" w:rsidRDefault="008A49C4">
      <w:pPr>
        <w:jc w:val="both"/>
        <w:rPr>
          <w:szCs w:val="28"/>
        </w:rPr>
      </w:pPr>
    </w:p>
    <w:sectPr w:rsidR="008A49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A49C4"/>
    <w:rsid w:val="000B3362"/>
    <w:rsid w:val="001A0A6C"/>
    <w:rsid w:val="0089572A"/>
    <w:rsid w:val="008A49C4"/>
    <w:rsid w:val="0090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AE72BD6"/>
  <w15:docId w15:val="{6F3B7F2D-C089-4BEB-9D90-C1001B20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2017-06-05T08:24:00Z</cp:lastPrinted>
  <dcterms:created xsi:type="dcterms:W3CDTF">2017-06-07T06:46:00Z</dcterms:created>
  <dcterms:modified xsi:type="dcterms:W3CDTF">2017-06-07T06:46:00Z</dcterms:modified>
</cp:coreProperties>
</file>