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C6DA5">
        <w:trPr>
          <w:jc w:val="center"/>
        </w:trPr>
        <w:tc>
          <w:tcPr>
            <w:tcW w:w="142" w:type="dxa"/>
            <w:noWrap/>
          </w:tcPr>
          <w:p w:rsidR="00EC6DA5" w:rsidRDefault="00AE263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C6DA5" w:rsidRDefault="003436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42" w:type="dxa"/>
            <w:noWrap/>
          </w:tcPr>
          <w:p w:rsidR="00EC6DA5" w:rsidRDefault="00AE263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C6DA5" w:rsidRPr="0034369D" w:rsidRDefault="003436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2" w:type="dxa"/>
          </w:tcPr>
          <w:p w:rsidR="00EC6DA5" w:rsidRDefault="00AE263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C6DA5" w:rsidRDefault="003436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C6DA5" w:rsidRDefault="00AE263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C6DA5" w:rsidRDefault="00EC6DA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C6DA5" w:rsidRDefault="00AE263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C6DA5" w:rsidRPr="0034369D" w:rsidRDefault="0034369D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858</w:t>
            </w:r>
          </w:p>
        </w:tc>
      </w:tr>
    </w:tbl>
    <w:p w:rsidR="00EC6DA5" w:rsidRDefault="00544B19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3059.3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EC6DA5" w:rsidRDefault="00EC6DA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C6DA5" w:rsidRDefault="00EC6DA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EC6DA5" w:rsidRDefault="00AE2631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EC6DA5" w:rsidRDefault="00AE2631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EC6DA5" w:rsidRDefault="00EC6DA5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EC6DA5" w:rsidRDefault="00AE2631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EC6DA5" w:rsidRDefault="00EC6DA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EC6DA5" w:rsidRDefault="00EC6DA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EC6DA5" w:rsidRDefault="00AE2631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EC6DA5" w:rsidRDefault="00EC6DA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EC6DA5" w:rsidRDefault="00EC6DA5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EC6DA5" w:rsidRDefault="00AE2631">
      <w:pPr>
        <w:rPr>
          <w:szCs w:val="28"/>
        </w:rPr>
      </w:pPr>
      <w:r>
        <w:rPr>
          <w:szCs w:val="28"/>
        </w:rPr>
        <w:t xml:space="preserve">О подготовке изменений в Правила </w:t>
      </w:r>
    </w:p>
    <w:p w:rsidR="00EC6DA5" w:rsidRDefault="00AE2631">
      <w:pPr>
        <w:rPr>
          <w:szCs w:val="28"/>
        </w:rPr>
      </w:pPr>
      <w:r>
        <w:rPr>
          <w:szCs w:val="28"/>
        </w:rPr>
        <w:t>землепользования и застройки</w:t>
      </w:r>
    </w:p>
    <w:p w:rsidR="00EC6DA5" w:rsidRDefault="00AE2631">
      <w:pPr>
        <w:rPr>
          <w:szCs w:val="28"/>
        </w:rPr>
      </w:pPr>
      <w:r>
        <w:rPr>
          <w:szCs w:val="28"/>
        </w:rPr>
        <w:t>на территории города Сургута</w:t>
      </w:r>
    </w:p>
    <w:p w:rsidR="00EC6DA5" w:rsidRDefault="00EC6DA5">
      <w:pPr>
        <w:ind w:right="175" w:firstLine="567"/>
        <w:jc w:val="both"/>
        <w:rPr>
          <w:szCs w:val="28"/>
        </w:rPr>
      </w:pPr>
    </w:p>
    <w:p w:rsidR="00EC6DA5" w:rsidRDefault="00EC6DA5">
      <w:pPr>
        <w:ind w:right="175" w:firstLine="567"/>
        <w:jc w:val="both"/>
        <w:rPr>
          <w:szCs w:val="28"/>
        </w:rPr>
      </w:pPr>
    </w:p>
    <w:p w:rsidR="00EC6DA5" w:rsidRDefault="00AE2631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со ст.31, 33 Градостроительного кодекса Российской Федерации, решением городской Думы от 28.06.2005 № 475-III ГД «Об утверждении               </w:t>
      </w:r>
      <w:r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>
        <w:rPr>
          <w:szCs w:val="28"/>
        </w:rPr>
        <w:t xml:space="preserve">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                          и проведения публичных слушаний в городе Сургуте», распоряжениями Администрации города от 18.03.2005 № 706 «О проекте правил землепользования             и застройки города Сургута и утверждении состава комиссии по градостроительному зонированию», от 30.12.2005 № 3686 «Об утверждении Регламента Администрации города», учитывая заявление гражданина </w:t>
      </w:r>
      <w:proofErr w:type="spellStart"/>
      <w:r>
        <w:rPr>
          <w:szCs w:val="28"/>
        </w:rPr>
        <w:t>Карпишена</w:t>
      </w:r>
      <w:proofErr w:type="spellEnd"/>
      <w:r>
        <w:rPr>
          <w:szCs w:val="28"/>
        </w:rPr>
        <w:t xml:space="preserve"> Сергея Анатольевича о внесении изменений в Правила землепользования и застройки на территории города Сургута, </w:t>
      </w:r>
      <w:r>
        <w:rPr>
          <w:rFonts w:eastAsia="Arial Unicode MS"/>
          <w:szCs w:val="28"/>
          <w:u w:color="000000"/>
        </w:rPr>
        <w:t xml:space="preserve">а именно </w:t>
      </w:r>
      <w:r>
        <w:rPr>
          <w:szCs w:val="28"/>
        </w:rPr>
        <w:t>в раздел I</w:t>
      </w:r>
      <w:r>
        <w:rPr>
          <w:szCs w:val="28"/>
          <w:lang w:val="en-US"/>
        </w:rPr>
        <w:t>II</w:t>
      </w:r>
      <w:r>
        <w:rPr>
          <w:szCs w:val="28"/>
        </w:rPr>
        <w:t xml:space="preserve"> «Карта градостроительного зонирования» (протокол от 19.04.2017 № 211): </w:t>
      </w:r>
    </w:p>
    <w:p w:rsidR="00EC6DA5" w:rsidRDefault="00AE2631">
      <w:pPr>
        <w:ind w:firstLine="567"/>
        <w:jc w:val="both"/>
        <w:rPr>
          <w:szCs w:val="28"/>
        </w:rPr>
      </w:pPr>
      <w:r>
        <w:rPr>
          <w:szCs w:val="28"/>
        </w:rPr>
        <w:t xml:space="preserve">1. Комиссии по градостроительному зонированию организовать работу </w:t>
      </w:r>
      <w:r>
        <w:rPr>
          <w:szCs w:val="28"/>
        </w:rPr>
        <w:br/>
        <w:t xml:space="preserve">по подготовке проекта о внесении изменений в Правила землепользования </w:t>
      </w:r>
      <w:r>
        <w:rPr>
          <w:szCs w:val="28"/>
        </w:rPr>
        <w:br/>
        <w:t xml:space="preserve">и застройки на территории города Сургута и провести публичные слушания </w:t>
      </w:r>
      <w:r>
        <w:rPr>
          <w:szCs w:val="28"/>
        </w:rPr>
        <w:br/>
      </w:r>
      <w:r>
        <w:rPr>
          <w:spacing w:val="-4"/>
          <w:szCs w:val="28"/>
        </w:rPr>
        <w:t>по проекту Правил землепользования и застройки на территории города Сургута</w:t>
      </w:r>
      <w:r>
        <w:rPr>
          <w:szCs w:val="28"/>
        </w:rPr>
        <w:t xml:space="preserve">       в срок не менее двух и не более четырех месяцев со дня опубликования такого проекта. </w:t>
      </w:r>
    </w:p>
    <w:p w:rsidR="00EC6DA5" w:rsidRDefault="00AE2631">
      <w:pPr>
        <w:ind w:firstLine="567"/>
        <w:jc w:val="both"/>
        <w:rPr>
          <w:szCs w:val="28"/>
        </w:rPr>
      </w:pPr>
      <w:r>
        <w:rPr>
          <w:szCs w:val="28"/>
        </w:rPr>
        <w:t xml:space="preserve">2. Предложения от заинтересованных лиц по вопросу подготовки проекта внесения изменений в Правила землепользования и застройки на территории города Сургута направляются в комиссию по градостроительному </w:t>
      </w:r>
      <w:proofErr w:type="spellStart"/>
      <w:proofErr w:type="gramStart"/>
      <w:r>
        <w:rPr>
          <w:szCs w:val="28"/>
        </w:rPr>
        <w:t>зониро-ванию</w:t>
      </w:r>
      <w:proofErr w:type="spellEnd"/>
      <w:proofErr w:type="gramEnd"/>
      <w:r>
        <w:rPr>
          <w:szCs w:val="28"/>
        </w:rPr>
        <w:t>.</w:t>
      </w:r>
    </w:p>
    <w:p w:rsidR="00EC6DA5" w:rsidRDefault="00AE2631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информации опубликовать настоящее распоряжение в средствах массовой    информации и разместить на официальном портале Администрации города.</w:t>
      </w:r>
    </w:p>
    <w:p w:rsidR="00EC6DA5" w:rsidRDefault="00AE263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4. </w:t>
      </w:r>
      <w:r>
        <w:rPr>
          <w:rFonts w:ascii="Times New Roman CYR" w:hAnsi="Times New Roman CYR" w:cs="Times New Roman CYR"/>
          <w:szCs w:val="28"/>
        </w:rPr>
        <w:t>Контроль за выполнением распоряжения возложить на заместителя           главы Администрации города Меркулова Р.Е.</w:t>
      </w:r>
    </w:p>
    <w:p w:rsidR="00EC6DA5" w:rsidRDefault="00EC6DA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</w:p>
    <w:p w:rsidR="00EC6DA5" w:rsidRDefault="00EC6DA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Cs w:val="28"/>
        </w:rPr>
      </w:pPr>
    </w:p>
    <w:p w:rsidR="00EC6DA5" w:rsidRDefault="00AE2631">
      <w:pPr>
        <w:ind w:right="-5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EC6DA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C6DA5"/>
    <w:rsid w:val="0034369D"/>
    <w:rsid w:val="00544B19"/>
    <w:rsid w:val="00623078"/>
    <w:rsid w:val="00AE2631"/>
    <w:rsid w:val="00E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221A3B"/>
  <w15:docId w15:val="{1D366DB4-854C-45D0-AC4C-DE3B6B2A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2017-05-25T13:23:00Z</cp:lastPrinted>
  <dcterms:created xsi:type="dcterms:W3CDTF">2017-05-30T06:45:00Z</dcterms:created>
  <dcterms:modified xsi:type="dcterms:W3CDTF">2017-05-30T06:45:00Z</dcterms:modified>
</cp:coreProperties>
</file>