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45615">
        <w:trPr>
          <w:jc w:val="center"/>
        </w:trPr>
        <w:tc>
          <w:tcPr>
            <w:tcW w:w="142" w:type="dxa"/>
            <w:noWrap/>
          </w:tcPr>
          <w:p w:rsidR="00D45615" w:rsidRDefault="00DE125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45615" w:rsidRDefault="00C3525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D45615" w:rsidRDefault="00DE125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45615" w:rsidRPr="00C35259" w:rsidRDefault="00C3525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D45615" w:rsidRDefault="00DE125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45615" w:rsidRDefault="00C3525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45615" w:rsidRDefault="00DE125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45615" w:rsidRDefault="00D4561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45615" w:rsidRDefault="00DE125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45615" w:rsidRPr="00C35259" w:rsidRDefault="00C3525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856</w:t>
            </w:r>
          </w:p>
        </w:tc>
      </w:tr>
    </w:tbl>
    <w:p w:rsidR="00D45615" w:rsidRDefault="00736541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D45615" w:rsidRDefault="00D4561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45615" w:rsidRDefault="00D4561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D45615" w:rsidRDefault="00DE125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D45615" w:rsidRDefault="00DE125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D45615" w:rsidRDefault="00D4561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D45615" w:rsidRDefault="00DE125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D45615" w:rsidRDefault="00D4561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D45615" w:rsidRDefault="00D4561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D45615" w:rsidRDefault="00DE125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D45615" w:rsidRDefault="00D4561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D45615" w:rsidRDefault="00D4561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D45615" w:rsidRDefault="00DE1255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изменения в распоряжение</w:t>
      </w:r>
    </w:p>
    <w:p w:rsidR="00D45615" w:rsidRDefault="00DE1255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Администрации города от 01.07.2016 </w:t>
      </w:r>
    </w:p>
    <w:p w:rsidR="00D45615" w:rsidRDefault="00DE1255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№ 1179 «Об утверждении положения</w:t>
      </w:r>
    </w:p>
    <w:p w:rsidR="00D45615" w:rsidRDefault="00DE1255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об управлении физической культуры </w:t>
      </w:r>
    </w:p>
    <w:p w:rsidR="00D45615" w:rsidRDefault="00DE1255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 спорта Администрации города»</w:t>
      </w:r>
    </w:p>
    <w:p w:rsidR="00D45615" w:rsidRDefault="00D45615">
      <w:pPr>
        <w:rPr>
          <w:rStyle w:val="FontStyle15"/>
          <w:sz w:val="28"/>
          <w:szCs w:val="28"/>
        </w:rPr>
      </w:pPr>
    </w:p>
    <w:p w:rsidR="00D45615" w:rsidRDefault="00D45615">
      <w:pPr>
        <w:rPr>
          <w:rStyle w:val="FontStyle15"/>
          <w:sz w:val="28"/>
          <w:szCs w:val="28"/>
        </w:rPr>
      </w:pPr>
    </w:p>
    <w:p w:rsidR="00D45615" w:rsidRDefault="00DE1255">
      <w:pPr>
        <w:ind w:firstLine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соответствии с п.5 ст.35, пп.7 п.1 ст.36, пп.2 п.7 ст.54 Устава муниципального образования городской округ город Сургут, решением Думы города от 01.03.2011 № 862-IV ДГ «О структуре Администрации города», </w:t>
      </w:r>
      <w:r>
        <w:rPr>
          <w:rStyle w:val="FontStyle15"/>
          <w:spacing w:val="-2"/>
          <w:sz w:val="28"/>
          <w:szCs w:val="28"/>
        </w:rPr>
        <w:t>распоряжениями Администрации города от 01.03.2006 № 490 «Об утверждении требований</w:t>
      </w:r>
      <w:r>
        <w:rPr>
          <w:rStyle w:val="FontStyle15"/>
          <w:sz w:val="28"/>
          <w:szCs w:val="28"/>
        </w:rPr>
        <w:t xml:space="preserve"> к оформлению положений о структурных подразделениях Администрации              города», от 30.12.2005 № 3686 «Об утверждении Регламента Администрации города», от 01.02.2017 № 130 «Об утверждении положения о функциях учредителя и кураторов в отношении муниципальных организаций»:</w:t>
      </w:r>
    </w:p>
    <w:p w:rsidR="00D45615" w:rsidRDefault="00DE1255">
      <w:pPr>
        <w:ind w:firstLine="567"/>
        <w:jc w:val="both"/>
        <w:rPr>
          <w:szCs w:val="28"/>
        </w:rPr>
      </w:pPr>
      <w:r>
        <w:rPr>
          <w:rStyle w:val="FontStyle15"/>
          <w:sz w:val="28"/>
          <w:szCs w:val="28"/>
        </w:rPr>
        <w:t xml:space="preserve">1. </w:t>
      </w:r>
      <w:r>
        <w:rPr>
          <w:szCs w:val="28"/>
        </w:rPr>
        <w:t>Внести в распоряжение Администрации города от 01.07.2016 № 1179 «Об утверждении положения об управлении физической культуры и спорта Администрации города» изменение, изложив приложение к распоряжению                        в новой редакции согласно приложению к настоящему распоряжению.</w:t>
      </w:r>
    </w:p>
    <w:p w:rsidR="00D45615" w:rsidRDefault="00DE1255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2. </w:t>
      </w:r>
      <w:r>
        <w:rPr>
          <w:rFonts w:cs="Times New Roman"/>
          <w:szCs w:val="28"/>
        </w:rPr>
        <w:t>Управлению по связям с общественностью и средствами массовой           информации опубликовать настоящее распоряжение в средствах массовой          информации и разместить на официальном портале Администрации города.</w:t>
      </w:r>
    </w:p>
    <w:p w:rsidR="00D45615" w:rsidRDefault="00DE125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        главы Администрации города Пелевина А.Р.</w:t>
      </w:r>
    </w:p>
    <w:p w:rsidR="00D45615" w:rsidRDefault="00D45615">
      <w:pPr>
        <w:tabs>
          <w:tab w:val="left" w:pos="1120"/>
        </w:tabs>
        <w:ind w:firstLine="567"/>
        <w:jc w:val="both"/>
        <w:rPr>
          <w:szCs w:val="28"/>
        </w:rPr>
      </w:pPr>
    </w:p>
    <w:p w:rsidR="00D45615" w:rsidRDefault="00D45615">
      <w:pPr>
        <w:tabs>
          <w:tab w:val="left" w:pos="1120"/>
        </w:tabs>
        <w:ind w:firstLine="567"/>
        <w:jc w:val="both"/>
        <w:rPr>
          <w:szCs w:val="28"/>
        </w:rPr>
      </w:pPr>
    </w:p>
    <w:p w:rsidR="00D45615" w:rsidRDefault="00D45615">
      <w:pPr>
        <w:tabs>
          <w:tab w:val="left" w:pos="1120"/>
        </w:tabs>
        <w:ind w:firstLine="567"/>
        <w:jc w:val="both"/>
        <w:rPr>
          <w:szCs w:val="28"/>
        </w:rPr>
      </w:pPr>
    </w:p>
    <w:p w:rsidR="00D45615" w:rsidRDefault="00DE1255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D45615" w:rsidRDefault="00D45615">
      <w:pPr>
        <w:rPr>
          <w:rStyle w:val="FontStyle15"/>
          <w:sz w:val="28"/>
          <w:szCs w:val="28"/>
        </w:rPr>
      </w:pPr>
    </w:p>
    <w:p w:rsidR="00D45615" w:rsidRDefault="00D45615">
      <w:pPr>
        <w:rPr>
          <w:rStyle w:val="FontStyle15"/>
          <w:sz w:val="28"/>
          <w:szCs w:val="28"/>
        </w:rPr>
      </w:pPr>
    </w:p>
    <w:p w:rsidR="00D45615" w:rsidRDefault="00DE1255">
      <w:pPr>
        <w:rPr>
          <w:szCs w:val="28"/>
        </w:rPr>
      </w:pPr>
      <w:r>
        <w:rPr>
          <w:rStyle w:val="FontStyle15"/>
        </w:rPr>
        <w:br w:type="page"/>
      </w:r>
    </w:p>
    <w:p w:rsidR="00D45615" w:rsidRDefault="00DE1255">
      <w:pPr>
        <w:ind w:firstLine="5954"/>
        <w:rPr>
          <w:szCs w:val="28"/>
        </w:rPr>
      </w:pPr>
      <w:r>
        <w:rPr>
          <w:szCs w:val="28"/>
        </w:rPr>
        <w:t xml:space="preserve">Приложение </w:t>
      </w:r>
    </w:p>
    <w:p w:rsidR="00D45615" w:rsidRDefault="00DE1255">
      <w:pPr>
        <w:ind w:firstLine="5954"/>
        <w:rPr>
          <w:szCs w:val="28"/>
        </w:rPr>
      </w:pPr>
      <w:r>
        <w:rPr>
          <w:szCs w:val="28"/>
        </w:rPr>
        <w:t xml:space="preserve">к распоряжению </w:t>
      </w:r>
    </w:p>
    <w:p w:rsidR="00D45615" w:rsidRDefault="00DE1255">
      <w:pPr>
        <w:ind w:firstLine="5954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D45615" w:rsidRDefault="00DE1255">
      <w:pPr>
        <w:ind w:firstLine="5954"/>
        <w:rPr>
          <w:szCs w:val="28"/>
        </w:rPr>
      </w:pPr>
      <w:r>
        <w:rPr>
          <w:szCs w:val="28"/>
        </w:rPr>
        <w:t>от ____________ № _________</w:t>
      </w:r>
    </w:p>
    <w:p w:rsidR="00D45615" w:rsidRDefault="00D45615">
      <w:pPr>
        <w:ind w:firstLine="5954"/>
        <w:rPr>
          <w:szCs w:val="28"/>
        </w:rPr>
      </w:pPr>
    </w:p>
    <w:p w:rsidR="00D45615" w:rsidRDefault="00D45615">
      <w:pPr>
        <w:ind w:firstLine="5954"/>
        <w:rPr>
          <w:szCs w:val="28"/>
        </w:rPr>
      </w:pPr>
    </w:p>
    <w:p w:rsidR="00D45615" w:rsidRDefault="00DE1255">
      <w:pPr>
        <w:ind w:firstLine="567"/>
        <w:jc w:val="center"/>
        <w:rPr>
          <w:szCs w:val="28"/>
        </w:rPr>
      </w:pPr>
      <w:r>
        <w:rPr>
          <w:szCs w:val="28"/>
        </w:rPr>
        <w:t>Положение</w:t>
      </w:r>
    </w:p>
    <w:p w:rsidR="00D45615" w:rsidRDefault="00DE1255">
      <w:pPr>
        <w:ind w:firstLine="567"/>
        <w:jc w:val="center"/>
        <w:rPr>
          <w:szCs w:val="28"/>
        </w:rPr>
      </w:pPr>
      <w:r>
        <w:rPr>
          <w:szCs w:val="28"/>
        </w:rPr>
        <w:t xml:space="preserve">об управлении физической культуры и спорта </w:t>
      </w:r>
    </w:p>
    <w:p w:rsidR="00D45615" w:rsidRDefault="00D45615">
      <w:pPr>
        <w:ind w:firstLine="567"/>
        <w:rPr>
          <w:b/>
          <w:szCs w:val="28"/>
          <w:u w:val="single"/>
        </w:rPr>
      </w:pPr>
    </w:p>
    <w:p w:rsidR="00D45615" w:rsidRDefault="00DE1255">
      <w:pPr>
        <w:ind w:firstLine="567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1. Управление физической культуры и спорта (далее – управление) является</w:t>
      </w:r>
      <w:r>
        <w:rPr>
          <w:szCs w:val="28"/>
        </w:rPr>
        <w:t xml:space="preserve"> структурным подразделением Администрации города – исполнительно-распорядительного органа местного самоуправления городского округа город Сургут.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2. Управление в своей деятельности руководствуется Конституцией           Российской Федерации, законодательством Российской Федерации и Ханты-Мансийского автономного округа – Югры, регулирующим вопросы в сфере            физической культуры и спорта, Уставом муниципального образования городской округ город Сургут, иными муниципальными правовыми актами,                      а также настоящим положением.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3. Управление не является юридическим лицом, имеет печать с собственным</w:t>
      </w:r>
      <w:r>
        <w:rPr>
          <w:szCs w:val="28"/>
        </w:rPr>
        <w:t xml:space="preserve"> </w:t>
      </w:r>
      <w:r>
        <w:rPr>
          <w:spacing w:val="-6"/>
          <w:szCs w:val="28"/>
        </w:rPr>
        <w:t>наименованием, соответствующие штампы и бланки, необходимые для его деятель-</w:t>
      </w:r>
      <w:r>
        <w:rPr>
          <w:szCs w:val="28"/>
        </w:rPr>
        <w:t xml:space="preserve"> ности, бланки для награждения отраслевыми наградами муниципального             образования городской округ город Сургут. 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4. Местонахождение управления: 628416, улица Григория Кукуевицкого,                   дом</w:t>
      </w:r>
      <w:r>
        <w:rPr>
          <w:szCs w:val="28"/>
        </w:rPr>
        <w:t xml:space="preserve"> 12, город Сургут, Ханты-Мансийский автономный округ – Югра, Тюменская область.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5. Финансирование расходов на содержание управления осуществляется                за счет средств бюджета города в пределах утвержденных ассигнований.</w:t>
      </w:r>
    </w:p>
    <w:p w:rsidR="00D45615" w:rsidRDefault="00D45615">
      <w:pPr>
        <w:tabs>
          <w:tab w:val="left" w:pos="0"/>
        </w:tabs>
        <w:ind w:firstLine="567"/>
        <w:jc w:val="both"/>
        <w:rPr>
          <w:szCs w:val="28"/>
        </w:rPr>
      </w:pPr>
    </w:p>
    <w:p w:rsidR="00D45615" w:rsidRDefault="00DE1255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>. Цели управления</w:t>
      </w:r>
    </w:p>
    <w:p w:rsidR="00D45615" w:rsidRDefault="00DE1255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1. Управление создано в целях реализации: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1.1 Вопроса местного значения: обеспечение условий для развития                    на территории городского округа физической культуры, школьного спорта               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1.2. Части вопросов местного значения:</w:t>
      </w:r>
    </w:p>
    <w:p w:rsidR="00D45615" w:rsidRDefault="00DE1255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 о</w:t>
      </w:r>
      <w:r>
        <w:rPr>
          <w:rFonts w:ascii="Times New Roman" w:hAnsi="Times New Roman" w:cs="Times New Roman"/>
          <w:sz w:val="28"/>
          <w:szCs w:val="28"/>
        </w:rPr>
        <w:t>рганизация предоставления дополнительного образования детей                в муниципальных образовательных организациях;</w:t>
      </w:r>
    </w:p>
    <w:p w:rsidR="00D45615" w:rsidRDefault="00DE1255">
      <w:pPr>
        <w:pStyle w:val="a5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отдыха детей и молодежи в каникулярное время.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bookmarkStart w:id="0" w:name="sub_9011"/>
      <w:r>
        <w:rPr>
          <w:szCs w:val="28"/>
        </w:rPr>
        <w:t>1.3. Права на: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1) утверждение порядка формирования спортивных сборных команд           городского округа;</w:t>
      </w:r>
    </w:p>
    <w:bookmarkEnd w:id="0"/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2) участие в организации и проведении межмуниципальных, региональных,</w:t>
      </w:r>
      <w:r>
        <w:rPr>
          <w:szCs w:val="28"/>
        </w:rPr>
        <w:t xml:space="preserve"> межрегиональных, всероссийских и международных спортивных соревнований, тренировочных мероприятий спортивных сборных команд Российской Феде-рации и спортивных сборных команд Ханты-Мансийского автономного                   округа – Югры, проводимых на территории муниципального образования;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bookmarkStart w:id="1" w:name="sub_9013"/>
      <w:r>
        <w:rPr>
          <w:szCs w:val="28"/>
        </w:rPr>
        <w:t>3) оказание содействия субъектам физической культуры и спорта, осуществляющим свою деятельность на территории муниципального образования;</w:t>
      </w:r>
    </w:p>
    <w:bookmarkEnd w:id="1"/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4) осуществление обеспечения спортивных сборных команд городского округа, в том числе обеспечения мероприятий по подготовке спортивных                сборных команд городского округа к официальным спортивным соревнованиям и участию в таких спортивных соревнованиях.</w:t>
      </w:r>
    </w:p>
    <w:p w:rsidR="00D45615" w:rsidRDefault="00D45615">
      <w:pPr>
        <w:tabs>
          <w:tab w:val="left" w:pos="0"/>
        </w:tabs>
        <w:ind w:firstLine="567"/>
        <w:rPr>
          <w:szCs w:val="28"/>
        </w:rPr>
      </w:pPr>
    </w:p>
    <w:p w:rsidR="00D45615" w:rsidRDefault="00DE1255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Функции управления</w:t>
      </w:r>
    </w:p>
    <w:p w:rsidR="00D45615" w:rsidRDefault="00DE1255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Определяет основные задачи и направления развития физической культуры и спорта с учетом местных условий и возможностей.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2. Разрабатывает и реализует: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2.1. Стратегию по развитию отрасли физической культуры и спорта                    на территории муниципального образования.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2.2. Концепции развития видов спорта на территории муниципального               образования.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2.3. Муниципальные программы развития физической культуры и спорта                        на территории муниципального образования.</w:t>
      </w:r>
    </w:p>
    <w:p w:rsidR="00D45615" w:rsidRDefault="00DE1255">
      <w:pPr>
        <w:pStyle w:val="1"/>
        <w:tabs>
          <w:tab w:val="left" w:pos="0"/>
          <w:tab w:val="left" w:pos="993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Участвует в реализации государственных программ Ханты-Мансийского автономного округа – Югры по развитию физической культуры и спорта, готовит отчет об их исполнении.</w:t>
      </w:r>
    </w:p>
    <w:p w:rsidR="00D45615" w:rsidRDefault="00DE1255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Разрабатывает и представляет в Департамент физической культуры              и спорта Ханты-Мансийского автономного округа – Югры предложения               для включения их в государственные целевые программы, в том числе                        по строительству объектов спорта на территории города.</w:t>
      </w:r>
    </w:p>
    <w:p w:rsidR="00D45615" w:rsidRDefault="00DE1255">
      <w:pPr>
        <w:pStyle w:val="ConsNormal"/>
        <w:widowControl/>
        <w:tabs>
          <w:tab w:val="left" w:pos="0"/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Организует деятельность по формированию и ведению ведомственного перечня муниципальных услуг (работ) в сфере физической культуры и спорта, оказываемых (выполняемых) курируемыми муниципальными организациями.</w:t>
      </w:r>
    </w:p>
    <w:p w:rsidR="00D45615" w:rsidRDefault="00DE1255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6. Формирует ведомственный перечень муниципальных услуг и работ             </w:t>
      </w:r>
      <w:r>
        <w:rPr>
          <w:spacing w:val="-4"/>
          <w:szCs w:val="28"/>
        </w:rPr>
        <w:t>в сфере физической культуры и спорта в электронной программе «Электронный</w:t>
      </w:r>
      <w:r>
        <w:rPr>
          <w:szCs w:val="28"/>
        </w:rPr>
        <w:t xml:space="preserve"> бюджет».</w:t>
      </w:r>
    </w:p>
    <w:p w:rsidR="00D45615" w:rsidRDefault="00DE1255">
      <w:pPr>
        <w:shd w:val="clear" w:color="auto" w:fill="FFFFFF"/>
        <w:tabs>
          <w:tab w:val="left" w:pos="0"/>
          <w:tab w:val="left" w:pos="993"/>
          <w:tab w:val="left" w:pos="1701"/>
          <w:tab w:val="left" w:pos="1820"/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7. Развивает инфраструктуру спорта:</w:t>
      </w:r>
    </w:p>
    <w:p w:rsidR="00D45615" w:rsidRDefault="00DE1255">
      <w:pPr>
        <w:pStyle w:val="Con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Анализирует текущее состояние материально-технической базы              курируемых муниципальных организаций и готовит предложения по ее совершенствованию.</w:t>
      </w:r>
    </w:p>
    <w:p w:rsidR="00D45615" w:rsidRDefault="00DE1255">
      <w:pPr>
        <w:shd w:val="clear" w:color="auto" w:fill="FFFFFF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7.2. Формирует предложения по проектированию физкультурно-оздорови-тельных и спортивных сооружений, строительство и реконструкция которых осуществляется с участием средств городского бюджета.</w:t>
      </w:r>
    </w:p>
    <w:p w:rsidR="00D45615" w:rsidRDefault="00DE1255">
      <w:pPr>
        <w:shd w:val="clear" w:color="auto" w:fill="FFFFFF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7.3. Участвует в обеспечении проведения сертификации и стандартизации объектов спорта и предоставляемых услуг.</w:t>
      </w:r>
    </w:p>
    <w:p w:rsidR="00D45615" w:rsidRDefault="00DE1255">
      <w:pPr>
        <w:shd w:val="clear" w:color="auto" w:fill="FFFFFF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7.4. Участвует в обеспечении выполнения требований к антитеррористической защищенности объектов спорта, находящихся в оперативном управлении курируемых муниципальных организаций.</w:t>
      </w:r>
    </w:p>
    <w:p w:rsidR="00D45615" w:rsidRDefault="00DE1255">
      <w:pPr>
        <w:shd w:val="clear" w:color="auto" w:fill="FFFFFF"/>
        <w:tabs>
          <w:tab w:val="left" w:pos="0"/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7.5. Формирует предложения в департамент архитектуры и градостроительства и департамент городского хозяйства по перечню зданий и сооружений, требующих текущего ремонта, реконструкции, капитального ремонта, а также по строительству объектов курируемых муниципальных учреждений. Принимает участие в согласовании заданий на проектирование, проектно-сметной     документации объектов курируемых муниципальных организаций.</w:t>
      </w:r>
    </w:p>
    <w:p w:rsidR="00D45615" w:rsidRDefault="00DE1255">
      <w:pPr>
        <w:shd w:val="clear" w:color="auto" w:fill="FFFFFF"/>
        <w:tabs>
          <w:tab w:val="left" w:pos="0"/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8. Участвует в планировании бюджета отрасли физической культуры                  и спорта за счет бюджетных ассигнований на реализацию программ и внепрограммных видов деятельности.</w:t>
      </w:r>
    </w:p>
    <w:p w:rsidR="00D45615" w:rsidRDefault="00DE1255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bookmarkStart w:id="2" w:name="sub_4142"/>
      <w:r>
        <w:rPr>
          <w:szCs w:val="28"/>
        </w:rPr>
        <w:t>9. Разрабатывает муниципальные задания курируемым муниципальным организациям в порядке, установленном муниципальным правовым актом            Администрации города.</w:t>
      </w:r>
    </w:p>
    <w:p w:rsidR="00D45615" w:rsidRDefault="00DE1255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10. Осуществляет контроль исполнения муниципальных заданий курируемыми муниципальными организациями, в части выполнения установленных для них целевых показателей, предоставления установленной отчетности.</w:t>
      </w:r>
    </w:p>
    <w:p w:rsidR="00D45615" w:rsidRDefault="00DE1255">
      <w:pPr>
        <w:pStyle w:val="a5"/>
        <w:tabs>
          <w:tab w:val="left" w:pos="0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Осуществляет мониторинг соответствия качества фактически оказываемых муниципальных услуг (выполняемых работ), утвержденным стандартам качества муниципальных услуг (работ).</w:t>
      </w:r>
    </w:p>
    <w:bookmarkEnd w:id="2"/>
    <w:p w:rsidR="00D45615" w:rsidRDefault="00DE1255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12. Выполняет функции куратора в отношении муниципальных организаций в соответствии с муниципальными правовыми актами.</w:t>
      </w:r>
    </w:p>
    <w:p w:rsidR="00D45615" w:rsidRDefault="00DE1255">
      <w:pPr>
        <w:pStyle w:val="1"/>
        <w:tabs>
          <w:tab w:val="left" w:pos="0"/>
          <w:tab w:val="left" w:pos="426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13. Готовит проекты муниципальных правовых актов о (об): </w:t>
      </w:r>
    </w:p>
    <w:p w:rsidR="00D45615" w:rsidRDefault="00DE1255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13.1. Создании, ликвидации, реорганизации, изменении типа курируемых муниципальных организаций в соответствии с порядком, установленным муниципальными нормативно-правовыми актами.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13.2. Создании ликвидационной комиссии, комиссии по реорганизации муниципальных организаций.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13.3. Утверждении уставов муниципальных организаций, о внесении изменений и дополнений в них, об утверждении уставов в новой редакции;</w:t>
      </w:r>
    </w:p>
    <w:p w:rsidR="00D45615" w:rsidRDefault="00DE1255">
      <w:pPr>
        <w:tabs>
          <w:tab w:val="left" w:pos="0"/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13.4. Даче согласия на создание филиалов и открытие представительств муниципальных организаций, их ликвидации.</w:t>
      </w:r>
    </w:p>
    <w:p w:rsidR="00D45615" w:rsidRDefault="00DE1255">
      <w:pPr>
        <w:tabs>
          <w:tab w:val="left" w:pos="0"/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13.5. Даче согласия на участие муниципальных организаций в ассоциа-циях, союзах, объединениях и иных юридических лицах.</w:t>
      </w:r>
    </w:p>
    <w:p w:rsidR="00D45615" w:rsidRDefault="00DE1255">
      <w:pPr>
        <w:tabs>
          <w:tab w:val="left" w:pos="0"/>
          <w:tab w:val="left" w:pos="426"/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13.6. Одобрении участия муниципального автономного учреждения в иных юридических лицах.</w:t>
      </w:r>
    </w:p>
    <w:p w:rsidR="00D45615" w:rsidRDefault="00DE1255">
      <w:pPr>
        <w:tabs>
          <w:tab w:val="left" w:pos="0"/>
          <w:tab w:val="left" w:pos="426"/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13.7. Даче согласия на совершение крупных сделок, в совершении которых имеется заинтересованность, и иных сделок.</w:t>
      </w:r>
    </w:p>
    <w:p w:rsidR="00D45615" w:rsidRDefault="00DE1255">
      <w:pPr>
        <w:tabs>
          <w:tab w:val="left" w:pos="0"/>
          <w:tab w:val="left" w:pos="426"/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13.8. Иные муниципальные правовые акты в соответствии с действующим законодательством.</w:t>
      </w:r>
    </w:p>
    <w:p w:rsidR="00D45615" w:rsidRDefault="00DE1255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14. Согласовывает структуру и штатные расписания курируемых муниципальных организаций с учетом соответствия категорий профессий рабочих и должностей руководителей, специалистов и служащих нормам, предусмотренным Единым тарифно-квалификационным справочником работ и профессий рабочих и Единым квалификационным справочником должностей руководителей, специалистов и служащих, с учетом согласования муниципального казенного учреждения «Центр организационного обеспечения деятельности муниципальных организаций» (далее – МКУ «ЦООД»).</w:t>
      </w:r>
    </w:p>
    <w:p w:rsidR="00D45615" w:rsidRDefault="00DE1255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15. Готовит предложения по заключению, изменению и прекращению трудовых договоров с руководителями курируемых муниципальных органи-заций.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16. Готовит предложения о применении к руководителям курируемых              </w:t>
      </w:r>
      <w:r>
        <w:rPr>
          <w:spacing w:val="-4"/>
          <w:szCs w:val="28"/>
        </w:rPr>
        <w:t>муниципальных организаций в соответствии с действующим законодательством</w:t>
      </w:r>
      <w:r>
        <w:rPr>
          <w:szCs w:val="28"/>
        </w:rPr>
        <w:t xml:space="preserve"> мер поощрения и взыскания, с учетом согласования МКУ «ЦООД».</w:t>
      </w:r>
    </w:p>
    <w:p w:rsidR="00D45615" w:rsidRDefault="00DE1255">
      <w:pPr>
        <w:tabs>
          <w:tab w:val="left" w:pos="0"/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17. Согласовывает прием на работу и увольнение заместителей руководителя, главных бухгалтеров (по согласованию с управлением бюджетного учёта и отчётности в отношении главных бухгалтеров) и началь-ников отделов муниципальных организаций.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18. Участвует в подготовке муниципальных правовых актов, регламентирующих конкретные размеры выплат, составляющих фонд оплаты труда работников курируемых муниципальных организаций.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19. Согласовывает проекты коллективных договоров, заключаемых                         с работниками курируемых муниципальных организаций, положения об оплате труда работников курируемых муниципальных организаций, сформированные           с учетом норм, предусмотренных действующим законодательством Российской Федерации и муниципальными правовыми актами, с учетом согласования                МКУ «ЦООД».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20. Принимает участие в аттестации руководителей курируемых органи-заций, кандидатов на должность руководителя муниципальной образовательной организации и осуществляет подготовку муниципального правового акта                        о порядке проведения аттестации кандидатов на должность руководителя                         и руководителей муниципальных организаций.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21. Согласовывает обращения муниципальных организаций в Администрацию города по вопросам: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21.1. Одобрения предложения руководителя автономного учреждения             на совершение сделок с недвижимым имуществом и особо ценным движимым имуществом.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21.2. Закрепления муниципального имущества на право оперативного управления, хозяйственного ведения.</w:t>
      </w:r>
    </w:p>
    <w:p w:rsidR="00D45615" w:rsidRDefault="00DE1255">
      <w:pPr>
        <w:tabs>
          <w:tab w:val="left" w:pos="0"/>
          <w:tab w:val="left" w:pos="1134"/>
        </w:tabs>
        <w:ind w:firstLine="567"/>
        <w:rPr>
          <w:szCs w:val="28"/>
        </w:rPr>
      </w:pPr>
      <w:r>
        <w:rPr>
          <w:szCs w:val="28"/>
        </w:rPr>
        <w:t>21.3. Изъятия имущества из оперативного управления.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21.4. Утверждения перечня особо ценного движимого имущества муниципальных бюджетных и автономных учреждений.</w:t>
      </w:r>
    </w:p>
    <w:p w:rsidR="00D45615" w:rsidRDefault="00DE1255">
      <w:pPr>
        <w:tabs>
          <w:tab w:val="left" w:pos="0"/>
          <w:tab w:val="left" w:pos="1134"/>
        </w:tabs>
        <w:ind w:firstLine="567"/>
        <w:rPr>
          <w:szCs w:val="28"/>
        </w:rPr>
      </w:pPr>
      <w:r>
        <w:rPr>
          <w:szCs w:val="28"/>
        </w:rPr>
        <w:t>21.5. Дачи согласия на отчуждение недвижимого имущества.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22. Подготавливает учредителю необходимый комплект документов,                     а также технико-экономическое обоснование для согласования создания, реорганизации, ликвидации, изменения типа муниципальной организации.</w:t>
      </w:r>
    </w:p>
    <w:p w:rsidR="00D45615" w:rsidRDefault="00D4561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23. Согласовывает:</w:t>
      </w:r>
    </w:p>
    <w:p w:rsidR="00D45615" w:rsidRDefault="00DE1255">
      <w:pPr>
        <w:pStyle w:val="a4"/>
        <w:tabs>
          <w:tab w:val="left" w:pos="0"/>
          <w:tab w:val="left" w:pos="1134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 Ликвидационные, разделительные балансы, передаточные акты муниципальных организаций.</w:t>
      </w:r>
    </w:p>
    <w:p w:rsidR="00D45615" w:rsidRDefault="00DE1255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23.2. Передачу в аренду, безвозмездное пользование муниципального имущества.</w:t>
      </w:r>
    </w:p>
    <w:p w:rsidR="00D45615" w:rsidRDefault="00DE1255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23.3. Планы финансово-хозяйственной деятельности муниципальных организаций.</w:t>
      </w:r>
    </w:p>
    <w:p w:rsidR="00D45615" w:rsidRDefault="00DE1255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23.4. Отчет о результатах деятельности муниципальной организации                        и об использовании закрепленного за ним муниципального имущества.</w:t>
      </w:r>
    </w:p>
    <w:p w:rsidR="00D45615" w:rsidRDefault="00DE1255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24. Участвует в обсуждении решений по всем вопросам, касающимся деятельности муниципальных организаций, и согласовывает проекты муниципальных правовых актов, направленных на реализацию принятых решений.</w:t>
      </w:r>
    </w:p>
    <w:p w:rsidR="00D45615" w:rsidRDefault="00DE1255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25. Готовит и направляет в соответствующую комиссию заявление                          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оценки последствий заключения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детей.</w:t>
      </w:r>
    </w:p>
    <w:p w:rsidR="00D45615" w:rsidRDefault="00DE1255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26. Совместно с соответствующим контролирующим органом устанавли-вает периодичность плановых проверок финансово-хозяйственной деятель-ности муниципальных организаций.</w:t>
      </w:r>
    </w:p>
    <w:p w:rsidR="00D45615" w:rsidRDefault="00DE1255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27. Принимает меры и осуществляет необходимые мероприятия                         по устранению нарушений, выявленных в результате ревизий, проверок муниципальных организаций путем издания соответствующих приказов.</w:t>
      </w:r>
    </w:p>
    <w:p w:rsidR="00D45615" w:rsidRDefault="00DE1255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28. Рекомендует учредителю представителей в состав комиссии                      при проведении проверок муниципальных организаций.</w:t>
      </w:r>
    </w:p>
    <w:p w:rsidR="00D45615" w:rsidRDefault="00DE1255">
      <w:pPr>
        <w:pStyle w:val="1"/>
        <w:tabs>
          <w:tab w:val="left" w:pos="0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29. Принимает ежегодные отчеты о результатах самообследования муниципальных образовательных организаций.</w:t>
      </w:r>
    </w:p>
    <w:p w:rsidR="00D45615" w:rsidRDefault="00DE1255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30. Дает согласие на отказ от права постоянного (бессрочного) пользования земельным участком. Согласие на отказ от права постоянного (бессрочного) пользования земельным участком оформляется в виде отдельного письма или проставления резолюции «Согласовано» на заявлении муниципальной организации об отказе от права постоянного (бессрочного) пользования земельным участком.</w:t>
      </w:r>
    </w:p>
    <w:p w:rsidR="00D45615" w:rsidRDefault="00DE1255">
      <w:pPr>
        <w:pStyle w:val="1"/>
        <w:tabs>
          <w:tab w:val="left" w:pos="0"/>
          <w:tab w:val="left" w:pos="993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31. Участвует в организации деятельности по развитию школьного спорта и массового спорта.</w:t>
      </w:r>
    </w:p>
    <w:p w:rsidR="00D45615" w:rsidRDefault="00DE1255">
      <w:pPr>
        <w:pStyle w:val="1"/>
        <w:tabs>
          <w:tab w:val="left" w:pos="0"/>
          <w:tab w:val="left" w:pos="993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32. Осуществляет функции по присвоению спортивных разрядов                                   и квалификационных категорий спортивных судей:</w:t>
      </w:r>
    </w:p>
    <w:p w:rsidR="00D45615" w:rsidRDefault="00DE1255">
      <w:pPr>
        <w:pStyle w:val="1"/>
        <w:tabs>
          <w:tab w:val="left" w:pos="0"/>
          <w:tab w:val="left" w:pos="1134"/>
          <w:tab w:val="left" w:pos="1274"/>
        </w:tabs>
        <w:suppressAutoHyphens/>
        <w:spacing w:before="0" w:beforeAutospacing="0" w:after="0" w:afterAutospacing="0"/>
        <w:ind w:left="0" w:right="-1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32.1. Обеспечивает деятельность комиссии по присвоению второго                        и третьего спортивных разрядов, второй и третьей квалификационных категорий спортивных судей.</w:t>
      </w:r>
    </w:p>
    <w:p w:rsidR="00D45615" w:rsidRDefault="00DE1255">
      <w:pPr>
        <w:pStyle w:val="1"/>
        <w:tabs>
          <w:tab w:val="left" w:pos="0"/>
          <w:tab w:val="left" w:pos="1134"/>
          <w:tab w:val="left" w:pos="1274"/>
        </w:tabs>
        <w:suppressAutoHyphens/>
        <w:spacing w:before="0" w:beforeAutospacing="0" w:after="0" w:afterAutospacing="0"/>
        <w:ind w:left="0" w:right="-1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32.2. Готовит и представляет в государственные органы управления                        в сфере физической культуры и спорта документы на присвоение спортивных разрядов первого и «Кандидат в мастера спорта», спортивных званий, первой                и высшей квалификационных категорий спортивных судей.</w:t>
      </w:r>
    </w:p>
    <w:p w:rsidR="00D45615" w:rsidRDefault="00DE1255">
      <w:pPr>
        <w:pStyle w:val="a5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32.3. Осуществляет оформление, хранение и выдачу знаков и документов </w:t>
      </w:r>
      <w:r>
        <w:rPr>
          <w:rFonts w:ascii="Times New Roman" w:hAnsi="Times New Roman" w:cs="Times New Roman"/>
          <w:spacing w:val="-4"/>
          <w:sz w:val="28"/>
          <w:szCs w:val="28"/>
        </w:rPr>
        <w:t>по присвоению спортивных разрядов и квалификационных категорий спортивных</w:t>
      </w:r>
      <w:r>
        <w:rPr>
          <w:rFonts w:ascii="Times New Roman" w:hAnsi="Times New Roman" w:cs="Times New Roman"/>
          <w:sz w:val="28"/>
          <w:szCs w:val="28"/>
        </w:rPr>
        <w:t xml:space="preserve"> судей.</w:t>
      </w:r>
    </w:p>
    <w:p w:rsidR="00D45615" w:rsidRDefault="00DE1255">
      <w:pPr>
        <w:pStyle w:val="a5"/>
        <w:tabs>
          <w:tab w:val="left" w:pos="0"/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32.4. Осуществляет мониторинг присвоенных спортивных разрядов                         и квалификационных категорий спортивных судей.</w:t>
      </w:r>
    </w:p>
    <w:p w:rsidR="00D45615" w:rsidRDefault="00DE1255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33. Осуществляет популяризацию физической культуры и спорта среди различных групп населения.</w:t>
      </w:r>
    </w:p>
    <w:p w:rsidR="00D45615" w:rsidRDefault="00DE1255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34. Формирует информацию о развитии физической культуры и спорта                  в городе, о планируемых и проводимых </w:t>
      </w:r>
      <w:r>
        <w:rPr>
          <w:rFonts w:ascii="Times New Roman" w:hAnsi="Times New Roman"/>
          <w:sz w:val="28"/>
          <w:szCs w:val="28"/>
        </w:rPr>
        <w:t>официальных физкультурных мероприятиях и спортивных мероприятиях</w:t>
      </w:r>
      <w:r>
        <w:rPr>
          <w:rFonts w:ascii="Times New Roman" w:hAnsi="Times New Roman"/>
          <w:color w:val="auto"/>
          <w:sz w:val="28"/>
          <w:szCs w:val="28"/>
        </w:rPr>
        <w:t xml:space="preserve"> для размещения в средствах массовой информации, на официальном портале Администрации города, сайте управления для сведения населения.</w:t>
      </w:r>
    </w:p>
    <w:p w:rsidR="00D45615" w:rsidRDefault="00DE1255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35. О</w:t>
      </w:r>
      <w:r>
        <w:rPr>
          <w:rFonts w:ascii="Times New Roman" w:hAnsi="Times New Roman"/>
          <w:sz w:val="28"/>
          <w:szCs w:val="28"/>
        </w:rPr>
        <w:t>беспечивает участие в окружном и проведение городского ежегодных конкурсов «Спортивная элита».</w:t>
      </w:r>
    </w:p>
    <w:p w:rsidR="00D45615" w:rsidRDefault="00DE1255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36. Содействует обеспечению проведения официальных физкультурных мероприятий и спортивных мероприятий, физкультурно-спортивную работу            по месту жительства граждан.</w:t>
      </w:r>
    </w:p>
    <w:p w:rsidR="00D45615" w:rsidRDefault="00DE1255">
      <w:pPr>
        <w:pStyle w:val="a5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37. Утверждает и реализует календарные планы физкультурных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спортивных мероприятий муниципального образования, в том числе включающих в себя физкультурные мероприятия и спортивные мероприятия               по реализации всероссийского физкультурно-спортивного комплекса «Готов                к труду и обороне». </w:t>
      </w:r>
    </w:p>
    <w:p w:rsidR="00D45615" w:rsidRDefault="00DE1255">
      <w:pPr>
        <w:pStyle w:val="a5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Содействует организации медицинского обеспечения официальных                       городских физкультурных мероприятий и спортивных мероприятий.</w:t>
      </w:r>
    </w:p>
    <w:p w:rsidR="00D45615" w:rsidRDefault="00DE1255">
      <w:pPr>
        <w:pStyle w:val="a5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Содействует обеспечению общественного порядка и общественной безопасности при проведении городских официальных физкультурных мероприятий и спортивных мероприятий.</w:t>
      </w:r>
    </w:p>
    <w:p w:rsidR="00D45615" w:rsidRDefault="00DE1255">
      <w:pPr>
        <w:pStyle w:val="a5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Участвует в профилактике терроризма и экстремизма, а также в минимизации и/или ликвидации последствия проявления терроризма и экстремизма </w:t>
      </w:r>
      <w:r>
        <w:rPr>
          <w:rFonts w:ascii="Times New Roman" w:hAnsi="Times New Roman" w:cs="Times New Roman"/>
          <w:spacing w:val="-4"/>
          <w:sz w:val="28"/>
          <w:szCs w:val="28"/>
        </w:rPr>
        <w:t>в соответствии с полномочиями, возложенными на него настоящим положением.</w:t>
      </w:r>
    </w:p>
    <w:p w:rsidR="00D45615" w:rsidRDefault="00DE1255">
      <w:pPr>
        <w:pStyle w:val="a5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Обеспечивает организацию проведения (в том числе путем распространения информационных материалов, печатной продукции, проведения разъяснительной работы и иных мероприятий) мероприятий, предусмотренных             комплексным планом противодействия идеологии терроризма в Российской Федерации, в том числе информационно-пропагандистских мероприятий                по разъяснению сущности терроризма, его общественной опасности и формированию у граждан неприятия его идеологии.</w:t>
      </w:r>
    </w:p>
    <w:p w:rsidR="00D45615" w:rsidRDefault="00DE1255">
      <w:pPr>
        <w:pStyle w:val="a5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Осуществляет контроль за соблюдением муниципальными организациями, осуществляющими спортивную подготовку, федеральных стандартов спортивной подготовки в соответствии с законодательством Российской Федерации:</w:t>
      </w:r>
    </w:p>
    <w:p w:rsidR="00D45615" w:rsidRDefault="00DE1255">
      <w:pPr>
        <w:shd w:val="clear" w:color="auto" w:fill="FFFFFF"/>
        <w:tabs>
          <w:tab w:val="left" w:pos="0"/>
          <w:tab w:val="left" w:pos="1134"/>
          <w:tab w:val="left" w:pos="1418"/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42.1. Контролирует организацию и проведение тренировочного процесса              в муниципальных учреждениях спортивной направленности города.</w:t>
      </w:r>
    </w:p>
    <w:p w:rsidR="00D45615" w:rsidRDefault="00DE1255">
      <w:pPr>
        <w:shd w:val="clear" w:color="auto" w:fill="FFFFFF"/>
        <w:tabs>
          <w:tab w:val="left" w:pos="0"/>
          <w:tab w:val="left" w:pos="1276"/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42.2. Утверждает наполняемость групп, разрабатывает рекомендации                по порядку использования физкультурно-оздоровительных и спортивных                  сооружений всех форм собственности.</w:t>
      </w:r>
    </w:p>
    <w:p w:rsidR="00D45615" w:rsidRDefault="00DE1255">
      <w:pPr>
        <w:pStyle w:val="ConsNormal"/>
        <w:widowControl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42.3. Согласовывает в установленном порядке:</w:t>
      </w:r>
    </w:p>
    <w:p w:rsidR="00D45615" w:rsidRDefault="00DE1255">
      <w:pPr>
        <w:pStyle w:val="ConsNormal"/>
        <w:widowControl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осуществление выплат стипендии за счет средств, предусмотренных бюджетом города на соответствующий финансовый год, учащимся курируемых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муниципальных учреждений дополнительного образования (далее – спортивные</w:t>
      </w:r>
      <w:r>
        <w:rPr>
          <w:rFonts w:ascii="Times New Roman" w:hAnsi="Times New Roman" w:cs="Times New Roman"/>
          <w:sz w:val="28"/>
          <w:szCs w:val="28"/>
        </w:rPr>
        <w:t xml:space="preserve"> школы) за высокие результаты в соревновательной деятельности;</w:t>
      </w:r>
    </w:p>
    <w:p w:rsidR="00D45615" w:rsidRDefault="00DE1255">
      <w:pPr>
        <w:pStyle w:val="ConsNormal"/>
        <w:widowControl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списков для получения единовременного вознаграждения спортсменами города, их тренерами и специалистами, выплачиваемого Департаментом физической культуры и спорта Ханты-Мансийского автономного              округа – Югры.</w:t>
      </w:r>
    </w:p>
    <w:p w:rsidR="00D45615" w:rsidRDefault="00DE1255">
      <w:pPr>
        <w:pStyle w:val="a5"/>
        <w:tabs>
          <w:tab w:val="left" w:pos="0"/>
          <w:tab w:val="left" w:pos="1134"/>
          <w:tab w:val="left" w:pos="14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42.4. Организует деятельность по развитию детско-юношеского спорта              в целях создания условий для подготовки спортивных сборных команд муниципальных образований и участие в обеспечении подготовки спортивного                резерва для спортивных сборных команд субъектов Российской Федерации.</w:t>
      </w:r>
    </w:p>
    <w:p w:rsidR="00D45615" w:rsidRDefault="00DE1255">
      <w:pPr>
        <w:pStyle w:val="a5"/>
        <w:tabs>
          <w:tab w:val="left" w:pos="0"/>
          <w:tab w:val="left" w:pos="1134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42.5. Согласовывает списки спортсменов, зачисляемых в муниципальные детско-юношеские спортивные школы, специализированные детско-юношеские спортивные школы олимпийского резерва на этапы подготовки спортивного совершенствования и высшего спортивного мастерства.</w:t>
      </w:r>
    </w:p>
    <w:p w:rsidR="00D45615" w:rsidRDefault="00DE1255">
      <w:pPr>
        <w:pStyle w:val="a5"/>
        <w:tabs>
          <w:tab w:val="left" w:pos="0"/>
          <w:tab w:val="left" w:pos="1134"/>
          <w:tab w:val="left" w:pos="1652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42.6. Организует в пределах установленных нормативными правовыми        актами компетенций проведение муниципальных этапов конкурсов регионального и всероссийского уровня с участием учреждений спортивной подготовки.</w:t>
      </w:r>
    </w:p>
    <w:p w:rsidR="00D45615" w:rsidRDefault="00DE1255">
      <w:pPr>
        <w:pStyle w:val="a5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42.7. Формирует предложения о наделении некоммерческих организаций правом по оценке выполнения нормативов испытаний (тестов) комплекса ГТО.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bCs/>
          <w:iCs/>
          <w:szCs w:val="28"/>
        </w:rPr>
        <w:t>42.8. О</w:t>
      </w:r>
      <w:r>
        <w:rPr>
          <w:rFonts w:eastAsia="Calibri"/>
          <w:szCs w:val="28"/>
        </w:rPr>
        <w:t>рганизует предоставление дополнительного образования детей              в муниципальных образовательных организациях.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42.9. Участвует в реализации «Дорожной карты мероприятий по преобразованию государственных (муниципальных) детско-юношеских спортивных школ (далее – ДЮСШ) и специализированных детско-юношеских спортивных школ олимпийского резерва (далее – СДЮСШОР) в организации спортивной подготовки (с одновременным переходом на спортивную подготовку)».</w:t>
      </w:r>
    </w:p>
    <w:p w:rsidR="00D45615" w:rsidRDefault="00DE1255">
      <w:pPr>
        <w:tabs>
          <w:tab w:val="left" w:pos="0"/>
          <w:tab w:val="left" w:pos="1560"/>
        </w:tabs>
        <w:ind w:firstLine="567"/>
        <w:jc w:val="both"/>
        <w:rPr>
          <w:szCs w:val="28"/>
        </w:rPr>
      </w:pPr>
      <w:r>
        <w:rPr>
          <w:szCs w:val="28"/>
        </w:rPr>
        <w:t>42.10. Контролирует деятельность учреждений спортивной подготовки    города по проведению процедуры аттестации педагогических работников               на первую, высшую квалификационные категории и соответствие занимаемой должности, содействует в получении приказа Департамента образования                      и молодёжной политики Ханты-Мансийского автономного округа – Югры                    о присвоении квалификационных категорий педагогическим работникам учреждений спортивной подготовки города.</w:t>
      </w:r>
    </w:p>
    <w:p w:rsidR="00D45615" w:rsidRDefault="00DE1255">
      <w:pPr>
        <w:tabs>
          <w:tab w:val="left" w:pos="0"/>
          <w:tab w:val="left" w:pos="1560"/>
        </w:tabs>
        <w:ind w:firstLine="567"/>
        <w:jc w:val="both"/>
        <w:rPr>
          <w:szCs w:val="28"/>
        </w:rPr>
      </w:pPr>
      <w:r>
        <w:rPr>
          <w:szCs w:val="28"/>
        </w:rPr>
        <w:t>42.11. Организует проведение аттестации руководителей и специалистов муниципальных учреждений и лиц, претендующих на должности руководи-телей муниципальных учреждений, для проведения их аттестации на первую квалификационную категорию.</w:t>
      </w:r>
    </w:p>
    <w:p w:rsidR="00D45615" w:rsidRDefault="00DE1255">
      <w:pPr>
        <w:tabs>
          <w:tab w:val="left" w:pos="0"/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>42.12. Участвует в формировании перечня физкультурно-спортивных              организаций и образовательных учреждений, осуществляющих подготовку спортсменов и использующих для обозначения юридического лица                                            (в фирменном наименовании) наименования «Олимпийский», «Паралимпийский», утвержденного приказом Министерства спорта Российской Федерации.</w:t>
      </w:r>
    </w:p>
    <w:p w:rsidR="00D45615" w:rsidRDefault="00DE1255">
      <w:pPr>
        <w:tabs>
          <w:tab w:val="left" w:pos="0"/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>43. Организует отдых детей и молодежи в каникулярное время:</w:t>
      </w:r>
    </w:p>
    <w:p w:rsidR="00D45615" w:rsidRDefault="00DE1255">
      <w:pPr>
        <w:pStyle w:val="a7"/>
        <w:tabs>
          <w:tab w:val="left" w:pos="-1701"/>
          <w:tab w:val="left" w:pos="0"/>
          <w:tab w:val="left" w:pos="127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43.1. Р</w:t>
      </w:r>
      <w:r>
        <w:rPr>
          <w:szCs w:val="28"/>
        </w:rPr>
        <w:t>азрабатывает, планирует и проводит мероприятия по организации деятельности лагерей дневного пребывания на территории города и круглосуточного пребывания за пределами города.</w:t>
      </w:r>
    </w:p>
    <w:p w:rsidR="00D45615" w:rsidRDefault="00DE1255">
      <w:pPr>
        <w:tabs>
          <w:tab w:val="left" w:pos="-1701"/>
          <w:tab w:val="left" w:pos="0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43.2. Осуществляет контроль путем выезда по месту нахождения лагеря           и участвует в проведении проверок с целью контроля качества организации тренировочных сборов, деятельности лагерей, создаваемых на базе курируемых муниципальных учреждений, и соблюдения условий договора.</w:t>
      </w:r>
    </w:p>
    <w:p w:rsidR="00D45615" w:rsidRDefault="00DE1255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44. Совместно с общественными объединениями инвалидов способствует интеграции инвалидов и лиц с ограниченными возможностями здоровья                 в систему физической культуры, физического воспитания и спорта посредством физкультурно-спортивных организаций:</w:t>
      </w:r>
    </w:p>
    <w:p w:rsidR="00D45615" w:rsidRDefault="00DE1255">
      <w:pPr>
        <w:shd w:val="clear" w:color="auto" w:fill="FFFFFF"/>
        <w:tabs>
          <w:tab w:val="left" w:pos="0"/>
          <w:tab w:val="left" w:pos="1134"/>
          <w:tab w:val="left" w:pos="1701"/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45. Формирует план физкультурно-оздоровительной работы и проведения официальных физкультурных мероприятий и спортивных мероприятий с инвалидами и лицами с ограниченными возможностями здоровья.</w:t>
      </w:r>
    </w:p>
    <w:p w:rsidR="00D45615" w:rsidRDefault="00DE1255">
      <w:pPr>
        <w:shd w:val="clear" w:color="auto" w:fill="FFFFFF"/>
        <w:tabs>
          <w:tab w:val="left" w:pos="0"/>
          <w:tab w:val="left" w:pos="1134"/>
          <w:tab w:val="left" w:pos="1701"/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46. Организует проведение физкультурных мероприятий и спортивных                     мероприятий с участием инвалидов и лиц с ограниченными возможностями здоровья.</w:t>
      </w:r>
    </w:p>
    <w:p w:rsidR="00D45615" w:rsidRDefault="00DE1255">
      <w:pPr>
        <w:shd w:val="clear" w:color="auto" w:fill="FFFFFF"/>
        <w:tabs>
          <w:tab w:val="left" w:pos="0"/>
          <w:tab w:val="left" w:pos="1134"/>
          <w:tab w:val="left" w:pos="1701"/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47. Обеспечивает совместно с физкультурно-спортивными объединениями участие членов сборных команд города среди инвалидов в окружных, всероссийских и международных физкультурно-оздоровительных и спортивных            мероприятиях, оказание консультационной и организационной помощи.</w:t>
      </w:r>
    </w:p>
    <w:p w:rsidR="00D45615" w:rsidRDefault="00DE1255">
      <w:pPr>
        <w:shd w:val="clear" w:color="auto" w:fill="FFFFFF"/>
        <w:tabs>
          <w:tab w:val="left" w:pos="0"/>
          <w:tab w:val="left" w:pos="1134"/>
          <w:tab w:val="left" w:pos="1701"/>
          <w:tab w:val="left" w:pos="9356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48. Участвует в формировании пакета документов для участия спортсменов-</w:t>
      </w:r>
      <w:r>
        <w:rPr>
          <w:szCs w:val="28"/>
        </w:rPr>
        <w:t xml:space="preserve"> инвалидов в окружных, областных, всероссийских и международных соревнованиях.</w:t>
      </w:r>
    </w:p>
    <w:p w:rsidR="00D45615" w:rsidRDefault="00DE1255">
      <w:pPr>
        <w:shd w:val="clear" w:color="auto" w:fill="FFFFFF"/>
        <w:tabs>
          <w:tab w:val="left" w:pos="0"/>
          <w:tab w:val="left" w:pos="1134"/>
          <w:tab w:val="left" w:pos="1701"/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49. Участвует в разработке и реализации индивидуальных программ              реабилитации или абилитации инвалидов, индивидуальных программ реабилитации или абилитации детей-инвалидов, выдаваемых федеральными государственными учреждениями медико-социальной экспертизы.</w:t>
      </w:r>
    </w:p>
    <w:p w:rsidR="00D45615" w:rsidRDefault="00DE1255">
      <w:pPr>
        <w:tabs>
          <w:tab w:val="left" w:pos="0"/>
          <w:tab w:val="left" w:pos="1134"/>
          <w:tab w:val="left" w:pos="1512"/>
        </w:tabs>
        <w:ind w:firstLine="567"/>
        <w:jc w:val="both"/>
        <w:rPr>
          <w:szCs w:val="28"/>
        </w:rPr>
      </w:pPr>
      <w:r>
        <w:rPr>
          <w:szCs w:val="28"/>
        </w:rPr>
        <w:t>50. Разрабатывает порядок формирования спортивных сборных команд        городского округа.</w:t>
      </w:r>
    </w:p>
    <w:p w:rsidR="00D45615" w:rsidRDefault="00DE1255">
      <w:pPr>
        <w:tabs>
          <w:tab w:val="left" w:pos="0"/>
          <w:tab w:val="left" w:pos="1134"/>
          <w:tab w:val="left" w:pos="1526"/>
          <w:tab w:val="left" w:pos="1560"/>
        </w:tabs>
        <w:ind w:firstLine="567"/>
        <w:jc w:val="both"/>
        <w:rPr>
          <w:szCs w:val="28"/>
        </w:rPr>
      </w:pPr>
      <w:r>
        <w:rPr>
          <w:szCs w:val="28"/>
        </w:rPr>
        <w:t>51. Участвует в организации и проведении межмуниципальных, региональных, межрегиональных, всероссийских и международных спортивных            соревнований, тренировочных мероприятий спортивных сборных команд               Российской Федерации и спортивных сборных команд Ханты-Мансийского             автономного округа – Югры, проводимых на территории муниципального               образования.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52. Осуществляет обеспечение спортивных сборных команд городского </w:t>
      </w:r>
      <w:r>
        <w:rPr>
          <w:spacing w:val="-4"/>
          <w:szCs w:val="28"/>
        </w:rPr>
        <w:t>округа, в том числе обеспечения мероприятий по подготовке спортивных сборных</w:t>
      </w:r>
      <w:r>
        <w:rPr>
          <w:szCs w:val="28"/>
        </w:rPr>
        <w:t xml:space="preserve"> команд городского округа к официальным спортивным соревнованиям              и участию в таких спортивных соревнованиях.</w:t>
      </w:r>
    </w:p>
    <w:p w:rsidR="00D45615" w:rsidRDefault="00D45615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</w:p>
    <w:p w:rsidR="00D45615" w:rsidRDefault="00DE1255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53. Участвует:</w:t>
      </w:r>
    </w:p>
    <w:p w:rsidR="00D45615" w:rsidRDefault="00DE1255">
      <w:pPr>
        <w:pStyle w:val="a5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53.1. В управлении проектной деятельностью в сфере физической куль-туры и спорта.</w:t>
      </w:r>
    </w:p>
    <w:p w:rsidR="00D45615" w:rsidRDefault="00DE1255">
      <w:pPr>
        <w:tabs>
          <w:tab w:val="left" w:pos="0"/>
          <w:tab w:val="left" w:pos="994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53.2. В разработке и реализации муниципальных программ </w:t>
      </w:r>
      <w:r>
        <w:rPr>
          <w:rFonts w:eastAsiaTheme="minorEastAsia"/>
          <w:szCs w:val="28"/>
        </w:rPr>
        <w:t>в области            профилактики терроризма и экстремизма, а также в минимизации и/или ликвидации последствий их проявлений.</w:t>
      </w:r>
    </w:p>
    <w:p w:rsidR="00D45615" w:rsidRDefault="00DE1255">
      <w:pPr>
        <w:tabs>
          <w:tab w:val="left" w:pos="0"/>
          <w:tab w:val="left" w:pos="994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53.3. В реализации мероприятий по предоставлению муниципальных            услуг, оказываемых в электронном виде.</w:t>
      </w:r>
    </w:p>
    <w:p w:rsidR="00D45615" w:rsidRDefault="00DE1255">
      <w:pPr>
        <w:tabs>
          <w:tab w:val="left" w:pos="0"/>
          <w:tab w:val="left" w:pos="994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53.4. В разработке критериев и оценки эффективности деятельности руководителей.</w:t>
      </w:r>
    </w:p>
    <w:p w:rsidR="00D45615" w:rsidRDefault="00DE1255">
      <w:pPr>
        <w:tabs>
          <w:tab w:val="left" w:pos="0"/>
          <w:tab w:val="left" w:pos="994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53.5. В работе, направленной на профилактику правонарушений среди            несовершеннолетних, совместно с территориальной комиссией по делам несовершеннолетних и защите их прав при Администрации города.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54. Осуществляет сбор, обработку, анализ состояния отрасли физической культуры и спорта на территории города и иной информации; готовит аналитическую, статистическую и иную отчетность.</w:t>
      </w:r>
    </w:p>
    <w:p w:rsidR="00D45615" w:rsidRDefault="00DE1255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55. Готовит: </w:t>
      </w:r>
    </w:p>
    <w:p w:rsidR="00D45615" w:rsidRDefault="00DE1255">
      <w:pPr>
        <w:pStyle w:val="1"/>
        <w:tabs>
          <w:tab w:val="left" w:pos="0"/>
          <w:tab w:val="left" w:pos="1036"/>
          <w:tab w:val="left" w:pos="1134"/>
        </w:tabs>
        <w:suppressAutoHyphens/>
        <w:spacing w:before="0" w:beforeAutospacing="0" w:after="0" w:afterAutospacing="0"/>
        <w:ind w:left="0" w:right="0"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55.1. Проекты договоров, соглашений и контрактов в области физической культуры и спорта в пределах своей компетенции.</w:t>
      </w:r>
    </w:p>
    <w:p w:rsidR="00D45615" w:rsidRDefault="00DE1255">
      <w:pPr>
        <w:pStyle w:val="ConsNormal"/>
        <w:widowControl/>
        <w:tabs>
          <w:tab w:val="left" w:pos="0"/>
          <w:tab w:val="left" w:pos="1134"/>
          <w:tab w:val="left" w:pos="159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55.2. Материалы для награждения работников в сфере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спорта, спортсменов, работников физкультурно-спортивных организаций                    и представителей общественного физкультурно-спортивного актива государственными наградами, отраслевыми знаками и присвоения спортивных                     и почетных званий.</w:t>
      </w:r>
    </w:p>
    <w:p w:rsidR="00D45615" w:rsidRDefault="00DE1255">
      <w:pPr>
        <w:shd w:val="clear" w:color="auto" w:fill="FFFFFF"/>
        <w:tabs>
          <w:tab w:val="left" w:pos="0"/>
          <w:tab w:val="left" w:pos="709"/>
          <w:tab w:val="left" w:pos="1134"/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56. Осуществляет награждение отраслевыми наградами управления                         в целях поощрения и морального стимулирования граждан и организаций,              способствующих развитию сферы физической культуры и спорта в городе,                   в соответствии с положением об отраслевых наградах в управлении.</w:t>
      </w:r>
    </w:p>
    <w:p w:rsidR="00D45615" w:rsidRDefault="00DE1255">
      <w:pPr>
        <w:shd w:val="clear" w:color="auto" w:fill="FFFFFF"/>
        <w:tabs>
          <w:tab w:val="left" w:pos="0"/>
          <w:tab w:val="left" w:pos="709"/>
          <w:tab w:val="left" w:pos="1134"/>
          <w:tab w:val="left" w:pos="9356"/>
        </w:tabs>
        <w:ind w:firstLine="567"/>
        <w:jc w:val="both"/>
        <w:rPr>
          <w:szCs w:val="28"/>
        </w:rPr>
      </w:pPr>
      <w:r>
        <w:rPr>
          <w:szCs w:val="28"/>
        </w:rPr>
        <w:t>57. Обеспечивает деятельность координационного совета по физической культуре и спорту (организационное, техническое обеспечение, протокольное сопровождение).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58. Участвует в работе по осуществлению межмуниципальных связей                города в области физической культуры и спорта, в том числе в подготовке,              заключении и реализации межмуниципальных соглашений.</w:t>
      </w:r>
    </w:p>
    <w:p w:rsidR="00D45615" w:rsidRDefault="00DE1255">
      <w:pPr>
        <w:tabs>
          <w:tab w:val="left" w:pos="0"/>
          <w:tab w:val="left" w:pos="709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59. Ведет прием граждан по личным вопросам, рассматривает в пределах своей компетенции письма, обращения, заявления, жалобы граждан, обеспечивает выполнение их обоснованных просьб и законных требований, готовит письменные ответы на обращения граждан и юридических лиц, а также осуществляет прием граждан по вопросам деятельности управления.</w:t>
      </w:r>
    </w:p>
    <w:p w:rsidR="00D45615" w:rsidRDefault="00DE1255">
      <w:pPr>
        <w:tabs>
          <w:tab w:val="left" w:pos="0"/>
          <w:tab w:val="left" w:pos="709"/>
          <w:tab w:val="left" w:pos="1134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60. Для реализации целей создания управление осуществляет иные функции</w:t>
      </w:r>
      <w:r>
        <w:rPr>
          <w:szCs w:val="28"/>
        </w:rPr>
        <w:t xml:space="preserve"> в соответствии с законодательством Российской Федерации.</w:t>
      </w:r>
    </w:p>
    <w:p w:rsidR="00D45615" w:rsidRDefault="00D45615">
      <w:pPr>
        <w:pStyle w:val="1"/>
        <w:tabs>
          <w:tab w:val="left" w:pos="0"/>
          <w:tab w:val="left" w:pos="1134"/>
        </w:tabs>
        <w:suppressAutoHyphens/>
        <w:spacing w:before="0" w:beforeAutospacing="0" w:after="0" w:afterAutospacing="0"/>
        <w:ind w:left="709" w:right="0" w:firstLine="567"/>
        <w:rPr>
          <w:rFonts w:ascii="Times New Roman" w:hAnsi="Times New Roman"/>
          <w:color w:val="auto"/>
          <w:sz w:val="28"/>
          <w:szCs w:val="28"/>
        </w:rPr>
      </w:pPr>
    </w:p>
    <w:p w:rsidR="00D45615" w:rsidRDefault="00DE1255">
      <w:pPr>
        <w:tabs>
          <w:tab w:val="left" w:pos="0"/>
          <w:tab w:val="left" w:pos="1276"/>
        </w:tabs>
        <w:ind w:firstLine="567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 Структура управления</w:t>
      </w:r>
      <w:r>
        <w:rPr>
          <w:szCs w:val="28"/>
        </w:rPr>
        <w:tab/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1. Структура и штатное расписание управления утверждается распоряжением Администрации города.</w:t>
      </w:r>
    </w:p>
    <w:p w:rsidR="00D45615" w:rsidRDefault="00DE1255">
      <w:pPr>
        <w:tabs>
          <w:tab w:val="left" w:pos="0"/>
          <w:tab w:val="left" w:pos="1302"/>
        </w:tabs>
        <w:ind w:firstLine="567"/>
        <w:jc w:val="both"/>
        <w:rPr>
          <w:szCs w:val="28"/>
        </w:rPr>
      </w:pPr>
      <w:r>
        <w:rPr>
          <w:szCs w:val="28"/>
        </w:rPr>
        <w:t>2. Деятельность структурных подразделений управления осуществляется              в соответствии с положениями о них, утверждаемыми приказами начальника управления.</w:t>
      </w:r>
    </w:p>
    <w:p w:rsidR="00D45615" w:rsidRDefault="00D45615">
      <w:pPr>
        <w:tabs>
          <w:tab w:val="left" w:pos="0"/>
          <w:tab w:val="left" w:pos="1302"/>
        </w:tabs>
        <w:ind w:firstLine="567"/>
        <w:jc w:val="both"/>
        <w:rPr>
          <w:szCs w:val="28"/>
        </w:rPr>
      </w:pPr>
    </w:p>
    <w:p w:rsidR="00D45615" w:rsidRDefault="00DE1255">
      <w:pPr>
        <w:tabs>
          <w:tab w:val="left" w:pos="0"/>
          <w:tab w:val="left" w:pos="1134"/>
        </w:tabs>
        <w:ind w:firstLine="567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>. Статус начальника управления</w:t>
      </w:r>
    </w:p>
    <w:p w:rsidR="00D45615" w:rsidRDefault="00DE1255">
      <w:pPr>
        <w:tabs>
          <w:tab w:val="left" w:pos="0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 Управление возглавляет начальник управления, назначаемый на должность Главой города по представлению высшего должностного лица Администрации города, курирующего деятельность управления, если иное не установлено действующим законодательством или муниципальными правовыми              актами, и освобождается от должности Главой города.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 Начальник управления осуществляет непосредственное руководство деятельностью управления на основе единоначалия и (или) делегирования                 отдельных полномочий своему заместителю, несет персональную ответственность за выполнение возложенных на управление функций, за несоблюдение действующего законодательства, сохранность документов, находящихся                          в ведении управления, за разглашение служебной информации, состояние              трудовой и исполнительной дисциплины.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 Начальник управления:</w:t>
      </w:r>
    </w:p>
    <w:p w:rsidR="00D45615" w:rsidRDefault="00DE1255">
      <w:pPr>
        <w:tabs>
          <w:tab w:val="left" w:pos="-7938"/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3.1. Представляет на утверждение Главе города положение об управлении.</w:t>
      </w:r>
    </w:p>
    <w:p w:rsidR="00D45615" w:rsidRDefault="00DE1255">
      <w:pPr>
        <w:tabs>
          <w:tab w:val="left" w:pos="-7938"/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3.2. Утверждает приказом положения об отделах управления.</w:t>
      </w:r>
    </w:p>
    <w:p w:rsidR="00D45615" w:rsidRDefault="00DE1255">
      <w:pPr>
        <w:tabs>
          <w:tab w:val="left" w:pos="-7938"/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3.3. Готовит предложения о внесении изменений в штатное расписание управления по согласованию с заместителем главы Администрации города,            курирующим деятельность управления, и представляет его на утверждение Главе города.</w:t>
      </w:r>
    </w:p>
    <w:p w:rsidR="00D45615" w:rsidRDefault="00DE1255">
      <w:pPr>
        <w:tabs>
          <w:tab w:val="left" w:pos="-7938"/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3.4. Представляет Главе города предложения о замещении вакантных должностей работников управления, если иное не предусмотрено действующим законодательством.</w:t>
      </w:r>
    </w:p>
    <w:p w:rsidR="00D45615" w:rsidRDefault="00DE1255">
      <w:pPr>
        <w:tabs>
          <w:tab w:val="left" w:pos="-7938"/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3.5. Дает работникам управления обязательные для них письменные                    или устные указания по вопросам, отнесенным к компетенции управления,          контролирует их исполнение.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3.6. Проводит совещания по вопросам деятельности управления.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3.7. Направляет Главе города представления о поощрении или дисциплинарном взыскании работников управления.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3.8. Отвечает в установленном порядке на письма граждан и организаций.</w:t>
      </w:r>
    </w:p>
    <w:p w:rsidR="00D45615" w:rsidRDefault="00DE1255">
      <w:pPr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3.9. Ведет в пределах функций, возложенных на управление, прием             граждан и представителей организаций.</w:t>
      </w:r>
    </w:p>
    <w:p w:rsidR="00D45615" w:rsidRDefault="00DE1255">
      <w:pPr>
        <w:tabs>
          <w:tab w:val="left" w:pos="0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3.10. Направляет Главе города предложения о необходимости повышения квалификации работников управления.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3.11. Вносит в установленном порядке на рассмотрение Главы города               проекты муниципальных правовых актов по вопросам, входящим в компе-тенцию управления.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3.12. Организует исполнение муниципальных правовых актов, касающихся деятельности управления.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3.13. Издает в пределах своей компетенции приказы обязательные                       для исполнения работниками управления.</w:t>
      </w:r>
    </w:p>
    <w:p w:rsidR="00D45615" w:rsidRDefault="00DE125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3.14. Осуществляет иные полномочия, возложенные на него в установ-ленном порядке.</w:t>
      </w:r>
    </w:p>
    <w:p w:rsidR="00D45615" w:rsidRDefault="00DE1255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4. Начальник управления вправе в установленном порядке делегировать отдельные предоставленные ему полномочия своему заместителю, в том числе полномочия по непосредственному управлению деятельностью отдельными структурными подразделениями управления.</w:t>
      </w:r>
    </w:p>
    <w:p w:rsidR="00D45615" w:rsidRDefault="00DE1255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5. Заместитель начальника управления назначается на должность Главой города по представлению начальника управления и согласованию высшего должностного лица Администрации города, курирующего деятельность управления, и освобождается от должности Главой города.</w:t>
      </w:r>
    </w:p>
    <w:p w:rsidR="00D45615" w:rsidRDefault="00DE1255">
      <w:pPr>
        <w:tabs>
          <w:tab w:val="left" w:pos="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6. В случае отсутствия начальника управления его обязанности исполняет заместитель.</w:t>
      </w:r>
    </w:p>
    <w:p w:rsidR="00D45615" w:rsidRDefault="00D45615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45615" w:rsidRDefault="00DE1255">
      <w:pPr>
        <w:pStyle w:val="a5"/>
        <w:tabs>
          <w:tab w:val="left" w:pos="0"/>
          <w:tab w:val="left" w:pos="127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45615" w:rsidRDefault="00DE1255">
      <w:pPr>
        <w:pStyle w:val="a5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1"/>
      <w:r>
        <w:rPr>
          <w:rFonts w:ascii="Times New Roman" w:hAnsi="Times New Roman" w:cs="Times New Roman"/>
          <w:sz w:val="28"/>
          <w:szCs w:val="28"/>
        </w:rPr>
        <w:t>1. Ответственность за своевременное и качественное выполнение управлением функций, предусмотренных настоящим положением, несет начальник управления.</w:t>
      </w:r>
    </w:p>
    <w:p w:rsidR="00D45615" w:rsidRDefault="00DE1255">
      <w:pPr>
        <w:pStyle w:val="a5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Работники управления несут персональную ответственность за </w:t>
      </w:r>
      <w:r>
        <w:rPr>
          <w:rFonts w:ascii="Times New Roman" w:hAnsi="Times New Roman" w:cs="Times New Roman"/>
          <w:spacing w:val="-6"/>
          <w:sz w:val="28"/>
          <w:szCs w:val="28"/>
        </w:rPr>
        <w:t>своевременное и качественное выполнение должностных обязанностей,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в их должностных инструкциях.</w:t>
      </w:r>
    </w:p>
    <w:p w:rsidR="00D45615" w:rsidRDefault="00DE1255">
      <w:pPr>
        <w:pStyle w:val="a5"/>
        <w:tabs>
          <w:tab w:val="left" w:pos="0"/>
          <w:tab w:val="left" w:pos="993"/>
        </w:tabs>
        <w:ind w:firstLine="567"/>
        <w:jc w:val="both"/>
        <w:rPr>
          <w:rStyle w:val="FontStyle15"/>
          <w:sz w:val="28"/>
          <w:szCs w:val="28"/>
        </w:rPr>
      </w:pPr>
      <w:bookmarkStart w:id="4" w:name="sub_1062"/>
      <w:bookmarkEnd w:id="3"/>
      <w:r>
        <w:rPr>
          <w:rFonts w:ascii="Times New Roman" w:hAnsi="Times New Roman" w:cs="Times New Roman"/>
          <w:sz w:val="28"/>
          <w:szCs w:val="28"/>
        </w:rPr>
        <w:t>3. Изменения и дополнения в настоящее положение вносятся распоряжением Администрации города.</w:t>
      </w:r>
      <w:bookmarkEnd w:id="4"/>
    </w:p>
    <w:p w:rsidR="00D45615" w:rsidRDefault="00D45615">
      <w:pPr>
        <w:rPr>
          <w:szCs w:val="28"/>
        </w:rPr>
      </w:pPr>
    </w:p>
    <w:sectPr w:rsidR="00D4561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41" w:rsidRDefault="00736541">
      <w:r>
        <w:separator/>
      </w:r>
    </w:p>
  </w:endnote>
  <w:endnote w:type="continuationSeparator" w:id="0">
    <w:p w:rsidR="00736541" w:rsidRDefault="0073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41" w:rsidRDefault="00736541">
      <w:r>
        <w:separator/>
      </w:r>
    </w:p>
  </w:footnote>
  <w:footnote w:type="continuationSeparator" w:id="0">
    <w:p w:rsidR="00736541" w:rsidRDefault="0073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5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5615" w:rsidRDefault="00DE1255">
        <w:pPr>
          <w:pStyle w:val="a9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35259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D45615" w:rsidRDefault="00D456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5F3C"/>
    <w:multiLevelType w:val="multilevel"/>
    <w:tmpl w:val="CBCA84C0"/>
    <w:lvl w:ilvl="0">
      <w:start w:val="1"/>
      <w:numFmt w:val="decimal"/>
      <w:lvlText w:val="%1."/>
      <w:lvlJc w:val="left"/>
      <w:pPr>
        <w:ind w:left="251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615"/>
    <w:rsid w:val="00736541"/>
    <w:rsid w:val="008F16CA"/>
    <w:rsid w:val="00A95C68"/>
    <w:rsid w:val="00C35259"/>
    <w:rsid w:val="00D45615"/>
    <w:rsid w:val="00D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79D2B3B"/>
  <w15:docId w15:val="{4F8256E9-A584-4D2B-AFE8-4EAF5ADC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No Spacing"/>
    <w:link w:val="a6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8">
    <w:name w:val="Заголовок Знак"/>
    <w:basedOn w:val="a0"/>
    <w:link w:val="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basedOn w:val="a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locked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2017-05-25T08:35:00Z</cp:lastPrinted>
  <dcterms:created xsi:type="dcterms:W3CDTF">2017-05-30T06:43:00Z</dcterms:created>
  <dcterms:modified xsi:type="dcterms:W3CDTF">2017-05-30T06:43:00Z</dcterms:modified>
</cp:coreProperties>
</file>