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F46AB">
        <w:trPr>
          <w:jc w:val="center"/>
        </w:trPr>
        <w:tc>
          <w:tcPr>
            <w:tcW w:w="154" w:type="dxa"/>
            <w:noWrap/>
          </w:tcPr>
          <w:p w:rsidR="000F46AB" w:rsidRDefault="008674AA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F46AB" w:rsidRDefault="00013AE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2" w:type="dxa"/>
            <w:noWrap/>
          </w:tcPr>
          <w:p w:rsidR="000F46AB" w:rsidRDefault="008674AA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F46AB" w:rsidRPr="00013AE3" w:rsidRDefault="00013AE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0F46AB" w:rsidRDefault="008674A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F46AB" w:rsidRDefault="00013AE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F46AB" w:rsidRDefault="008674A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F46AB" w:rsidRDefault="000F46A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F46AB" w:rsidRDefault="008674AA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F46AB" w:rsidRPr="00013AE3" w:rsidRDefault="00013AE3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1844</w:t>
            </w:r>
          </w:p>
        </w:tc>
      </w:tr>
    </w:tbl>
    <w:p w:rsidR="000F46AB" w:rsidRDefault="009D23A6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3059.3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0F46AB" w:rsidRDefault="008674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1768347" r:id="rId5"/>
                    </w:object>
                  </w:r>
                </w:p>
                <w:p w:rsidR="000F46AB" w:rsidRDefault="000F46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0F46AB" w:rsidRDefault="008674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0F46AB" w:rsidRDefault="008674AA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0F46AB" w:rsidRDefault="000F46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0F46AB" w:rsidRDefault="008674AA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0F46AB" w:rsidRDefault="000F46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0F46AB" w:rsidRDefault="000F46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0F46AB" w:rsidRDefault="008674AA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0F46AB" w:rsidRDefault="000F46A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0F46AB" w:rsidRDefault="000F46AB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0F46AB" w:rsidRDefault="008674AA">
      <w:pPr>
        <w:pStyle w:val="2"/>
        <w:suppressAutoHyphens/>
        <w:spacing w:after="0"/>
        <w:ind w:righ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О введении временного ограничения </w:t>
      </w:r>
    </w:p>
    <w:p w:rsidR="000F46AB" w:rsidRDefault="008674AA">
      <w:pPr>
        <w:pStyle w:val="2"/>
        <w:suppressAutoHyphens/>
        <w:spacing w:after="0"/>
        <w:ind w:righ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движения транспортных средств </w:t>
      </w:r>
    </w:p>
    <w:p w:rsidR="000F46AB" w:rsidRDefault="008674AA">
      <w:pPr>
        <w:pStyle w:val="2"/>
        <w:suppressAutoHyphens/>
        <w:spacing w:after="0"/>
        <w:ind w:righ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 автомобильным дорогам общего</w:t>
      </w:r>
    </w:p>
    <w:p w:rsidR="000F46AB" w:rsidRDefault="008674AA">
      <w:pPr>
        <w:pStyle w:val="2"/>
        <w:suppressAutoHyphens/>
        <w:spacing w:after="0"/>
        <w:ind w:righ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пользования местного значения</w:t>
      </w:r>
    </w:p>
    <w:p w:rsidR="000F46AB" w:rsidRDefault="008674AA">
      <w:pPr>
        <w:pStyle w:val="2"/>
        <w:suppressAutoHyphens/>
        <w:spacing w:after="0"/>
        <w:ind w:righ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городского округа город Сургут </w:t>
      </w:r>
    </w:p>
    <w:p w:rsidR="000F46AB" w:rsidRDefault="008674AA">
      <w:pPr>
        <w:pStyle w:val="2"/>
        <w:suppressAutoHyphens/>
        <w:spacing w:after="0"/>
        <w:ind w:right="0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в весенний период 2017 года</w:t>
      </w:r>
    </w:p>
    <w:p w:rsidR="000F46AB" w:rsidRDefault="000F46AB">
      <w:pPr>
        <w:pStyle w:val="2"/>
        <w:suppressAutoHyphens/>
        <w:ind w:right="0"/>
        <w:rPr>
          <w:b w:val="0"/>
          <w:sz w:val="27"/>
          <w:szCs w:val="27"/>
        </w:rPr>
      </w:pPr>
    </w:p>
    <w:p w:rsidR="000F46AB" w:rsidRDefault="000F46AB">
      <w:pPr>
        <w:pStyle w:val="2"/>
        <w:suppressAutoHyphens/>
        <w:ind w:right="0"/>
        <w:rPr>
          <w:b w:val="0"/>
          <w:sz w:val="27"/>
          <w:szCs w:val="27"/>
        </w:rPr>
      </w:pPr>
    </w:p>
    <w:p w:rsidR="000F46AB" w:rsidRDefault="008674AA">
      <w:pPr>
        <w:tabs>
          <w:tab w:val="left" w:pos="600"/>
          <w:tab w:val="left" w:pos="900"/>
          <w:tab w:val="left" w:pos="3544"/>
        </w:tabs>
        <w:suppressAutoHyphens/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pacing w:val="-6"/>
          <w:sz w:val="27"/>
          <w:szCs w:val="27"/>
        </w:rPr>
        <w:t>В соответствии со ст.14 Федерального закона от 10.12.1995 № 196-ФЗ</w:t>
      </w:r>
      <w:r>
        <w:rPr>
          <w:sz w:val="27"/>
          <w:szCs w:val="27"/>
        </w:rPr>
        <w:t xml:space="preserve">                            </w:t>
      </w:r>
      <w:r>
        <w:rPr>
          <w:spacing w:val="-6"/>
          <w:sz w:val="27"/>
          <w:szCs w:val="27"/>
        </w:rPr>
        <w:t>«О безопасности дорожного движения», ст.30 Федерального закона от 08.11.2007</w:t>
      </w:r>
      <w:r>
        <w:rPr>
          <w:sz w:val="27"/>
          <w:szCs w:val="27"/>
        </w:rPr>
        <w:t xml:space="preserve">                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Законом Ханты-Мансийского автономного округа – Югры от 30.09.2013 № 79-оз «О временных ограничении или прекращении движения транспортных средств по автомобильным дорогам регионального                 или межмуниципального значения Ханты-Мансийского автономного округа – Югры, местного значения в границах населенных пунктов Ханты-Мансийского автономного округа – Югры», постановлением Правительства Ханты-Мансийского автономного округа – Югры от 30.03.2012 № 118-п «О порядке введения временных ограничения или прекращения движения транспортных средств по автомобильным дорогам регионального или межмуниципального значения, местного значения в Ханты-Мансийском автономном округе – Югре», постановлением Администрации города от 05.02.2013 № 640 «Об утверждении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транспортного средства по автомобильным дорогам местного значения городского округа город Сургут», распоряжениями Администрации города от 30.12.2005               № 3686 «Об утверждении Регламента Администрации города», от 10.01.2017 № 01 «О передаче некоторых полномочий высшим должностным лицам Администрации города», в целях обеспечения сохранности автомобильных дорог местного значения в весенний период 2017 года:</w:t>
      </w:r>
    </w:p>
    <w:p w:rsidR="000F46AB" w:rsidRDefault="008674AA">
      <w:pPr>
        <w:tabs>
          <w:tab w:val="left" w:pos="7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Ввести в весенний период с 28.04.2017 по 27.05.2017 временное </w:t>
      </w:r>
      <w:proofErr w:type="gramStart"/>
      <w:r>
        <w:rPr>
          <w:spacing w:val="-4"/>
          <w:sz w:val="27"/>
          <w:szCs w:val="27"/>
        </w:rPr>
        <w:t>ограни-</w:t>
      </w:r>
      <w:proofErr w:type="spellStart"/>
      <w:r>
        <w:rPr>
          <w:spacing w:val="-4"/>
          <w:sz w:val="27"/>
          <w:szCs w:val="27"/>
        </w:rPr>
        <w:t>чение</w:t>
      </w:r>
      <w:proofErr w:type="spellEnd"/>
      <w:proofErr w:type="gramEnd"/>
      <w:r>
        <w:rPr>
          <w:spacing w:val="-4"/>
          <w:sz w:val="27"/>
          <w:szCs w:val="27"/>
        </w:rPr>
        <w:t xml:space="preserve"> движения транспортных средств с грузом или без груза (далее – временное</w:t>
      </w:r>
      <w:r>
        <w:rPr>
          <w:sz w:val="27"/>
          <w:szCs w:val="27"/>
        </w:rPr>
        <w:t xml:space="preserve">              ограничение движения) по автомобильным дорогам общего пользования местного значения городского округа город Сургут с превышением временно </w:t>
      </w:r>
      <w:proofErr w:type="spellStart"/>
      <w:r>
        <w:rPr>
          <w:sz w:val="27"/>
          <w:szCs w:val="27"/>
        </w:rPr>
        <w:t>установ</w:t>
      </w:r>
      <w:proofErr w:type="spellEnd"/>
      <w:r>
        <w:rPr>
          <w:sz w:val="27"/>
          <w:szCs w:val="27"/>
        </w:rPr>
        <w:t>-ленной допустимой нагрузки 8,0 тонн на ось.</w:t>
      </w:r>
    </w:p>
    <w:p w:rsidR="000F46AB" w:rsidRDefault="008674AA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Временное ограничение движения транспортных средств не распространяется на:</w:t>
      </w:r>
    </w:p>
    <w:p w:rsidR="000F46AB" w:rsidRDefault="008674AA">
      <w:pPr>
        <w:tabs>
          <w:tab w:val="left" w:pos="7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владельцев или пользователей автомобильного транспорта, внесших                       плату в счет возмещения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 городского округа город Сургут, до вступления в силу настоящего постановления и имеющих действующие                         на период ограничения движения, указанного в пункте 1 настоящего постанов-</w:t>
      </w:r>
      <w:proofErr w:type="spellStart"/>
      <w:r>
        <w:rPr>
          <w:sz w:val="27"/>
          <w:szCs w:val="27"/>
        </w:rPr>
        <w:t>ления</w:t>
      </w:r>
      <w:proofErr w:type="spellEnd"/>
      <w:r>
        <w:rPr>
          <w:sz w:val="27"/>
          <w:szCs w:val="27"/>
        </w:rPr>
        <w:t>, специальные разрешения на движение транспортного средства, осуществляющего перевозки тяжеловесных грузов;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грузоперевозки пищевых продуктов;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автомобили скорой медицинской помощи;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 органов прокуратуры;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 полиции;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 пожарной охраны;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пассажирские перевозки автобусами;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автомобили Федерального государственного унитарного предприятия                       «Почта России»;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автоцистерны, перевозящие опасный груз (нефтепродукты);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грузоперевозки лекарственных препаратов;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транспортировку грузов, необходимых для ликвидации последствий           стихийных бедствий или иных чрезвычайных ситуаций;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транспортировку международных грузов;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транспортировку дорожно-строительной и дорожно-эксплуатационной             техники и материалов, применяемых при проведении аварийно-восстанови-тельных и ремонтных работ;</w:t>
      </w:r>
    </w:p>
    <w:p w:rsidR="000F46AB" w:rsidRDefault="008674AA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транспорт федеральных органов исполнительной власти, в которых федеральным законом предусмотрена военная служба.</w:t>
      </w:r>
    </w:p>
    <w:p w:rsidR="000F46AB" w:rsidRDefault="008674AA">
      <w:pPr>
        <w:tabs>
          <w:tab w:val="left" w:pos="7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Департаменту городского хозяйства организовать выдачу специальных разрешений на проезд транспортных средств с нагрузкой, превышающей                   8,0 </w:t>
      </w:r>
      <w:r>
        <w:rPr>
          <w:spacing w:val="-6"/>
          <w:sz w:val="27"/>
          <w:szCs w:val="27"/>
        </w:rPr>
        <w:t>тонн на ось, по автомобильным дорогам общего пользования местного значения</w:t>
      </w:r>
      <w:r>
        <w:rPr>
          <w:sz w:val="27"/>
          <w:szCs w:val="27"/>
        </w:rPr>
        <w:t xml:space="preserve"> городского округа город Сургут с компенсацией вреда в соответствии с </w:t>
      </w:r>
      <w:r>
        <w:rPr>
          <w:spacing w:val="-4"/>
          <w:sz w:val="27"/>
          <w:szCs w:val="27"/>
        </w:rPr>
        <w:t>требованиями постановления Администрации города от 05.02.2013 № 640 «Об утверждении</w:t>
      </w:r>
      <w:r>
        <w:rPr>
          <w:sz w:val="27"/>
          <w:szCs w:val="27"/>
        </w:rPr>
        <w:t xml:space="preserve"> административного регламента предоставления муниципальной услуги «Выдача специального разрешения на движение тяжеловесного и (или) крупногабаритного </w:t>
      </w:r>
      <w:r>
        <w:rPr>
          <w:spacing w:val="-6"/>
          <w:sz w:val="27"/>
          <w:szCs w:val="27"/>
        </w:rPr>
        <w:t>транспортного средства по автомобильным дорогам  местного значения городского</w:t>
      </w:r>
      <w:r>
        <w:rPr>
          <w:sz w:val="27"/>
          <w:szCs w:val="27"/>
        </w:rPr>
        <w:t xml:space="preserve"> округа город Сургут». </w:t>
      </w:r>
    </w:p>
    <w:p w:rsidR="000F46AB" w:rsidRDefault="008674AA">
      <w:pPr>
        <w:tabs>
          <w:tab w:val="left" w:pos="7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4. Управлению информационной политики опубликовать настоящее постановление в средствах массовой информации в срок не позднее 28.03.2017                          и разместить на официальном портале Администрации города.</w:t>
      </w:r>
    </w:p>
    <w:p w:rsidR="000F46AB" w:rsidRDefault="008674AA">
      <w:pPr>
        <w:tabs>
          <w:tab w:val="left" w:pos="7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5. Контроль за выполнения постановления возложить на заместителя главы Администрации города Кривцова Н.Н.</w:t>
      </w:r>
    </w:p>
    <w:p w:rsidR="000F46AB" w:rsidRDefault="000F46AB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0F46AB" w:rsidRDefault="000F46AB">
      <w:pPr>
        <w:tabs>
          <w:tab w:val="left" w:pos="720"/>
          <w:tab w:val="left" w:pos="2505"/>
        </w:tabs>
        <w:ind w:firstLine="567"/>
        <w:jc w:val="both"/>
        <w:rPr>
          <w:sz w:val="27"/>
          <w:szCs w:val="27"/>
        </w:rPr>
      </w:pPr>
    </w:p>
    <w:p w:rsidR="000F46AB" w:rsidRDefault="000F46AB">
      <w:pPr>
        <w:tabs>
          <w:tab w:val="left" w:pos="720"/>
          <w:tab w:val="left" w:pos="2505"/>
        </w:tabs>
        <w:ind w:firstLine="567"/>
        <w:jc w:val="both"/>
        <w:rPr>
          <w:sz w:val="27"/>
          <w:szCs w:val="27"/>
        </w:rPr>
      </w:pPr>
    </w:p>
    <w:p w:rsidR="000F46AB" w:rsidRDefault="008674AA">
      <w:pPr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0F46A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F46AB"/>
    <w:rsid w:val="00013AE3"/>
    <w:rsid w:val="000F46AB"/>
    <w:rsid w:val="005F653B"/>
    <w:rsid w:val="008674AA"/>
    <w:rsid w:val="009D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55366DA"/>
  <w15:docId w15:val="{6E3784D2-D2A6-4F60-B6AC-1E605554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pPr>
      <w:spacing w:after="60"/>
      <w:ind w:right="4722"/>
    </w:pPr>
    <w:rPr>
      <w:rFonts w:eastAsia="Times New Roman" w:cs="Times New Roman"/>
      <w:b/>
      <w:bCs/>
      <w:szCs w:val="20"/>
      <w:lang w:eastAsia="ru-RU"/>
    </w:rPr>
  </w:style>
  <w:style w:type="character" w:customStyle="1" w:styleId="20">
    <w:name w:val="Основной текст 2 Знак"/>
    <w:basedOn w:val="a0"/>
    <w:link w:val="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2017-03-20T13:18:00Z</cp:lastPrinted>
  <dcterms:created xsi:type="dcterms:W3CDTF">2017-03-23T04:59:00Z</dcterms:created>
  <dcterms:modified xsi:type="dcterms:W3CDTF">2017-03-23T04:59:00Z</dcterms:modified>
</cp:coreProperties>
</file>