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6E" w:rsidRDefault="00F65A6E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</w:p>
    <w:p w:rsidR="00C51215" w:rsidRPr="008721BC" w:rsidRDefault="001D17B4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</w:t>
      </w:r>
      <w:r w:rsidR="00A608E8">
        <w:rPr>
          <w:rFonts w:cs="Times New Roman"/>
          <w:szCs w:val="28"/>
        </w:rPr>
        <w:t>_</w:t>
      </w:r>
      <w:r w:rsidR="00A608E8" w:rsidRPr="00A608E8">
        <w:rPr>
          <w:rFonts w:cs="Times New Roman"/>
          <w:i/>
          <w:szCs w:val="28"/>
          <w:u w:val="single"/>
        </w:rPr>
        <w:t>комитет по земельным отношениям Администрации города</w:t>
      </w:r>
      <w:r>
        <w:rPr>
          <w:rFonts w:cs="Times New Roman"/>
          <w:i/>
          <w:szCs w:val="28"/>
          <w:u w:val="single"/>
        </w:rPr>
        <w:t xml:space="preserve"> Сургута</w:t>
      </w:r>
      <w:r w:rsidR="00A608E8">
        <w:rPr>
          <w:rFonts w:cs="Times New Roman"/>
          <w:szCs w:val="28"/>
        </w:rPr>
        <w:t>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</w:p>
    <w:p w:rsidR="00C51215" w:rsidRPr="008721BC" w:rsidRDefault="00A608E8" w:rsidP="00C51215">
      <w:pPr>
        <w:contextualSpacing/>
        <w:jc w:val="both"/>
        <w:rPr>
          <w:rFonts w:cs="Times New Roman"/>
          <w:szCs w:val="28"/>
        </w:rPr>
      </w:pPr>
      <w:r w:rsidRPr="00A608E8">
        <w:rPr>
          <w:rFonts w:eastAsia="Calibri" w:cs="Times New Roman"/>
          <w:i/>
          <w:szCs w:val="28"/>
          <w:u w:val="single"/>
        </w:rPr>
        <w:t>управление инвестиций и развития предпринимательства</w:t>
      </w:r>
      <w:r w:rsidRPr="008721BC">
        <w:rPr>
          <w:rFonts w:cs="Times New Roman"/>
          <w:szCs w:val="28"/>
        </w:rPr>
        <w:t xml:space="preserve"> </w:t>
      </w:r>
      <w:r w:rsidR="001D17B4" w:rsidRPr="001D17B4">
        <w:rPr>
          <w:rFonts w:cs="Times New Roman"/>
          <w:i/>
          <w:szCs w:val="28"/>
          <w:u w:val="single"/>
        </w:rPr>
        <w:t>Администрации города Сургута</w:t>
      </w:r>
      <w:r w:rsidR="001D17B4">
        <w:rPr>
          <w:rFonts w:cs="Times New Roman"/>
          <w:i/>
          <w:szCs w:val="28"/>
          <w:u w:val="single"/>
        </w:rPr>
        <w:t>_______________________________________________________</w:t>
      </w:r>
      <w:r w:rsidR="001D17B4" w:rsidRPr="001D17B4">
        <w:rPr>
          <w:rFonts w:cs="Times New Roman"/>
          <w:szCs w:val="28"/>
        </w:rPr>
        <w:t xml:space="preserve"> 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721BC" w:rsidRDefault="00A608E8" w:rsidP="00C51215">
      <w:pPr>
        <w:contextualSpacing/>
        <w:jc w:val="both"/>
        <w:rPr>
          <w:rFonts w:cs="Times New Roman"/>
          <w:szCs w:val="28"/>
        </w:rPr>
      </w:pPr>
      <w:r w:rsidRPr="00A608E8">
        <w:rPr>
          <w:rFonts w:eastAsia="Calibri" w:cs="Times New Roman"/>
          <w:i/>
          <w:szCs w:val="28"/>
          <w:u w:val="single"/>
        </w:rPr>
        <w:t xml:space="preserve">проект решения Думы города «О внесении изменений в решение Думы города </w:t>
      </w:r>
      <w:r>
        <w:rPr>
          <w:rFonts w:eastAsia="Calibri" w:cs="Times New Roman"/>
          <w:i/>
          <w:szCs w:val="28"/>
          <w:u w:val="single"/>
        </w:rPr>
        <w:br/>
      </w:r>
      <w:r w:rsidRPr="00A608E8">
        <w:rPr>
          <w:rFonts w:eastAsia="Calibri" w:cs="Times New Roman"/>
          <w:i/>
          <w:szCs w:val="28"/>
          <w:u w:val="single"/>
        </w:rPr>
        <w:t>от 06.10.2010 № 795-</w:t>
      </w:r>
      <w:r w:rsidRPr="00A608E8">
        <w:rPr>
          <w:rFonts w:eastAsia="Calibri" w:cs="Times New Roman"/>
          <w:i/>
          <w:szCs w:val="28"/>
          <w:u w:val="single"/>
          <w:lang w:val="en-US"/>
        </w:rPr>
        <w:t>IV</w:t>
      </w:r>
      <w:r w:rsidRPr="00A608E8">
        <w:rPr>
          <w:rFonts w:eastAsia="Calibri" w:cs="Times New Roman"/>
          <w:i/>
          <w:szCs w:val="28"/>
          <w:u w:val="single"/>
        </w:rPr>
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</w:t>
      </w:r>
      <w:r>
        <w:rPr>
          <w:rFonts w:eastAsia="Calibri" w:cs="Times New Roman"/>
          <w:i/>
          <w:szCs w:val="28"/>
          <w:u w:val="single"/>
        </w:rPr>
        <w:t xml:space="preserve">в аренду без проведения </w:t>
      </w:r>
      <w:r w:rsidRPr="00A608E8">
        <w:rPr>
          <w:rFonts w:eastAsia="Calibri" w:cs="Times New Roman"/>
          <w:i/>
          <w:szCs w:val="28"/>
          <w:u w:val="single"/>
        </w:rPr>
        <w:t>торгов»</w:t>
      </w:r>
      <w:r w:rsidR="00C51215" w:rsidRPr="00A608E8">
        <w:rPr>
          <w:rFonts w:cs="Times New Roman"/>
          <w:i/>
          <w:szCs w:val="28"/>
          <w:u w:val="single"/>
        </w:rPr>
        <w:t>_</w:t>
      </w:r>
      <w:r w:rsidR="00C51215" w:rsidRPr="008721BC">
        <w:rPr>
          <w:rFonts w:cs="Times New Roman"/>
          <w:szCs w:val="28"/>
        </w:rPr>
        <w:t>_____________________</w:t>
      </w:r>
      <w:r>
        <w:rPr>
          <w:rFonts w:cs="Times New Roman"/>
          <w:szCs w:val="28"/>
        </w:rPr>
        <w:t>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F65A6E" w:rsidRDefault="00C51215" w:rsidP="00174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  <w:r w:rsidR="00174E51" w:rsidRPr="00174E51">
        <w:rPr>
          <w:rFonts w:eastAsia="Calibri" w:cs="Times New Roman"/>
          <w:szCs w:val="28"/>
        </w:rPr>
        <w:t xml:space="preserve"> </w:t>
      </w:r>
    </w:p>
    <w:p w:rsidR="00F65A6E" w:rsidRDefault="00F65A6E" w:rsidP="00174E51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74E51" w:rsidRPr="00174E51">
        <w:rPr>
          <w:rFonts w:eastAsia="Calibri" w:cs="Times New Roman"/>
          <w:i/>
          <w:szCs w:val="28"/>
          <w:u w:val="single"/>
        </w:rPr>
        <w:t>Земельный кодекс Российской Федерации</w:t>
      </w:r>
      <w:r>
        <w:rPr>
          <w:rFonts w:eastAsia="Calibri" w:cs="Times New Roman"/>
          <w:i/>
          <w:szCs w:val="28"/>
          <w:u w:val="single"/>
        </w:rPr>
        <w:t>;</w:t>
      </w:r>
      <w:r w:rsidR="00174E51" w:rsidRPr="00174E51">
        <w:rPr>
          <w:rFonts w:eastAsia="Calibri" w:cs="Times New Roman"/>
          <w:szCs w:val="28"/>
        </w:rPr>
        <w:t xml:space="preserve"> </w:t>
      </w:r>
    </w:p>
    <w:p w:rsidR="00C51215" w:rsidRPr="00174E51" w:rsidRDefault="00F65A6E" w:rsidP="00174E51">
      <w:pPr>
        <w:ind w:firstLine="720"/>
        <w:contextualSpacing/>
        <w:jc w:val="both"/>
        <w:rPr>
          <w:rFonts w:eastAsia="Calibri" w:cs="Times New Roman"/>
          <w:i/>
          <w:szCs w:val="28"/>
          <w:u w:val="single"/>
        </w:rPr>
      </w:pPr>
      <w:r>
        <w:rPr>
          <w:rFonts w:eastAsia="Calibri" w:cs="Times New Roman"/>
          <w:i/>
          <w:szCs w:val="28"/>
          <w:u w:val="single"/>
        </w:rPr>
        <w:t xml:space="preserve">- </w:t>
      </w:r>
      <w:r w:rsidR="00174E51" w:rsidRPr="00174E51">
        <w:rPr>
          <w:rFonts w:eastAsia="Calibri" w:cs="Times New Roman"/>
          <w:i/>
          <w:szCs w:val="28"/>
          <w:u w:val="single"/>
        </w:rPr>
        <w:t xml:space="preserve">Устав муниципального образования городской округ город Сургут Ханты-Мансийского автономного округа </w:t>
      </w:r>
      <w:r w:rsidR="00174E51">
        <w:rPr>
          <w:rFonts w:eastAsia="Calibri" w:cs="Times New Roman"/>
          <w:i/>
          <w:szCs w:val="28"/>
          <w:u w:val="single"/>
        </w:rPr>
        <w:t>–</w:t>
      </w:r>
      <w:r w:rsidR="00174E51" w:rsidRPr="00174E51">
        <w:rPr>
          <w:rFonts w:eastAsia="Calibri" w:cs="Times New Roman"/>
          <w:i/>
          <w:szCs w:val="28"/>
          <w:u w:val="single"/>
        </w:rPr>
        <w:t xml:space="preserve"> Югры</w:t>
      </w:r>
      <w:r>
        <w:rPr>
          <w:rFonts w:eastAsia="Calibri" w:cs="Times New Roman"/>
          <w:i/>
          <w:szCs w:val="28"/>
          <w:u w:val="single"/>
        </w:rPr>
        <w:t>.</w:t>
      </w:r>
      <w:r w:rsidR="00C51215" w:rsidRPr="008721BC">
        <w:rPr>
          <w:rFonts w:cs="Times New Roman"/>
          <w:szCs w:val="28"/>
        </w:rPr>
        <w:t>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174E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174E51" w:rsidRPr="00174E51">
        <w:rPr>
          <w:rFonts w:eastAsia="Calibri" w:cs="Times New Roman"/>
          <w:i/>
          <w:szCs w:val="28"/>
          <w:u w:val="single"/>
        </w:rPr>
        <w:t xml:space="preserve"> </w:t>
      </w:r>
      <w:r w:rsidR="00174E51" w:rsidRPr="00174E51">
        <w:rPr>
          <w:rFonts w:cs="Times New Roman"/>
          <w:i/>
          <w:szCs w:val="28"/>
          <w:u w:val="single"/>
        </w:rPr>
        <w:t>решение Думы города от 06.10.2010 № 795-</w:t>
      </w:r>
      <w:r w:rsidR="00174E51" w:rsidRPr="00174E51">
        <w:rPr>
          <w:rFonts w:cs="Times New Roman"/>
          <w:i/>
          <w:szCs w:val="28"/>
          <w:u w:val="single"/>
          <w:lang w:val="en-US"/>
        </w:rPr>
        <w:t>IV</w:t>
      </w:r>
      <w:r w:rsidR="00174E51" w:rsidRPr="00174E51">
        <w:rPr>
          <w:rFonts w:cs="Times New Roman"/>
          <w:i/>
          <w:szCs w:val="28"/>
          <w:u w:val="single"/>
        </w:rPr>
        <w:t xml:space="preserve"> ДГ «О порядке определения размера, условий </w:t>
      </w:r>
      <w:r w:rsidR="00174E51">
        <w:rPr>
          <w:rFonts w:cs="Times New Roman"/>
          <w:i/>
          <w:szCs w:val="28"/>
          <w:u w:val="single"/>
        </w:rPr>
        <w:br/>
      </w:r>
      <w:r w:rsidR="00174E51" w:rsidRPr="00174E51">
        <w:rPr>
          <w:rFonts w:cs="Times New Roman"/>
          <w:i/>
          <w:szCs w:val="28"/>
          <w:u w:val="single"/>
        </w:rPr>
        <w:t xml:space="preserve">и сроков уплаты арендной платы за земельные участки, находящиеся </w:t>
      </w:r>
      <w:r w:rsidR="00174E51">
        <w:rPr>
          <w:rFonts w:cs="Times New Roman"/>
          <w:i/>
          <w:szCs w:val="28"/>
          <w:u w:val="single"/>
        </w:rPr>
        <w:br/>
      </w:r>
      <w:r w:rsidR="00174E51" w:rsidRPr="00174E51">
        <w:rPr>
          <w:rFonts w:cs="Times New Roman"/>
          <w:i/>
          <w:szCs w:val="28"/>
          <w:u w:val="single"/>
        </w:rPr>
        <w:t>в муниципальной собственности муниципального образования городской округ город Сургут, предоставленные в аренду без проведения торгов»</w:t>
      </w:r>
      <w:r w:rsidR="00174E51">
        <w:rPr>
          <w:rFonts w:cs="Times New Roman"/>
          <w:i/>
          <w:szCs w:val="28"/>
          <w:u w:val="single"/>
        </w:rPr>
        <w:t>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174E51" w:rsidRPr="00174E51">
        <w:rPr>
          <w:rFonts w:cs="Times New Roman"/>
          <w:i/>
          <w:szCs w:val="28"/>
          <w:u w:val="single"/>
        </w:rPr>
        <w:t xml:space="preserve">после официального опубликования </w:t>
      </w:r>
      <w:r w:rsidR="00174E51" w:rsidRPr="00174E51">
        <w:rPr>
          <w:rFonts w:eastAsia="Times New Roman" w:cs="Times New Roman"/>
          <w:i/>
          <w:szCs w:val="28"/>
          <w:u w:val="single"/>
          <w:lang w:eastAsia="ru-RU"/>
        </w:rPr>
        <w:t xml:space="preserve">и распространяется </w:t>
      </w:r>
      <w:r w:rsidR="00174E51" w:rsidRPr="00174E51">
        <w:rPr>
          <w:rFonts w:eastAsia="Times New Roman" w:cs="Times New Roman"/>
          <w:i/>
          <w:szCs w:val="28"/>
          <w:u w:val="single"/>
          <w:lang w:eastAsia="ru-RU"/>
        </w:rPr>
        <w:br/>
        <w:t>на правоотношения с 01.01.2021</w:t>
      </w:r>
      <w:r w:rsidRPr="008721BC">
        <w:rPr>
          <w:rFonts w:cs="Times New Roman"/>
          <w:szCs w:val="28"/>
        </w:rPr>
        <w:t>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F430A6" w:rsidRDefault="00C51215" w:rsidP="00F430A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="00174E51">
        <w:rPr>
          <w:rFonts w:cs="Times New Roman"/>
          <w:szCs w:val="28"/>
        </w:rPr>
        <w:t>периода:____</w:t>
      </w:r>
      <w:r w:rsidR="00F430A6">
        <w:rPr>
          <w:rFonts w:cs="Times New Roman"/>
          <w:szCs w:val="28"/>
        </w:rPr>
        <w:t>н</w:t>
      </w:r>
      <w:r w:rsidR="00174E51" w:rsidRPr="00174E51">
        <w:rPr>
          <w:rFonts w:cs="Times New Roman"/>
          <w:i/>
          <w:szCs w:val="28"/>
          <w:u w:val="single"/>
        </w:rPr>
        <w:t>еобходимость в установлении переходного периода отсутствует</w:t>
      </w:r>
      <w:r w:rsidR="00174E51">
        <w:rPr>
          <w:rFonts w:cs="Times New Roman"/>
          <w:i/>
          <w:szCs w:val="28"/>
          <w:u w:val="single"/>
        </w:rPr>
        <w:t>______</w:t>
      </w:r>
      <w:r w:rsidR="00F430A6">
        <w:rPr>
          <w:rFonts w:cs="Times New Roman"/>
          <w:i/>
          <w:szCs w:val="28"/>
          <w:u w:val="single"/>
        </w:rPr>
        <w:t>____________________________</w:t>
      </w:r>
      <w:r>
        <w:rPr>
          <w:rFonts w:cs="Times New Roman"/>
          <w:sz w:val="22"/>
        </w:rPr>
        <w:t xml:space="preserve"> </w:t>
      </w:r>
      <w:r w:rsidR="00F430A6">
        <w:rPr>
          <w:rFonts w:cs="Times New Roman"/>
          <w:sz w:val="22"/>
        </w:rPr>
        <w:t xml:space="preserve">  </w:t>
      </w:r>
    </w:p>
    <w:p w:rsidR="00C51215" w:rsidRPr="00F430A6" w:rsidRDefault="00F430A6" w:rsidP="00F430A6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 w:val="22"/>
        </w:rPr>
        <w:t xml:space="preserve">                                  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="00C84E7D" w:rsidRPr="00C84E7D">
        <w:rPr>
          <w:rFonts w:cs="Times New Roman"/>
          <w:szCs w:val="28"/>
          <w:u w:val="single"/>
        </w:rPr>
        <w:t xml:space="preserve">«14» декабря </w:t>
      </w:r>
      <w:r w:rsidRPr="00C84E7D">
        <w:rPr>
          <w:rFonts w:cs="Times New Roman"/>
          <w:szCs w:val="28"/>
          <w:u w:val="single"/>
        </w:rPr>
        <w:t>20</w:t>
      </w:r>
      <w:r w:rsidR="00C84E7D" w:rsidRPr="00C84E7D">
        <w:rPr>
          <w:rFonts w:cs="Times New Roman"/>
          <w:szCs w:val="28"/>
          <w:u w:val="single"/>
        </w:rPr>
        <w:t>20</w:t>
      </w:r>
      <w:r w:rsidRPr="00C84E7D">
        <w:rPr>
          <w:rFonts w:cs="Times New Roman"/>
          <w:szCs w:val="28"/>
          <w:u w:val="single"/>
        </w:rPr>
        <w:t>г.</w:t>
      </w:r>
      <w:r w:rsidRPr="00C51215">
        <w:rPr>
          <w:rFonts w:cs="Times New Roman"/>
          <w:szCs w:val="28"/>
        </w:rPr>
        <w:t xml:space="preserve">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в связи с размещением </w:t>
      </w:r>
      <w:r w:rsidRPr="00C51215">
        <w:rPr>
          <w:rFonts w:cs="Times New Roman"/>
          <w:szCs w:val="28"/>
        </w:rPr>
        <w:lastRenderedPageBreak/>
        <w:t>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C84E7D">
        <w:rPr>
          <w:rFonts w:cs="Times New Roman"/>
          <w:szCs w:val="28"/>
        </w:rPr>
        <w:t>14</w:t>
      </w:r>
      <w:r w:rsidRPr="00C51215">
        <w:rPr>
          <w:rFonts w:cs="Times New Roman"/>
          <w:szCs w:val="28"/>
        </w:rPr>
        <w:t>»</w:t>
      </w:r>
      <w:r w:rsidR="00C84E7D">
        <w:rPr>
          <w:rFonts w:cs="Times New Roman"/>
          <w:szCs w:val="28"/>
        </w:rPr>
        <w:t xml:space="preserve"> декабря </w:t>
      </w:r>
      <w:r w:rsidRPr="00C51215">
        <w:rPr>
          <w:rFonts w:cs="Times New Roman"/>
          <w:szCs w:val="28"/>
        </w:rPr>
        <w:t>20</w:t>
      </w:r>
      <w:r w:rsidR="00C84E7D">
        <w:rPr>
          <w:rFonts w:cs="Times New Roman"/>
          <w:szCs w:val="28"/>
        </w:rPr>
        <w:t>20 г</w:t>
      </w:r>
      <w:r w:rsidRPr="00C51215">
        <w:rPr>
          <w:rFonts w:cs="Times New Roman"/>
          <w:szCs w:val="28"/>
        </w:rPr>
        <w:t>.; окончание: «</w:t>
      </w:r>
      <w:r w:rsidR="00C84E7D">
        <w:rPr>
          <w:rFonts w:cs="Times New Roman"/>
          <w:szCs w:val="28"/>
        </w:rPr>
        <w:t>25</w:t>
      </w:r>
      <w:r w:rsidRPr="00C51215">
        <w:rPr>
          <w:rFonts w:cs="Times New Roman"/>
          <w:szCs w:val="28"/>
        </w:rPr>
        <w:t>»</w:t>
      </w:r>
      <w:r w:rsidR="00C84E7D">
        <w:rPr>
          <w:rFonts w:cs="Times New Roman"/>
          <w:szCs w:val="28"/>
        </w:rPr>
        <w:t xml:space="preserve"> декабря </w:t>
      </w:r>
      <w:r w:rsidRPr="00C51215">
        <w:rPr>
          <w:rFonts w:cs="Times New Roman"/>
          <w:szCs w:val="28"/>
        </w:rPr>
        <w:t>20</w:t>
      </w:r>
      <w:r w:rsidR="00C84E7D">
        <w:rPr>
          <w:rFonts w:cs="Times New Roman"/>
          <w:szCs w:val="28"/>
        </w:rPr>
        <w:t>20 г</w:t>
      </w:r>
      <w:r w:rsidRPr="00C51215">
        <w:rPr>
          <w:rFonts w:cs="Times New Roman"/>
          <w:szCs w:val="28"/>
        </w:rPr>
        <w:t>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833006">
      <w:pPr>
        <w:ind w:firstLine="567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</w:t>
      </w:r>
      <w:r w:rsidR="00C84E7D">
        <w:rPr>
          <w:rFonts w:cs="Times New Roman"/>
          <w:szCs w:val="28"/>
        </w:rPr>
        <w:t xml:space="preserve">амечаний и предложений: </w:t>
      </w:r>
      <w:r w:rsidR="00833006">
        <w:rPr>
          <w:rFonts w:cs="Times New Roman"/>
          <w:szCs w:val="28"/>
          <w:u w:val="single"/>
        </w:rPr>
        <w:t>0</w:t>
      </w:r>
      <w:r w:rsidRPr="008721BC">
        <w:rPr>
          <w:rFonts w:cs="Times New Roman"/>
          <w:szCs w:val="28"/>
        </w:rPr>
        <w:t>, из них:</w:t>
      </w:r>
    </w:p>
    <w:p w:rsidR="00C51215" w:rsidRDefault="00C51215" w:rsidP="00833006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</w:t>
      </w:r>
      <w:r w:rsidR="00C84E7D">
        <w:rPr>
          <w:rFonts w:cs="Times New Roman"/>
          <w:szCs w:val="28"/>
        </w:rPr>
        <w:t xml:space="preserve"> </w:t>
      </w:r>
      <w:r w:rsidR="00833006">
        <w:rPr>
          <w:rFonts w:cs="Times New Roman"/>
          <w:szCs w:val="28"/>
          <w:u w:val="single"/>
        </w:rPr>
        <w:t>0</w:t>
      </w:r>
      <w:r w:rsidRPr="008721BC">
        <w:rPr>
          <w:rFonts w:cs="Times New Roman"/>
          <w:szCs w:val="28"/>
        </w:rPr>
        <w:t>, учтено частично: ___</w:t>
      </w:r>
      <w:r w:rsidR="00C84E7D" w:rsidRPr="00C84E7D">
        <w:rPr>
          <w:rFonts w:cs="Times New Roman"/>
          <w:szCs w:val="28"/>
          <w:u w:val="single"/>
        </w:rPr>
        <w:t>-</w:t>
      </w:r>
      <w:r w:rsidRPr="008721BC">
        <w:rPr>
          <w:rFonts w:cs="Times New Roman"/>
          <w:szCs w:val="28"/>
        </w:rPr>
        <w:t>____, не учтено: __</w:t>
      </w:r>
      <w:r w:rsidR="00C84E7D" w:rsidRPr="00C84E7D">
        <w:rPr>
          <w:rFonts w:cs="Times New Roman"/>
          <w:szCs w:val="28"/>
          <w:u w:val="single"/>
        </w:rPr>
        <w:t>-</w:t>
      </w:r>
      <w:r w:rsidRPr="008721BC">
        <w:rPr>
          <w:rFonts w:cs="Times New Roman"/>
          <w:szCs w:val="28"/>
        </w:rPr>
        <w:t>_____.</w:t>
      </w:r>
    </w:p>
    <w:p w:rsidR="00833006" w:rsidRDefault="00833006" w:rsidP="00833006">
      <w:pPr>
        <w:ind w:firstLine="567"/>
        <w:contextualSpacing/>
        <w:jc w:val="both"/>
        <w:rPr>
          <w:rFonts w:cs="Times New Roman"/>
          <w:szCs w:val="28"/>
        </w:rPr>
      </w:pPr>
      <w:r w:rsidRPr="006253C3">
        <w:rPr>
          <w:rFonts w:cs="Times New Roman"/>
          <w:szCs w:val="28"/>
        </w:rPr>
        <w:t>Кро</w:t>
      </w:r>
      <w:r w:rsidR="00E33011" w:rsidRPr="006253C3">
        <w:rPr>
          <w:rFonts w:cs="Times New Roman"/>
          <w:szCs w:val="28"/>
        </w:rPr>
        <w:t>м</w:t>
      </w:r>
      <w:r w:rsidRPr="006253C3">
        <w:rPr>
          <w:rFonts w:cs="Times New Roman"/>
          <w:szCs w:val="28"/>
        </w:rPr>
        <w:t>е того, по</w:t>
      </w:r>
      <w:r w:rsidR="00F65A6E" w:rsidRPr="006253C3">
        <w:rPr>
          <w:rFonts w:cs="Times New Roman"/>
          <w:szCs w:val="28"/>
        </w:rPr>
        <w:t>лучено</w:t>
      </w:r>
      <w:r w:rsidRPr="006253C3">
        <w:rPr>
          <w:rFonts w:cs="Times New Roman"/>
          <w:szCs w:val="28"/>
        </w:rPr>
        <w:t xml:space="preserve"> </w:t>
      </w:r>
      <w:r w:rsidRPr="006253C3">
        <w:rPr>
          <w:rFonts w:cs="Times New Roman"/>
          <w:szCs w:val="28"/>
          <w:u w:val="single"/>
        </w:rPr>
        <w:t>2</w:t>
      </w:r>
      <w:r w:rsidRPr="006253C3">
        <w:rPr>
          <w:rFonts w:cs="Times New Roman"/>
          <w:szCs w:val="28"/>
        </w:rPr>
        <w:t xml:space="preserve"> отзыва, содержащих информацию об одобрении текущей редакции проекта нормативного правового акта</w:t>
      </w:r>
      <w:r w:rsidR="00F65A6E" w:rsidRPr="006253C3">
        <w:rPr>
          <w:rFonts w:cs="Times New Roman"/>
          <w:szCs w:val="28"/>
        </w:rPr>
        <w:t xml:space="preserve"> </w:t>
      </w:r>
      <w:r w:rsidR="00F65A6E" w:rsidRPr="006253C3">
        <w:rPr>
          <w:szCs w:val="28"/>
        </w:rPr>
        <w:t>(об отсутствии замечаний и (или) предложений).</w:t>
      </w:r>
    </w:p>
    <w:p w:rsidR="00F65A6E" w:rsidRPr="008721BC" w:rsidRDefault="00F65A6E" w:rsidP="00833006">
      <w:pPr>
        <w:ind w:firstLine="567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Фамилия, имя, отчество: _____</w:t>
      </w:r>
      <w:r w:rsidR="00F430A6" w:rsidRPr="00F430A6">
        <w:rPr>
          <w:rFonts w:eastAsia="Calibri" w:cs="Times New Roman"/>
          <w:i/>
          <w:szCs w:val="28"/>
          <w:u w:val="single"/>
        </w:rPr>
        <w:t>Ануфриева Елена Анатольевна</w:t>
      </w:r>
      <w:r w:rsidR="00F430A6" w:rsidRPr="008721BC">
        <w:rPr>
          <w:rFonts w:cs="Times New Roman"/>
          <w:szCs w:val="28"/>
        </w:rPr>
        <w:t xml:space="preserve"> </w:t>
      </w:r>
      <w:r w:rsidR="00F430A6">
        <w:rPr>
          <w:rFonts w:cs="Times New Roman"/>
          <w:szCs w:val="28"/>
        </w:rPr>
        <w:t>______________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Должность:__</w:t>
      </w:r>
      <w:r w:rsidR="00F430A6" w:rsidRPr="00F430A6">
        <w:rPr>
          <w:rFonts w:cs="Times New Roman"/>
          <w:i/>
          <w:szCs w:val="28"/>
          <w:u w:val="single"/>
        </w:rPr>
        <w:t>начальник отдела регулирования земельных отношений комитета по земельным отношениям Администрации города</w:t>
      </w:r>
      <w:r w:rsidR="00F430A6" w:rsidRPr="00F430A6">
        <w:rPr>
          <w:rFonts w:cs="Times New Roman"/>
          <w:szCs w:val="28"/>
        </w:rPr>
        <w:t xml:space="preserve"> </w:t>
      </w:r>
      <w:r w:rsidR="00F430A6">
        <w:rPr>
          <w:rFonts w:cs="Times New Roman"/>
          <w:szCs w:val="28"/>
        </w:rPr>
        <w:t>_______________</w:t>
      </w:r>
    </w:p>
    <w:p w:rsidR="00F430A6" w:rsidRPr="00F430A6" w:rsidRDefault="00F430A6" w:rsidP="00F430A6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F430A6">
        <w:rPr>
          <w:rFonts w:eastAsia="Calibri" w:cs="Times New Roman"/>
          <w:bCs/>
          <w:szCs w:val="28"/>
        </w:rPr>
        <w:t>Тел</w:t>
      </w:r>
      <w:r>
        <w:rPr>
          <w:rFonts w:eastAsia="Calibri" w:cs="Times New Roman"/>
          <w:bCs/>
          <w:szCs w:val="28"/>
        </w:rPr>
        <w:t>ефон</w:t>
      </w:r>
      <w:r w:rsidRPr="00F430A6">
        <w:rPr>
          <w:rFonts w:eastAsia="Calibri" w:cs="Times New Roman"/>
          <w:bCs/>
          <w:szCs w:val="28"/>
        </w:rPr>
        <w:t xml:space="preserve">: </w:t>
      </w:r>
      <w:r w:rsidRPr="00F430A6">
        <w:rPr>
          <w:rFonts w:eastAsia="Calibri" w:cs="Times New Roman"/>
          <w:bCs/>
          <w:i/>
          <w:szCs w:val="28"/>
          <w:u w:val="single"/>
        </w:rPr>
        <w:t>8 (3462) 52-83-41</w:t>
      </w:r>
      <w:r w:rsidRPr="00F430A6">
        <w:rPr>
          <w:rFonts w:eastAsia="Calibri" w:cs="Times New Roman"/>
          <w:bCs/>
          <w:szCs w:val="28"/>
        </w:rPr>
        <w:t xml:space="preserve"> </w:t>
      </w:r>
    </w:p>
    <w:p w:rsidR="00F430A6" w:rsidRPr="00F430A6" w:rsidRDefault="00F430A6" w:rsidP="00F430A6">
      <w:pPr>
        <w:ind w:firstLine="720"/>
        <w:contextualSpacing/>
        <w:jc w:val="both"/>
        <w:rPr>
          <w:rFonts w:eastAsia="Calibri" w:cs="Times New Roman"/>
          <w:bCs/>
          <w:i/>
          <w:szCs w:val="28"/>
          <w:u w:val="single"/>
        </w:rPr>
      </w:pPr>
      <w:r w:rsidRPr="00F430A6">
        <w:rPr>
          <w:rFonts w:eastAsia="Calibri" w:cs="Times New Roman"/>
          <w:bCs/>
          <w:szCs w:val="28"/>
        </w:rPr>
        <w:t xml:space="preserve">Адрес электронной почты: </w:t>
      </w:r>
      <w:r w:rsidRPr="00F430A6">
        <w:rPr>
          <w:rFonts w:eastAsia="Calibri" w:cs="Times New Roman"/>
          <w:bCs/>
          <w:i/>
          <w:szCs w:val="28"/>
          <w:u w:val="single"/>
        </w:rPr>
        <w:t>anufrieva_ea@admsurgut.ru</w:t>
      </w:r>
    </w:p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</w:p>
    <w:p w:rsidR="00C51215" w:rsidRPr="008721BC" w:rsidRDefault="00C51215" w:rsidP="00252819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____________</w:t>
      </w:r>
      <w:r w:rsidR="00252819">
        <w:rPr>
          <w:rFonts w:cs="Times New Roman"/>
          <w:bCs/>
          <w:szCs w:val="28"/>
        </w:rPr>
        <w:t>___________</w:t>
      </w:r>
      <w:r w:rsidR="00F430A6" w:rsidRPr="00F430A6">
        <w:rPr>
          <w:rFonts w:cs="Times New Roman"/>
          <w:bCs/>
          <w:szCs w:val="28"/>
        </w:rPr>
        <w:t xml:space="preserve"> </w:t>
      </w:r>
      <w:r w:rsidR="00F430A6" w:rsidRPr="00F430A6">
        <w:rPr>
          <w:rFonts w:cs="Times New Roman"/>
          <w:bCs/>
          <w:i/>
          <w:szCs w:val="28"/>
          <w:u w:val="single"/>
        </w:rPr>
        <w:t>средняя</w:t>
      </w:r>
      <w:r w:rsidR="00252819">
        <w:rPr>
          <w:rFonts w:cs="Times New Roman"/>
          <w:bCs/>
          <w:szCs w:val="28"/>
        </w:rPr>
        <w:t>___________</w:t>
      </w:r>
      <w:r>
        <w:rPr>
          <w:rFonts w:cs="Times New Roman"/>
          <w:bCs/>
          <w:szCs w:val="28"/>
        </w:rPr>
        <w:t>___________________________</w:t>
      </w:r>
    </w:p>
    <w:p w:rsidR="00C51215" w:rsidRPr="00231686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252819">
        <w:rPr>
          <w:rFonts w:cs="Times New Roman"/>
          <w:sz w:val="22"/>
        </w:rPr>
        <w:t xml:space="preserve">      </w:t>
      </w:r>
      <w:r w:rsidRPr="00231686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435C68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435C68" w:rsidRPr="00435C68">
        <w:rPr>
          <w:rFonts w:cs="Times New Roman"/>
          <w:szCs w:val="28"/>
        </w:rPr>
        <w:t xml:space="preserve"> </w:t>
      </w:r>
      <w:r w:rsidR="00435C68" w:rsidRPr="00435C68">
        <w:rPr>
          <w:rFonts w:cs="Times New Roman"/>
          <w:bCs/>
          <w:i/>
          <w:szCs w:val="28"/>
          <w:u w:val="single"/>
        </w:rPr>
        <w:t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</w:t>
      </w:r>
      <w:r w:rsidR="00435C68">
        <w:rPr>
          <w:rFonts w:cs="Times New Roman"/>
          <w:bCs/>
          <w:i/>
          <w:szCs w:val="28"/>
          <w:u w:val="single"/>
        </w:rPr>
        <w:t xml:space="preserve">ринимательской и инвестиционной </w:t>
      </w:r>
      <w:r w:rsidR="00435C68" w:rsidRPr="00435C68">
        <w:rPr>
          <w:rFonts w:cs="Times New Roman"/>
          <w:bCs/>
          <w:i/>
          <w:szCs w:val="28"/>
          <w:u w:val="single"/>
        </w:rPr>
        <w:t>деятельности</w:t>
      </w:r>
      <w:r w:rsidRPr="008721BC">
        <w:rPr>
          <w:rFonts w:cs="Times New Roman"/>
          <w:bCs/>
          <w:szCs w:val="28"/>
        </w:rPr>
        <w:t>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C51215" w:rsidRPr="00194396" w:rsidRDefault="001D17B4" w:rsidP="00194396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В условиях сложной существующей экономической ситуации в стране одним из решений, направленных на развитие местной экономики, является привлечение инвесторов, что возможно при создании на территории города благоприятного инвестиционного климата с предоставлением </w:t>
      </w:r>
      <w:r w:rsidR="008679E3" w:rsidRPr="006253C3">
        <w:rPr>
          <w:rFonts w:cs="Times New Roman"/>
          <w:i/>
          <w:szCs w:val="28"/>
          <w:u w:val="single"/>
        </w:rPr>
        <w:t>сопоставимых</w:t>
      </w:r>
      <w:r w:rsidR="008679E3">
        <w:rPr>
          <w:rFonts w:cs="Times New Roman"/>
          <w:i/>
          <w:szCs w:val="28"/>
          <w:u w:val="single"/>
        </w:rPr>
        <w:t xml:space="preserve"> </w:t>
      </w:r>
      <w:r w:rsidRPr="00194396">
        <w:rPr>
          <w:rFonts w:cs="Times New Roman"/>
          <w:i/>
          <w:szCs w:val="28"/>
          <w:u w:val="single"/>
        </w:rPr>
        <w:t xml:space="preserve">финансовых условий для инвесторов в реализации проектов как на земельных участках, находящихся в муниципальной собственности, так и на земельных участках, государственная собственность на которые не разграничена. </w:t>
      </w:r>
      <w:r w:rsidR="00194396"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При этом для повышения уровня достижения результатов деятельности органов местного самоуправления в решении вопросов местного значения </w:t>
      </w:r>
      <w:r w:rsidRPr="00194396">
        <w:rPr>
          <w:rFonts w:cs="Times New Roman"/>
          <w:i/>
          <w:szCs w:val="28"/>
          <w:u w:val="single"/>
        </w:rPr>
        <w:lastRenderedPageBreak/>
        <w:t>требуется также реализация социально значимых проектов путем заключения концессионных соглашений или согла</w:t>
      </w:r>
      <w:r w:rsidR="00194396" w:rsidRPr="00194396">
        <w:rPr>
          <w:rFonts w:cs="Times New Roman"/>
          <w:i/>
          <w:szCs w:val="28"/>
          <w:u w:val="single"/>
        </w:rPr>
        <w:t xml:space="preserve">шений </w:t>
      </w:r>
      <w:r w:rsidRPr="00194396">
        <w:rPr>
          <w:rFonts w:cs="Times New Roman"/>
          <w:i/>
          <w:szCs w:val="28"/>
          <w:u w:val="single"/>
        </w:rPr>
        <w:t>о м</w:t>
      </w:r>
      <w:r w:rsidR="00194396" w:rsidRPr="00194396">
        <w:rPr>
          <w:rFonts w:cs="Times New Roman"/>
          <w:i/>
          <w:szCs w:val="28"/>
          <w:u w:val="single"/>
        </w:rPr>
        <w:t>униципально-частном партнерстве</w:t>
      </w:r>
      <w:r w:rsidRPr="00194396">
        <w:rPr>
          <w:rFonts w:cs="Times New Roman"/>
          <w:i/>
          <w:szCs w:val="28"/>
          <w:u w:val="single"/>
        </w:rPr>
        <w:t>.</w:t>
      </w:r>
      <w:r w:rsidR="00194396">
        <w:rPr>
          <w:rFonts w:cs="Times New Roman"/>
          <w:i/>
          <w:szCs w:val="28"/>
          <w:u w:val="single"/>
        </w:rPr>
        <w:t xml:space="preserve">          </w:t>
      </w:r>
      <w:r w:rsidR="00C51215" w:rsidRPr="008721BC">
        <w:rPr>
          <w:rFonts w:cs="Times New Roman"/>
          <w:szCs w:val="28"/>
        </w:rPr>
        <w:t>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194396">
        <w:rPr>
          <w:rFonts w:cs="Times New Roman"/>
          <w:szCs w:val="28"/>
        </w:rPr>
        <w:t xml:space="preserve"> </w:t>
      </w:r>
    </w:p>
    <w:p w:rsidR="00194396" w:rsidRPr="00194396" w:rsidRDefault="00194396" w:rsidP="00194396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При анализе заключенных концессионных соглашений установлено, </w:t>
      </w:r>
      <w:r w:rsidRPr="00194396">
        <w:rPr>
          <w:rFonts w:cs="Times New Roman"/>
          <w:i/>
          <w:szCs w:val="28"/>
          <w:u w:val="single"/>
        </w:rPr>
        <w:br/>
        <w:t xml:space="preserve">что расходы концессионера на оплату аренды земельного участка подлежат возмещению в составе инвестиционного платежа, который выплачивается </w:t>
      </w:r>
      <w:r w:rsidRPr="00194396">
        <w:rPr>
          <w:rFonts w:cs="Times New Roman"/>
          <w:i/>
          <w:szCs w:val="28"/>
          <w:u w:val="single"/>
        </w:rPr>
        <w:br/>
        <w:t xml:space="preserve">после ввода социального объекта в эксплуатацию. При этом максимальная нагрузка на концессионера, связанная с проектированием и строительством социального объекта, приходится на первые три года с момента заключения концессионного соглашения. </w:t>
      </w:r>
    </w:p>
    <w:p w:rsidR="00194396" w:rsidRPr="00194396" w:rsidRDefault="00194396" w:rsidP="00194396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В настоящее время заключено пять концессионных соглашений </w:t>
      </w:r>
      <w:r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для создания социально значимых объектов (общеобразовательные школы), </w:t>
      </w:r>
      <w:r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для реализации которых заключены три договора аренды земельных участков, находящихся в муниципальной собственности, и два договора аренды земельных участков, государственная собственность на которые не разграничена. </w:t>
      </w:r>
      <w:r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При сравнении размеров арендной платы для арендаторов (концессионеров) выявлено, что арендатор земельного участка, находящегося в муниципальной собственности, обязан выделять на расходы по аренде участка в 50 раз больше, чем арендатор аналогичного земельного участка, государственная собственность на который не разграничена. Такая разница обусловлена использованием разных порядков расчета арендной платы. </w:t>
      </w:r>
    </w:p>
    <w:p w:rsidR="00194396" w:rsidRPr="00194396" w:rsidRDefault="00194396" w:rsidP="00194396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Единственным решением возникшей проблемы является установление дополнительных коэффициентов, корректирующих размер арендной платы </w:t>
      </w:r>
      <w:r w:rsidRPr="00194396">
        <w:rPr>
          <w:rFonts w:cs="Times New Roman"/>
          <w:i/>
          <w:szCs w:val="28"/>
          <w:u w:val="single"/>
        </w:rPr>
        <w:br/>
        <w:t xml:space="preserve">за земельные участки, находящиеся в муниципальной собственности, путем внесения соответствующих изменений в порядок расчета арендной платы, утвержденный решением Думы города Сургута. </w:t>
      </w:r>
    </w:p>
    <w:p w:rsidR="00C51215" w:rsidRPr="0048130E" w:rsidRDefault="00194396" w:rsidP="00194396">
      <w:pPr>
        <w:ind w:firstLine="720"/>
        <w:contextualSpacing/>
        <w:jc w:val="both"/>
        <w:rPr>
          <w:rFonts w:cs="Times New Roman"/>
          <w:szCs w:val="28"/>
        </w:rPr>
      </w:pPr>
      <w:r w:rsidRPr="00194396">
        <w:rPr>
          <w:rFonts w:cs="Times New Roman"/>
          <w:i/>
          <w:szCs w:val="28"/>
          <w:u w:val="single"/>
        </w:rPr>
        <w:t xml:space="preserve">Введение </w:t>
      </w:r>
      <w:r>
        <w:rPr>
          <w:rFonts w:cs="Times New Roman"/>
          <w:i/>
          <w:szCs w:val="28"/>
          <w:u w:val="single"/>
        </w:rPr>
        <w:t>к</w:t>
      </w:r>
      <w:r w:rsidRPr="00194396">
        <w:rPr>
          <w:rFonts w:cs="Times New Roman"/>
          <w:i/>
          <w:szCs w:val="28"/>
          <w:u w:val="single"/>
        </w:rPr>
        <w:t xml:space="preserve">оэффициентов позволит установить </w:t>
      </w:r>
      <w:r w:rsidR="008679E3" w:rsidRPr="006253C3">
        <w:rPr>
          <w:rFonts w:cs="Times New Roman"/>
          <w:i/>
          <w:szCs w:val="28"/>
          <w:u w:val="single"/>
        </w:rPr>
        <w:t>сопоставимые</w:t>
      </w:r>
      <w:r w:rsidRPr="00194396">
        <w:rPr>
          <w:rFonts w:cs="Times New Roman"/>
          <w:i/>
          <w:szCs w:val="28"/>
          <w:u w:val="single"/>
        </w:rPr>
        <w:t xml:space="preserve"> условия </w:t>
      </w:r>
      <w:r w:rsidRPr="00194396">
        <w:rPr>
          <w:rFonts w:cs="Times New Roman"/>
          <w:i/>
          <w:szCs w:val="28"/>
          <w:u w:val="single"/>
        </w:rPr>
        <w:br/>
        <w:t xml:space="preserve">для инвесторов, являющихся арендаторами земельных участков, находящихся  </w:t>
      </w:r>
      <w:r w:rsidRPr="00194396">
        <w:rPr>
          <w:rFonts w:cs="Times New Roman"/>
          <w:i/>
          <w:szCs w:val="28"/>
          <w:u w:val="single"/>
        </w:rPr>
        <w:br/>
        <w:t xml:space="preserve">в муниципальной собственности, по сравнению с инвесторами, являющимися арендаторами земельных участков, государственная собственность </w:t>
      </w:r>
      <w:r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>на которые не разграничена.</w:t>
      </w:r>
      <w:r>
        <w:rPr>
          <w:rFonts w:cs="Times New Roman"/>
          <w:i/>
          <w:szCs w:val="28"/>
          <w:u w:val="single"/>
        </w:rPr>
        <w:t xml:space="preserve">  </w:t>
      </w:r>
      <w:r w:rsidR="00C51215" w:rsidRPr="0048130E">
        <w:rPr>
          <w:rFonts w:cs="Times New Roman"/>
          <w:szCs w:val="28"/>
        </w:rPr>
        <w:t>____________________________________</w:t>
      </w:r>
      <w:r>
        <w:rPr>
          <w:rFonts w:cs="Times New Roman"/>
          <w:szCs w:val="28"/>
        </w:rPr>
        <w:t>_______</w:t>
      </w:r>
    </w:p>
    <w:p w:rsidR="00C51215" w:rsidRPr="0048130E" w:rsidRDefault="00C51215" w:rsidP="00C51215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12721" w:rsidRPr="00194396" w:rsidRDefault="00912721" w:rsidP="00B307DB">
      <w:pPr>
        <w:ind w:firstLine="567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>- решение Думы Сургутского района от 01.12.2009 № 528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Сургутский район и предоставленные в аренду без проведения торгов (в редакции от 22.06.2020 № 905-нпа);</w:t>
      </w:r>
    </w:p>
    <w:p w:rsidR="00912721" w:rsidRPr="00194396" w:rsidRDefault="00912721" w:rsidP="00B307DB">
      <w:pPr>
        <w:ind w:firstLine="567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- постановление Администрации Советского района от 31.03.2015 </w:t>
      </w:r>
      <w:r w:rsidR="00B307DB" w:rsidRPr="00194396"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№ 943/НПА «Об утверждении порядка определения размера арендной платы </w:t>
      </w:r>
      <w:r w:rsidR="00B307DB" w:rsidRPr="00194396"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за земельные участки земель населенных пунктов, находящихся </w:t>
      </w:r>
      <w:r w:rsidR="00B307DB" w:rsidRPr="00194396"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lastRenderedPageBreak/>
        <w:t>в муниципальной собственности Советского района, предоставленные в аренду без торгов»</w:t>
      </w:r>
      <w:r w:rsidR="00B307DB" w:rsidRPr="00194396">
        <w:rPr>
          <w:rFonts w:cs="Times New Roman"/>
          <w:i/>
          <w:szCs w:val="28"/>
          <w:u w:val="single"/>
        </w:rPr>
        <w:t xml:space="preserve"> (в редакции от 30.05.2018</w:t>
      </w:r>
      <w:r w:rsidR="00A05EC5" w:rsidRPr="00194396">
        <w:rPr>
          <w:rFonts w:cs="Times New Roman"/>
          <w:i/>
          <w:szCs w:val="28"/>
          <w:u w:val="single"/>
        </w:rPr>
        <w:t xml:space="preserve"> № 1096/НПА</w:t>
      </w:r>
      <w:r w:rsidR="00B307DB" w:rsidRPr="00194396">
        <w:rPr>
          <w:rFonts w:cs="Times New Roman"/>
          <w:i/>
          <w:szCs w:val="28"/>
          <w:u w:val="single"/>
        </w:rPr>
        <w:t>);</w:t>
      </w:r>
    </w:p>
    <w:p w:rsidR="00B307DB" w:rsidRPr="00194396" w:rsidRDefault="00B307DB" w:rsidP="00B307DB">
      <w:pPr>
        <w:ind w:firstLine="567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- постановление Администрации города Урай от 17.11.2016 № 3531 </w:t>
      </w:r>
      <w:r w:rsidRPr="00194396">
        <w:rPr>
          <w:rFonts w:cs="Times New Roman"/>
          <w:i/>
          <w:szCs w:val="28"/>
          <w:u w:val="single"/>
        </w:rPr>
        <w:br/>
        <w:t>«Об утверждении порядка определения размера арендной платы за земельные участки, находящиеся в собственности муниципального образования город Урай и предоставленные в аренду без торгов» (в редакции от 17.11.2017 № 3343)</w:t>
      </w:r>
      <w:r w:rsidR="00A05EC5" w:rsidRPr="00194396">
        <w:rPr>
          <w:rFonts w:cs="Times New Roman"/>
          <w:i/>
          <w:szCs w:val="28"/>
          <w:u w:val="single"/>
        </w:rPr>
        <w:t>;</w:t>
      </w:r>
    </w:p>
    <w:p w:rsidR="00A05EC5" w:rsidRPr="00194396" w:rsidRDefault="00A05EC5" w:rsidP="00A05EC5">
      <w:pPr>
        <w:ind w:firstLine="567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>- решение Думы города Нефтеюганска от 26.04.2017 № 148-</w:t>
      </w:r>
      <w:r w:rsidRPr="00194396">
        <w:rPr>
          <w:rFonts w:cs="Times New Roman"/>
          <w:i/>
          <w:szCs w:val="28"/>
          <w:u w:val="single"/>
          <w:lang w:val="en-US"/>
        </w:rPr>
        <w:t>VI</w:t>
      </w:r>
      <w:r w:rsidRPr="00194396">
        <w:rPr>
          <w:i/>
          <w:u w:val="single"/>
        </w:rPr>
        <w:t xml:space="preserve"> </w:t>
      </w:r>
      <w:r w:rsidRPr="00194396">
        <w:rPr>
          <w:i/>
          <w:u w:val="single"/>
        </w:rPr>
        <w:br/>
        <w:t>«Об у</w:t>
      </w:r>
      <w:r w:rsidRPr="00194396">
        <w:rPr>
          <w:rFonts w:cs="Times New Roman"/>
          <w:i/>
          <w:szCs w:val="28"/>
          <w:u w:val="single"/>
        </w:rPr>
        <w:t>тверждении порядка определения размера арендной платы за земельные участки, находящиеся в собственности муниципального образования город Нефтеюганск, предоставленные в аренду без торгов» (в редакции от 29.09.2017 № 243-VI).</w:t>
      </w:r>
    </w:p>
    <w:p w:rsidR="00B307DB" w:rsidRPr="008721BC" w:rsidRDefault="00B307DB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</w:t>
      </w:r>
      <w:r w:rsidR="00790D52" w:rsidRPr="00790D52">
        <w:rPr>
          <w:rFonts w:cs="Times New Roman"/>
          <w:szCs w:val="28"/>
        </w:rPr>
        <w:t xml:space="preserve"> </w:t>
      </w:r>
      <w:r w:rsidR="00790D52" w:rsidRPr="00790D52">
        <w:rPr>
          <w:rFonts w:cs="Times New Roman"/>
          <w:i/>
          <w:szCs w:val="28"/>
          <w:u w:val="single"/>
        </w:rPr>
        <w:t>Информационно-правовая система «</w:t>
      </w:r>
      <w:r w:rsidR="00A05EC5">
        <w:rPr>
          <w:rFonts w:cs="Times New Roman"/>
          <w:i/>
          <w:szCs w:val="28"/>
          <w:u w:val="single"/>
        </w:rPr>
        <w:t xml:space="preserve">Консультант </w:t>
      </w:r>
      <w:r w:rsidR="002446AA">
        <w:rPr>
          <w:rFonts w:cs="Times New Roman"/>
          <w:i/>
          <w:szCs w:val="28"/>
          <w:u w:val="single"/>
        </w:rPr>
        <w:t xml:space="preserve">Плюс </w:t>
      </w:r>
      <w:r w:rsidR="00A05EC5">
        <w:rPr>
          <w:rFonts w:cs="Times New Roman"/>
          <w:i/>
          <w:szCs w:val="28"/>
          <w:u w:val="single"/>
        </w:rPr>
        <w:t>Регион</w:t>
      </w:r>
      <w:r w:rsidR="00790D52" w:rsidRPr="00790D52">
        <w:rPr>
          <w:rFonts w:cs="Times New Roman"/>
          <w:i/>
          <w:szCs w:val="28"/>
          <w:u w:val="single"/>
        </w:rPr>
        <w:t>»</w:t>
      </w:r>
      <w:r w:rsidR="002446AA">
        <w:rPr>
          <w:rFonts w:cs="Times New Roman"/>
          <w:szCs w:val="28"/>
        </w:rPr>
        <w:t>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E222BF" w:rsidRDefault="00E222BF" w:rsidP="00156A6F">
      <w:pPr>
        <w:ind w:firstLine="720"/>
        <w:contextualSpacing/>
        <w:jc w:val="both"/>
        <w:rPr>
          <w:szCs w:val="28"/>
        </w:rPr>
      </w:pPr>
    </w:p>
    <w:p w:rsidR="00E222BF" w:rsidRPr="00E222BF" w:rsidRDefault="00156A6F" w:rsidP="00156A6F">
      <w:pPr>
        <w:ind w:firstLine="720"/>
        <w:contextualSpacing/>
        <w:jc w:val="both"/>
        <w:rPr>
          <w:szCs w:val="28"/>
        </w:rPr>
      </w:pPr>
      <w:r w:rsidRPr="00E222BF">
        <w:rPr>
          <w:szCs w:val="28"/>
        </w:rPr>
        <w:t xml:space="preserve">3.5. </w:t>
      </w:r>
      <w:r w:rsidR="00E222BF" w:rsidRPr="00E222BF">
        <w:rPr>
          <w:szCs w:val="28"/>
        </w:rPr>
        <w:t>Иная информация о проблеме:</w:t>
      </w:r>
    </w:p>
    <w:p w:rsidR="00AA07C2" w:rsidRPr="006253C3" w:rsidRDefault="00AA07C2" w:rsidP="00156A6F">
      <w:pPr>
        <w:ind w:firstLine="720"/>
        <w:contextualSpacing/>
        <w:jc w:val="both"/>
        <w:rPr>
          <w:i/>
          <w:szCs w:val="28"/>
          <w:u w:val="single"/>
        </w:rPr>
      </w:pPr>
      <w:r w:rsidRPr="006253C3">
        <w:rPr>
          <w:i/>
          <w:szCs w:val="28"/>
          <w:u w:val="single"/>
        </w:rPr>
        <w:t>Негативными последствиями в случае отсутствия предлагаемого правового регулирования</w:t>
      </w:r>
      <w:r w:rsidR="00592F2E" w:rsidRPr="006253C3">
        <w:rPr>
          <w:i/>
          <w:szCs w:val="28"/>
          <w:u w:val="single"/>
        </w:rPr>
        <w:t>,</w:t>
      </w:r>
      <w:r w:rsidRPr="006253C3">
        <w:rPr>
          <w:i/>
          <w:szCs w:val="28"/>
          <w:u w:val="single"/>
        </w:rPr>
        <w:t xml:space="preserve"> явля</w:t>
      </w:r>
      <w:r w:rsidR="00592F2E" w:rsidRPr="006253C3">
        <w:rPr>
          <w:i/>
          <w:szCs w:val="28"/>
          <w:u w:val="single"/>
        </w:rPr>
        <w:t>е</w:t>
      </w:r>
      <w:r w:rsidRPr="006253C3">
        <w:rPr>
          <w:i/>
          <w:szCs w:val="28"/>
          <w:u w:val="single"/>
        </w:rPr>
        <w:t>тся</w:t>
      </w:r>
      <w:r w:rsidR="00592F2E" w:rsidRPr="006253C3">
        <w:rPr>
          <w:i/>
          <w:szCs w:val="28"/>
          <w:u w:val="single"/>
        </w:rPr>
        <w:t xml:space="preserve"> наличие следующих рисков</w:t>
      </w:r>
      <w:r w:rsidRPr="006253C3">
        <w:rPr>
          <w:i/>
          <w:szCs w:val="28"/>
          <w:u w:val="single"/>
        </w:rPr>
        <w:t>:</w:t>
      </w:r>
    </w:p>
    <w:p w:rsidR="001772B7" w:rsidRPr="006253C3" w:rsidRDefault="001772B7" w:rsidP="001772B7">
      <w:pPr>
        <w:ind w:firstLine="720"/>
        <w:contextualSpacing/>
        <w:jc w:val="both"/>
        <w:rPr>
          <w:i/>
          <w:szCs w:val="28"/>
          <w:u w:val="single"/>
        </w:rPr>
      </w:pPr>
      <w:r w:rsidRPr="006253C3">
        <w:rPr>
          <w:i/>
          <w:szCs w:val="28"/>
          <w:u w:val="single"/>
        </w:rPr>
        <w:t>- отсутствие повышения уровня достижения результатов деятельности органов местного самоуправления в реализации вопросов местного значения;</w:t>
      </w:r>
    </w:p>
    <w:p w:rsidR="001772B7" w:rsidRPr="006253C3" w:rsidRDefault="001772B7" w:rsidP="001772B7">
      <w:pPr>
        <w:ind w:firstLine="720"/>
        <w:contextualSpacing/>
        <w:jc w:val="both"/>
        <w:rPr>
          <w:i/>
          <w:szCs w:val="28"/>
          <w:u w:val="single"/>
        </w:rPr>
      </w:pPr>
      <w:r w:rsidRPr="006253C3">
        <w:rPr>
          <w:i/>
          <w:szCs w:val="28"/>
          <w:u w:val="single"/>
        </w:rPr>
        <w:t>- отсутствие условий для улучшений в создании на территории муниципального образования городской округ город Сургут Ханты-Мансийского автономного округа – Югры благоприятного инвестиционного климата;</w:t>
      </w:r>
    </w:p>
    <w:p w:rsidR="001772B7" w:rsidRPr="006253C3" w:rsidRDefault="001772B7" w:rsidP="001772B7">
      <w:pPr>
        <w:ind w:firstLine="720"/>
        <w:contextualSpacing/>
        <w:jc w:val="both"/>
        <w:rPr>
          <w:i/>
          <w:szCs w:val="28"/>
          <w:u w:val="single"/>
        </w:rPr>
      </w:pPr>
      <w:r w:rsidRPr="006253C3">
        <w:rPr>
          <w:i/>
          <w:szCs w:val="28"/>
          <w:u w:val="single"/>
        </w:rPr>
        <w:t xml:space="preserve">- </w:t>
      </w:r>
      <w:r w:rsidR="00FB0547" w:rsidRPr="006253C3">
        <w:rPr>
          <w:i/>
          <w:szCs w:val="28"/>
          <w:u w:val="single"/>
        </w:rPr>
        <w:t xml:space="preserve">отсутствие улучшений в </w:t>
      </w:r>
      <w:r w:rsidRPr="006253C3">
        <w:rPr>
          <w:i/>
          <w:szCs w:val="28"/>
          <w:u w:val="single"/>
        </w:rPr>
        <w:t>создани</w:t>
      </w:r>
      <w:r w:rsidR="00FB0547" w:rsidRPr="006253C3">
        <w:rPr>
          <w:i/>
          <w:szCs w:val="28"/>
          <w:u w:val="single"/>
        </w:rPr>
        <w:t>и</w:t>
      </w:r>
      <w:r w:rsidRPr="006253C3">
        <w:rPr>
          <w:i/>
          <w:szCs w:val="28"/>
          <w:u w:val="single"/>
        </w:rPr>
        <w:t xml:space="preserve"> условий для реализации социально значимых проектов на территории муниципального образования городской округ город Сургут Ханты-Мансийского автономного округа – Югры;</w:t>
      </w:r>
    </w:p>
    <w:p w:rsidR="001772B7" w:rsidRPr="006253C3" w:rsidRDefault="001772B7" w:rsidP="001772B7">
      <w:pPr>
        <w:ind w:firstLine="720"/>
        <w:contextualSpacing/>
        <w:jc w:val="both"/>
        <w:rPr>
          <w:i/>
          <w:szCs w:val="28"/>
          <w:u w:val="single"/>
        </w:rPr>
      </w:pPr>
      <w:r w:rsidRPr="006253C3">
        <w:rPr>
          <w:i/>
          <w:szCs w:val="28"/>
          <w:u w:val="single"/>
        </w:rPr>
        <w:t xml:space="preserve">- </w:t>
      </w:r>
      <w:r w:rsidR="00FB0547" w:rsidRPr="006253C3">
        <w:rPr>
          <w:i/>
          <w:szCs w:val="28"/>
          <w:u w:val="single"/>
        </w:rPr>
        <w:t>отсутствие</w:t>
      </w:r>
      <w:r w:rsidRPr="006253C3">
        <w:rPr>
          <w:i/>
          <w:szCs w:val="28"/>
          <w:u w:val="single"/>
        </w:rPr>
        <w:t xml:space="preserve"> </w:t>
      </w:r>
      <w:r w:rsidR="00592F2E" w:rsidRPr="006253C3">
        <w:rPr>
          <w:i/>
          <w:szCs w:val="28"/>
          <w:u w:val="single"/>
        </w:rPr>
        <w:t>сопоставимых</w:t>
      </w:r>
      <w:r w:rsidRPr="006253C3">
        <w:rPr>
          <w:i/>
          <w:szCs w:val="28"/>
          <w:u w:val="single"/>
        </w:rPr>
        <w:t xml:space="preserve"> финансовых условий для инвесторов, осуществляющи</w:t>
      </w:r>
      <w:r w:rsidR="00FB0547" w:rsidRPr="006253C3">
        <w:rPr>
          <w:i/>
          <w:szCs w:val="28"/>
          <w:u w:val="single"/>
        </w:rPr>
        <w:t>х</w:t>
      </w:r>
      <w:r w:rsidRPr="006253C3">
        <w:rPr>
          <w:i/>
          <w:szCs w:val="28"/>
          <w:u w:val="single"/>
        </w:rPr>
        <w:t xml:space="preserve"> инвестиционную деятельность на территории муниципального образования городского округа города Сургута Ханты-Мансийского автономного округа – Югры;</w:t>
      </w:r>
    </w:p>
    <w:p w:rsidR="001772B7" w:rsidRPr="00592F2E" w:rsidRDefault="001772B7" w:rsidP="001772B7">
      <w:pPr>
        <w:ind w:firstLine="720"/>
        <w:contextualSpacing/>
        <w:jc w:val="both"/>
        <w:rPr>
          <w:i/>
          <w:szCs w:val="28"/>
          <w:u w:val="single"/>
        </w:rPr>
      </w:pPr>
      <w:r w:rsidRPr="006253C3">
        <w:rPr>
          <w:i/>
          <w:szCs w:val="28"/>
          <w:u w:val="single"/>
        </w:rPr>
        <w:t xml:space="preserve">- </w:t>
      </w:r>
      <w:r w:rsidR="00FB0547" w:rsidRPr="006253C3">
        <w:rPr>
          <w:i/>
          <w:szCs w:val="28"/>
          <w:u w:val="single"/>
        </w:rPr>
        <w:t>отсутствие</w:t>
      </w:r>
      <w:r w:rsidRPr="006253C3">
        <w:rPr>
          <w:i/>
          <w:szCs w:val="28"/>
          <w:u w:val="single"/>
        </w:rPr>
        <w:t xml:space="preserve"> </w:t>
      </w:r>
      <w:r w:rsidR="00592F2E" w:rsidRPr="006253C3">
        <w:rPr>
          <w:i/>
          <w:szCs w:val="28"/>
          <w:u w:val="single"/>
        </w:rPr>
        <w:t>сопоставимых</w:t>
      </w:r>
      <w:r w:rsidRPr="006253C3">
        <w:rPr>
          <w:i/>
          <w:szCs w:val="28"/>
          <w:u w:val="single"/>
        </w:rPr>
        <w:t xml:space="preserve"> условий для инвесторов </w:t>
      </w:r>
      <w:r w:rsidR="00E3069D" w:rsidRPr="006253C3">
        <w:rPr>
          <w:i/>
          <w:szCs w:val="28"/>
          <w:u w:val="single"/>
        </w:rPr>
        <w:t xml:space="preserve">и субъектов малого и среднего предпринимательства </w:t>
      </w:r>
      <w:r w:rsidRPr="006253C3">
        <w:rPr>
          <w:i/>
          <w:szCs w:val="28"/>
          <w:u w:val="single"/>
        </w:rPr>
        <w:t>в реализации проектов на земельных участках, находящихся в муниципальной собственности и государственной собственности на которые не разграничена.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</w:t>
      </w:r>
      <w:r w:rsidR="00AA07C2">
        <w:rPr>
          <w:rFonts w:cs="Times New Roman"/>
          <w:szCs w:val="28"/>
        </w:rPr>
        <w:t>___________</w:t>
      </w:r>
      <w:r w:rsidRPr="008721BC">
        <w:rPr>
          <w:rFonts w:cs="Times New Roman"/>
          <w:szCs w:val="28"/>
        </w:rPr>
        <w:t>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2C43A0">
          <w:pgSz w:w="11906" w:h="16838" w:code="9"/>
          <w:pgMar w:top="709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3828"/>
        <w:gridCol w:w="1559"/>
        <w:gridCol w:w="3118"/>
      </w:tblGrid>
      <w:tr w:rsidR="00C51215" w:rsidRPr="00C51215" w:rsidTr="00F85776">
        <w:tc>
          <w:tcPr>
            <w:tcW w:w="3539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693" w:type="dxa"/>
          </w:tcPr>
          <w:p w:rsidR="00252819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9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118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F85776">
        <w:tc>
          <w:tcPr>
            <w:tcW w:w="3539" w:type="dxa"/>
          </w:tcPr>
          <w:p w:rsidR="006E2A21" w:rsidRPr="006253C3" w:rsidRDefault="006E2A21" w:rsidP="00DC2110">
            <w:pPr>
              <w:ind w:left="112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 xml:space="preserve">Создание </w:t>
            </w:r>
            <w:r w:rsidR="00592F2E" w:rsidRPr="006253C3">
              <w:rPr>
                <w:rFonts w:cs="Times New Roman"/>
                <w:i/>
                <w:iCs/>
                <w:szCs w:val="28"/>
              </w:rPr>
              <w:t>сопоставимых</w:t>
            </w:r>
            <w:r w:rsidRPr="006253C3">
              <w:rPr>
                <w:rFonts w:cs="Times New Roman"/>
                <w:i/>
                <w:iCs/>
                <w:szCs w:val="28"/>
              </w:rPr>
              <w:t xml:space="preserve"> условий для инвесторов </w:t>
            </w:r>
            <w:r w:rsidR="00F32797" w:rsidRPr="006253C3">
              <w:rPr>
                <w:rFonts w:cs="Times New Roman"/>
                <w:i/>
                <w:iCs/>
                <w:szCs w:val="28"/>
              </w:rPr>
              <w:t xml:space="preserve">                      </w:t>
            </w:r>
            <w:r w:rsidR="00F32797" w:rsidRPr="006253C3">
              <w:rPr>
                <w:i/>
                <w:szCs w:val="28"/>
              </w:rPr>
              <w:t>и субъектов малого и среднего предпринимательства</w:t>
            </w:r>
            <w:r w:rsidR="00F32797" w:rsidRPr="006253C3"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6253C3">
              <w:rPr>
                <w:rFonts w:cs="Times New Roman"/>
                <w:i/>
                <w:iCs/>
                <w:szCs w:val="28"/>
              </w:rPr>
              <w:t xml:space="preserve">в реализации проектов на земельных участках, находящихся </w:t>
            </w:r>
            <w:r w:rsidRPr="006253C3">
              <w:rPr>
                <w:rFonts w:cs="Times New Roman"/>
                <w:i/>
                <w:iCs/>
                <w:szCs w:val="28"/>
              </w:rPr>
              <w:br/>
              <w:t xml:space="preserve">в муниципальной собственности, </w:t>
            </w:r>
          </w:p>
          <w:p w:rsidR="006E2A21" w:rsidRPr="006253C3" w:rsidRDefault="006E2A21" w:rsidP="00DC2110">
            <w:pPr>
              <w:ind w:left="112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 xml:space="preserve">и на земельных участках, государственная собственность на которые </w:t>
            </w:r>
          </w:p>
          <w:p w:rsidR="006E2A21" w:rsidRPr="006253C3" w:rsidRDefault="006E2A21" w:rsidP="00DC2110">
            <w:pPr>
              <w:ind w:left="112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не разграничена</w:t>
            </w:r>
          </w:p>
        </w:tc>
        <w:tc>
          <w:tcPr>
            <w:tcW w:w="2693" w:type="dxa"/>
          </w:tcPr>
          <w:p w:rsidR="00C51215" w:rsidRPr="006253C3" w:rsidRDefault="009F27C5" w:rsidP="009F27C5">
            <w:pPr>
              <w:contextualSpacing/>
              <w:jc w:val="center"/>
              <w:rPr>
                <w:rFonts w:cs="Times New Roman"/>
                <w:i/>
                <w:color w:val="FF0000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2021</w:t>
            </w:r>
            <w:r w:rsidR="00B35838" w:rsidRPr="006253C3">
              <w:rPr>
                <w:rFonts w:cs="Times New Roman"/>
                <w:i/>
                <w:szCs w:val="28"/>
              </w:rPr>
              <w:t xml:space="preserve"> год</w:t>
            </w:r>
          </w:p>
        </w:tc>
        <w:tc>
          <w:tcPr>
            <w:tcW w:w="3828" w:type="dxa"/>
          </w:tcPr>
          <w:p w:rsidR="00C51215" w:rsidRPr="006253C3" w:rsidRDefault="00592F2E" w:rsidP="00F32797">
            <w:pPr>
              <w:ind w:left="110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Снижение</w:t>
            </w:r>
            <w:r w:rsidR="00F85776" w:rsidRPr="006253C3">
              <w:rPr>
                <w:rFonts w:cs="Times New Roman"/>
                <w:i/>
                <w:iCs/>
                <w:szCs w:val="28"/>
              </w:rPr>
              <w:t xml:space="preserve"> размера арендной платы за земельны</w:t>
            </w:r>
            <w:r w:rsidRPr="006253C3">
              <w:rPr>
                <w:rFonts w:cs="Times New Roman"/>
                <w:i/>
                <w:iCs/>
                <w:szCs w:val="28"/>
              </w:rPr>
              <w:t>е</w:t>
            </w:r>
            <w:r w:rsidR="00F85776" w:rsidRPr="006253C3">
              <w:rPr>
                <w:rFonts w:cs="Times New Roman"/>
                <w:i/>
                <w:iCs/>
                <w:szCs w:val="28"/>
              </w:rPr>
              <w:t xml:space="preserve"> участ</w:t>
            </w:r>
            <w:r w:rsidRPr="006253C3">
              <w:rPr>
                <w:rFonts w:cs="Times New Roman"/>
                <w:i/>
                <w:iCs/>
                <w:szCs w:val="28"/>
              </w:rPr>
              <w:t>ки</w:t>
            </w:r>
            <w:r w:rsidR="00F85776" w:rsidRPr="006253C3">
              <w:rPr>
                <w:rFonts w:cs="Times New Roman"/>
                <w:i/>
                <w:iCs/>
                <w:szCs w:val="28"/>
              </w:rPr>
              <w:t xml:space="preserve"> находящ</w:t>
            </w:r>
            <w:r w:rsidRPr="006253C3">
              <w:rPr>
                <w:rFonts w:cs="Times New Roman"/>
                <w:i/>
                <w:iCs/>
                <w:szCs w:val="28"/>
              </w:rPr>
              <w:t>иеся</w:t>
            </w:r>
            <w:r w:rsidR="00F85776" w:rsidRPr="006253C3">
              <w:rPr>
                <w:rFonts w:cs="Times New Roman"/>
                <w:i/>
                <w:iCs/>
                <w:szCs w:val="28"/>
              </w:rPr>
              <w:t xml:space="preserve"> в муниципальной собственности</w:t>
            </w:r>
            <w:r w:rsidRPr="006253C3">
              <w:rPr>
                <w:rFonts w:cs="Times New Roman"/>
                <w:i/>
                <w:iCs/>
                <w:szCs w:val="28"/>
              </w:rPr>
              <w:t xml:space="preserve"> для инвесторов</w:t>
            </w:r>
            <w:r w:rsidR="00F32797" w:rsidRPr="006253C3">
              <w:rPr>
                <w:rFonts w:cs="Times New Roman"/>
                <w:i/>
                <w:iCs/>
                <w:szCs w:val="28"/>
              </w:rPr>
              <w:t xml:space="preserve"> и </w:t>
            </w:r>
            <w:r w:rsidRPr="006253C3">
              <w:rPr>
                <w:rFonts w:cs="Times New Roman"/>
                <w:i/>
                <w:iCs/>
                <w:szCs w:val="28"/>
              </w:rPr>
              <w:t>субъектов малого и среднего предпринимательства,  %</w:t>
            </w:r>
            <w:r w:rsidR="00F85776" w:rsidRPr="006253C3">
              <w:rPr>
                <w:rFonts w:cs="Times New Roman"/>
                <w:i/>
                <w:iCs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51215" w:rsidRPr="006253C3" w:rsidRDefault="00592F2E" w:rsidP="00F85776">
            <w:pPr>
              <w:ind w:firstLine="112"/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не менее 50% (ежегодно)</w:t>
            </w:r>
          </w:p>
        </w:tc>
        <w:tc>
          <w:tcPr>
            <w:tcW w:w="3118" w:type="dxa"/>
          </w:tcPr>
          <w:p w:rsidR="00C51215" w:rsidRPr="00592F2E" w:rsidRDefault="009B65A0" w:rsidP="00A07912">
            <w:pPr>
              <w:ind w:left="110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hyperlink w:anchor="sub_1000" w:history="1">
              <w:r w:rsidR="00F85776" w:rsidRPr="00592F2E">
                <w:rPr>
                  <w:rStyle w:val="afff0"/>
                  <w:rFonts w:cs="Times New Roman"/>
                  <w:i/>
                  <w:color w:val="auto"/>
                  <w:szCs w:val="28"/>
                  <w:u w:val="none"/>
                </w:rPr>
                <w:t>Порядок</w:t>
              </w:r>
            </w:hyperlink>
            <w:r w:rsidR="00F85776" w:rsidRPr="00592F2E">
              <w:rPr>
                <w:rFonts w:cs="Times New Roman"/>
                <w:i/>
                <w:szCs w:val="28"/>
              </w:rPr>
              <w:t xml:space="preserve"> определения размера арендной платы за земельные участки земель населенных пунктов, находящиеся в собственности Ханты-Мансийского автономного округа - Югры, и земельные участки земель населенных пунктов, государственная собственность на которые не разграничена, предоставленные в аренду без торгов, утвержденный постановлением Правительства Ханты-Мансийского </w:t>
            </w:r>
            <w:r w:rsidR="00F85776" w:rsidRPr="00592F2E">
              <w:rPr>
                <w:rFonts w:cs="Times New Roman"/>
                <w:i/>
                <w:szCs w:val="28"/>
              </w:rPr>
              <w:lastRenderedPageBreak/>
              <w:t>автономного округа – Югры от 02.12.2011 № 457-п;</w:t>
            </w:r>
          </w:p>
          <w:p w:rsidR="00F85776" w:rsidRPr="00132B65" w:rsidRDefault="00F85776" w:rsidP="00A07912">
            <w:pPr>
              <w:ind w:left="110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592F2E">
              <w:rPr>
                <w:rFonts w:cs="Times New Roman"/>
                <w:i/>
                <w:szCs w:val="28"/>
              </w:rPr>
              <w:t xml:space="preserve">Порядок определения размера, условий </w:t>
            </w:r>
            <w:r w:rsidRPr="00592F2E">
              <w:rPr>
                <w:rFonts w:cs="Times New Roman"/>
                <w:i/>
                <w:szCs w:val="28"/>
              </w:rPr>
              <w:br/>
              <w:t xml:space="preserve">и сроков уплаты арендной платы за земельные участки, находящиеся </w:t>
            </w:r>
            <w:r w:rsidRPr="00592F2E">
              <w:rPr>
                <w:rFonts w:cs="Times New Roman"/>
                <w:i/>
                <w:szCs w:val="28"/>
              </w:rPr>
              <w:br/>
              <w:t>в муниципальной собственности муниципального образования городской округ город Сургут, предоставленные в аренду без проведения торгов</w:t>
            </w:r>
            <w:r w:rsidR="00DD266C" w:rsidRPr="00592F2E">
              <w:rPr>
                <w:rFonts w:cs="Times New Roman"/>
                <w:i/>
                <w:szCs w:val="28"/>
              </w:rPr>
              <w:t xml:space="preserve">, утвержденный </w:t>
            </w:r>
            <w:r w:rsidRPr="00592F2E">
              <w:rPr>
                <w:rFonts w:cs="Times New Roman"/>
                <w:i/>
                <w:szCs w:val="28"/>
              </w:rPr>
              <w:t>решение</w:t>
            </w:r>
            <w:r w:rsidR="00DD266C" w:rsidRPr="00592F2E">
              <w:rPr>
                <w:rFonts w:cs="Times New Roman"/>
                <w:i/>
                <w:szCs w:val="28"/>
              </w:rPr>
              <w:t>м</w:t>
            </w:r>
            <w:r w:rsidRPr="00592F2E">
              <w:rPr>
                <w:rFonts w:cs="Times New Roman"/>
                <w:i/>
                <w:szCs w:val="28"/>
              </w:rPr>
              <w:t xml:space="preserve"> Думы города от 06.10.2010 № 795-</w:t>
            </w:r>
            <w:r w:rsidRPr="00592F2E">
              <w:rPr>
                <w:rFonts w:cs="Times New Roman"/>
                <w:i/>
                <w:szCs w:val="28"/>
                <w:lang w:val="en-US"/>
              </w:rPr>
              <w:t>IV</w:t>
            </w:r>
            <w:r w:rsidR="00DD266C" w:rsidRPr="00592F2E">
              <w:rPr>
                <w:rFonts w:cs="Times New Roman"/>
                <w:i/>
                <w:szCs w:val="28"/>
              </w:rPr>
              <w:t xml:space="preserve"> ДГ </w:t>
            </w:r>
          </w:p>
        </w:tc>
      </w:tr>
    </w:tbl>
    <w:p w:rsid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A07912" w:rsidRDefault="00A07912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07912" w:rsidRDefault="00A07912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07912" w:rsidRDefault="00A07912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07912" w:rsidRDefault="00A07912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07912" w:rsidRDefault="00A07912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07912" w:rsidRDefault="00A07912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C1BB4" w:rsidRDefault="00CC1BB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C1BB4" w:rsidRDefault="00CC1BB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969"/>
        <w:gridCol w:w="4305"/>
      </w:tblGrid>
      <w:tr w:rsidR="00C51215" w:rsidRPr="00C51215" w:rsidTr="00BD6545">
        <w:trPr>
          <w:cantSplit/>
        </w:trPr>
        <w:tc>
          <w:tcPr>
            <w:tcW w:w="6232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969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E5DD0" w:rsidRPr="00C51215" w:rsidTr="006253C3">
        <w:trPr>
          <w:cantSplit/>
          <w:trHeight w:val="1610"/>
        </w:trPr>
        <w:tc>
          <w:tcPr>
            <w:tcW w:w="6232" w:type="dxa"/>
          </w:tcPr>
          <w:p w:rsidR="00CE5DD0" w:rsidRPr="006253C3" w:rsidRDefault="00CE5DD0" w:rsidP="008C2F2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Субъекты малого и среднего предпринимательства, соответствующие требованиям, установленным Федеральным законом от 24.07.2007 № 209-ФЗ</w:t>
            </w:r>
            <w:r w:rsidR="008C2F2D" w:rsidRPr="006253C3"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6253C3">
              <w:rPr>
                <w:rFonts w:cs="Times New Roman"/>
                <w:i/>
                <w:iCs/>
                <w:szCs w:val="28"/>
              </w:rPr>
              <w:t>«О развитии малого и среднего предпринимательства</w:t>
            </w:r>
            <w:r w:rsidR="008C2F2D" w:rsidRPr="006253C3"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6253C3">
              <w:rPr>
                <w:rFonts w:cs="Times New Roman"/>
                <w:i/>
                <w:iCs/>
                <w:szCs w:val="28"/>
              </w:rPr>
              <w:t>в Российской Федерации»</w:t>
            </w:r>
          </w:p>
        </w:tc>
        <w:tc>
          <w:tcPr>
            <w:tcW w:w="3969" w:type="dxa"/>
            <w:vMerge w:val="restart"/>
          </w:tcPr>
          <w:p w:rsidR="00CE5DD0" w:rsidRPr="006253C3" w:rsidRDefault="00CE5DD0" w:rsidP="00CE5DD0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11 хозяйствующих субъектов, из них:</w:t>
            </w:r>
          </w:p>
          <w:p w:rsidR="00BD6545" w:rsidRPr="006253C3" w:rsidRDefault="00BD6545" w:rsidP="00CE5DD0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CE5DD0" w:rsidRPr="006253C3" w:rsidRDefault="00CE5DD0" w:rsidP="00CE5DD0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- 10 субъектов малого и среднего предпринимательства;</w:t>
            </w:r>
          </w:p>
          <w:p w:rsidR="00BD6545" w:rsidRPr="006253C3" w:rsidRDefault="00BD6545" w:rsidP="00CE5DD0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CE5DD0" w:rsidRPr="006253C3" w:rsidRDefault="00CE5DD0" w:rsidP="00CE5DD0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 xml:space="preserve">- 7 инвесторов, </w:t>
            </w:r>
          </w:p>
          <w:p w:rsidR="00CE5DD0" w:rsidRPr="006253C3" w:rsidRDefault="00CE5DD0" w:rsidP="00CE5DD0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 xml:space="preserve">включая 3 </w:t>
            </w:r>
            <w:r w:rsidR="00A677B8" w:rsidRPr="006253C3">
              <w:rPr>
                <w:rFonts w:cs="Times New Roman"/>
                <w:i/>
                <w:iCs/>
                <w:szCs w:val="28"/>
              </w:rPr>
              <w:t>концессионера</w:t>
            </w:r>
          </w:p>
          <w:p w:rsidR="00CE5DD0" w:rsidRPr="006253C3" w:rsidRDefault="00CE5DD0" w:rsidP="00CE5DD0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  <w:vMerge w:val="restart"/>
            <w:shd w:val="clear" w:color="auto" w:fill="auto"/>
          </w:tcPr>
          <w:p w:rsidR="00CE5DD0" w:rsidRPr="00C51215" w:rsidRDefault="00CE5DD0" w:rsidP="00CE5DD0">
            <w:pPr>
              <w:ind w:right="115" w:firstLine="163"/>
              <w:contextualSpacing/>
              <w:jc w:val="both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Прогнозные данные </w:t>
            </w:r>
            <w:r w:rsidR="00BD6545" w:rsidRPr="006253C3">
              <w:rPr>
                <w:rFonts w:cs="Times New Roman"/>
                <w:i/>
                <w:szCs w:val="28"/>
              </w:rPr>
              <w:t xml:space="preserve">                                        </w:t>
            </w:r>
            <w:r w:rsidRPr="006253C3">
              <w:rPr>
                <w:rFonts w:cs="Times New Roman"/>
                <w:i/>
                <w:szCs w:val="28"/>
              </w:rPr>
              <w:t xml:space="preserve">по результатам анализа </w:t>
            </w:r>
            <w:r w:rsidR="00BD6545" w:rsidRPr="006253C3">
              <w:rPr>
                <w:rFonts w:cs="Times New Roman"/>
                <w:i/>
                <w:szCs w:val="28"/>
              </w:rPr>
              <w:t xml:space="preserve">                                </w:t>
            </w:r>
            <w:r w:rsidRPr="006253C3">
              <w:rPr>
                <w:rFonts w:cs="Times New Roman"/>
                <w:i/>
                <w:szCs w:val="28"/>
              </w:rPr>
              <w:t>14 действующих договоров аренды земельных участков</w:t>
            </w:r>
          </w:p>
        </w:tc>
      </w:tr>
      <w:tr w:rsidR="00EE3E54" w:rsidRPr="00C51215" w:rsidTr="006253C3">
        <w:trPr>
          <w:cantSplit/>
          <w:trHeight w:val="2689"/>
        </w:trPr>
        <w:tc>
          <w:tcPr>
            <w:tcW w:w="6232" w:type="dxa"/>
          </w:tcPr>
          <w:p w:rsidR="00EE3E54" w:rsidRPr="006253C3" w:rsidRDefault="00EE3E54" w:rsidP="00EE3E5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Юридические лица, представительства и филиалы, индивидуальные предприниматели, в том числе иностранные, осуществляющие планирование, проектирование и строительство объектов, в том числе в соответствии с концессионными соглашениями, соглашениями о муниципально-частном партнерстве</w:t>
            </w:r>
          </w:p>
        </w:tc>
        <w:tc>
          <w:tcPr>
            <w:tcW w:w="3969" w:type="dxa"/>
            <w:vMerge/>
          </w:tcPr>
          <w:p w:rsidR="00EE3E54" w:rsidRPr="006253C3" w:rsidRDefault="00EE3E54" w:rsidP="00DD266C">
            <w:pPr>
              <w:contextualSpacing/>
              <w:jc w:val="center"/>
              <w:rPr>
                <w:rFonts w:cs="Times New Roman"/>
                <w:i/>
                <w:color w:val="FF0000"/>
                <w:szCs w:val="28"/>
              </w:rPr>
            </w:pPr>
          </w:p>
        </w:tc>
        <w:tc>
          <w:tcPr>
            <w:tcW w:w="4305" w:type="dxa"/>
            <w:vMerge/>
            <w:shd w:val="clear" w:color="auto" w:fill="auto"/>
          </w:tcPr>
          <w:p w:rsidR="00EE3E54" w:rsidRPr="00132B65" w:rsidRDefault="00EE3E54" w:rsidP="00A07912">
            <w:pPr>
              <w:ind w:right="115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:rsidR="00132B65" w:rsidRDefault="00132B6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F22D5" w:rsidRDefault="005F22D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F22D5" w:rsidRDefault="005F22D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F22D5" w:rsidRDefault="005F22D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F22D5" w:rsidRDefault="005F22D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F22D5" w:rsidRDefault="005F22D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F22D5" w:rsidRDefault="005F22D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C274E" w:rsidRDefault="00AC274E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C274E" w:rsidRDefault="00AC274E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C274E" w:rsidRDefault="00AC274E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536"/>
        <w:gridCol w:w="2551"/>
        <w:gridCol w:w="11"/>
        <w:gridCol w:w="3108"/>
      </w:tblGrid>
      <w:tr w:rsidR="00C51215" w:rsidRPr="00C51215" w:rsidTr="009C57DC">
        <w:tc>
          <w:tcPr>
            <w:tcW w:w="2405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536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3119" w:type="dxa"/>
            <w:gridSpan w:val="2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9C57DC">
        <w:trPr>
          <w:cantSplit/>
          <w:trHeight w:val="612"/>
        </w:trPr>
        <w:tc>
          <w:tcPr>
            <w:tcW w:w="11629" w:type="dxa"/>
            <w:gridSpan w:val="5"/>
          </w:tcPr>
          <w:p w:rsidR="00C51215" w:rsidRDefault="00C5121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3C65B0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3C65B0">
              <w:rPr>
                <w:rFonts w:cs="Times New Roman"/>
                <w:i/>
                <w:iCs/>
                <w:szCs w:val="28"/>
              </w:rPr>
              <w:t>Комитет по земельным отношениям</w:t>
            </w:r>
          </w:p>
        </w:tc>
        <w:tc>
          <w:tcPr>
            <w:tcW w:w="3108" w:type="dxa"/>
          </w:tcPr>
          <w:p w:rsidR="00C51215" w:rsidRPr="00C51215" w:rsidRDefault="00C5121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6253C3">
        <w:trPr>
          <w:trHeight w:val="474"/>
        </w:trPr>
        <w:tc>
          <w:tcPr>
            <w:tcW w:w="2405" w:type="dxa"/>
            <w:vMerge w:val="restart"/>
            <w:shd w:val="clear" w:color="auto" w:fill="auto"/>
          </w:tcPr>
          <w:p w:rsidR="00CC1BB4" w:rsidRPr="006253C3" w:rsidRDefault="005F22D5" w:rsidP="00CC1BB4">
            <w:pPr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 xml:space="preserve">Прием заявлений </w:t>
            </w:r>
          </w:p>
          <w:p w:rsidR="00C51215" w:rsidRPr="003C65B0" w:rsidRDefault="005F22D5" w:rsidP="00CC1BB4">
            <w:pPr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на применение понижающих коэффициентов</w:t>
            </w:r>
          </w:p>
        </w:tc>
        <w:tc>
          <w:tcPr>
            <w:tcW w:w="2126" w:type="dxa"/>
            <w:vMerge w:val="restart"/>
          </w:tcPr>
          <w:p w:rsidR="00C51215" w:rsidRPr="003C65B0" w:rsidRDefault="003C65B0" w:rsidP="005F22D5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C65B0">
              <w:rPr>
                <w:rFonts w:cs="Times New Roman"/>
                <w:i/>
                <w:szCs w:val="28"/>
              </w:rPr>
              <w:t>изменяемая</w:t>
            </w:r>
          </w:p>
        </w:tc>
        <w:tc>
          <w:tcPr>
            <w:tcW w:w="4536" w:type="dxa"/>
          </w:tcPr>
          <w:p w:rsidR="00C51215" w:rsidRPr="00C51215" w:rsidRDefault="003C65B0" w:rsidP="003C65B0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Единовременные расходы в 2021</w:t>
            </w:r>
            <w:r w:rsidR="00C51215" w:rsidRPr="00C51215">
              <w:rPr>
                <w:rFonts w:cs="Times New Roman"/>
                <w:iCs/>
                <w:szCs w:val="28"/>
              </w:rPr>
              <w:t xml:space="preserve"> году.:</w:t>
            </w:r>
          </w:p>
        </w:tc>
        <w:tc>
          <w:tcPr>
            <w:tcW w:w="2551" w:type="dxa"/>
          </w:tcPr>
          <w:p w:rsidR="00C51215" w:rsidRPr="00C51215" w:rsidRDefault="003C65B0" w:rsidP="003C65B0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19" w:type="dxa"/>
            <w:gridSpan w:val="2"/>
          </w:tcPr>
          <w:p w:rsidR="00C51215" w:rsidRPr="00C51215" w:rsidRDefault="003C65B0" w:rsidP="003C65B0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51215" w:rsidRPr="00C51215" w:rsidTr="006253C3">
        <w:trPr>
          <w:trHeight w:val="3077"/>
        </w:trPr>
        <w:tc>
          <w:tcPr>
            <w:tcW w:w="2405" w:type="dxa"/>
            <w:vMerge/>
            <w:shd w:val="clear" w:color="auto" w:fill="auto"/>
          </w:tcPr>
          <w:p w:rsidR="00C51215" w:rsidRPr="00C51215" w:rsidRDefault="00C5121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F22D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C51215" w:rsidRPr="00C51215" w:rsidRDefault="00C51215" w:rsidP="00A07912">
            <w:pPr>
              <w:ind w:right="115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3C65B0" w:rsidP="00A07912">
            <w:pPr>
              <w:ind w:right="115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Cs/>
                <w:szCs w:val="28"/>
              </w:rPr>
              <w:t>2021</w:t>
            </w:r>
            <w:r w:rsidR="00C51215" w:rsidRPr="00C51215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</w:tcPr>
          <w:p w:rsidR="00C51215" w:rsidRPr="005F22D5" w:rsidRDefault="003C65B0" w:rsidP="005F22D5">
            <w:pPr>
              <w:ind w:left="115" w:right="115"/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5F22D5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119" w:type="dxa"/>
            <w:gridSpan w:val="2"/>
          </w:tcPr>
          <w:p w:rsidR="00C51215" w:rsidRPr="005F22D5" w:rsidRDefault="00E2240F" w:rsidP="00A07912">
            <w:pPr>
              <w:ind w:left="117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5F22D5">
              <w:rPr>
                <w:rFonts w:cs="Times New Roman"/>
                <w:i/>
                <w:szCs w:val="28"/>
              </w:rPr>
              <w:t>р</w:t>
            </w:r>
            <w:r w:rsidR="003C65B0" w:rsidRPr="005F22D5">
              <w:rPr>
                <w:rFonts w:cs="Times New Roman"/>
                <w:i/>
                <w:szCs w:val="28"/>
              </w:rPr>
              <w:t xml:space="preserve">ешение Думы города </w:t>
            </w:r>
            <w:r w:rsidRPr="005F22D5">
              <w:rPr>
                <w:rFonts w:cs="Times New Roman"/>
                <w:i/>
                <w:szCs w:val="28"/>
              </w:rPr>
              <w:t>№ 686-VI ДГ от 22.12.2020 «О бюджете городского округа город Сургут Ханты-Мансийского автономного округа – Югры на 2021 год и плановый период 2022 – 2023 годов»</w:t>
            </w:r>
          </w:p>
        </w:tc>
      </w:tr>
      <w:tr w:rsidR="00C51215" w:rsidRPr="00C51215" w:rsidTr="006253C3">
        <w:trPr>
          <w:trHeight w:val="438"/>
        </w:trPr>
        <w:tc>
          <w:tcPr>
            <w:tcW w:w="2405" w:type="dxa"/>
            <w:vMerge/>
            <w:shd w:val="clear" w:color="auto" w:fill="auto"/>
          </w:tcPr>
          <w:p w:rsidR="00C51215" w:rsidRPr="00C51215" w:rsidRDefault="00C5121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F22D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C51215" w:rsidRPr="00C51215" w:rsidRDefault="00C51215" w:rsidP="00A07912">
            <w:pPr>
              <w:ind w:right="115"/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3C65B0" w:rsidP="00A07912">
            <w:pPr>
              <w:ind w:right="115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19" w:type="dxa"/>
            <w:gridSpan w:val="2"/>
          </w:tcPr>
          <w:p w:rsidR="00C51215" w:rsidRPr="00C51215" w:rsidRDefault="003C65B0" w:rsidP="00A07912">
            <w:pPr>
              <w:ind w:right="115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5F22D5" w:rsidRPr="00C51215" w:rsidTr="006253C3">
        <w:trPr>
          <w:trHeight w:val="438"/>
        </w:trPr>
        <w:tc>
          <w:tcPr>
            <w:tcW w:w="2405" w:type="dxa"/>
            <w:vMerge w:val="restart"/>
            <w:shd w:val="clear" w:color="auto" w:fill="auto"/>
          </w:tcPr>
          <w:p w:rsidR="005F22D5" w:rsidRPr="006253C3" w:rsidRDefault="005F22D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Начисление арендной платы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F22D5" w:rsidRPr="006253C3" w:rsidRDefault="005F22D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изменяемая</w:t>
            </w:r>
          </w:p>
        </w:tc>
        <w:tc>
          <w:tcPr>
            <w:tcW w:w="4536" w:type="dxa"/>
            <w:shd w:val="clear" w:color="auto" w:fill="auto"/>
          </w:tcPr>
          <w:p w:rsidR="005F22D5" w:rsidRPr="006253C3" w:rsidRDefault="005F22D5" w:rsidP="005F22D5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Cs/>
                <w:szCs w:val="28"/>
              </w:rPr>
              <w:t>Единовременные расходы в 2021 году.:</w:t>
            </w:r>
          </w:p>
        </w:tc>
        <w:tc>
          <w:tcPr>
            <w:tcW w:w="2551" w:type="dxa"/>
            <w:shd w:val="clear" w:color="auto" w:fill="auto"/>
          </w:tcPr>
          <w:p w:rsidR="005F22D5" w:rsidRPr="006253C3" w:rsidRDefault="005F22D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szCs w:val="28"/>
              </w:rPr>
              <w:t>-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F22D5" w:rsidRPr="006253C3" w:rsidRDefault="005F22D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szCs w:val="28"/>
              </w:rPr>
              <w:t>-</w:t>
            </w:r>
          </w:p>
        </w:tc>
      </w:tr>
      <w:tr w:rsidR="005F22D5" w:rsidRPr="00C51215" w:rsidTr="006253C3">
        <w:trPr>
          <w:trHeight w:val="438"/>
        </w:trPr>
        <w:tc>
          <w:tcPr>
            <w:tcW w:w="2405" w:type="dxa"/>
            <w:vMerge/>
            <w:shd w:val="clear" w:color="auto" w:fill="auto"/>
          </w:tcPr>
          <w:p w:rsidR="005F22D5" w:rsidRPr="006253C3" w:rsidRDefault="005F22D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F22D5" w:rsidRPr="006253C3" w:rsidRDefault="005F22D5" w:rsidP="005F22D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F22D5" w:rsidRPr="006253C3" w:rsidRDefault="005F22D5" w:rsidP="005F22D5">
            <w:pPr>
              <w:ind w:right="115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253C3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5F22D5" w:rsidRPr="006253C3" w:rsidRDefault="005F22D5" w:rsidP="005F22D5">
            <w:pPr>
              <w:ind w:right="115"/>
              <w:contextualSpacing/>
              <w:jc w:val="both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Cs/>
                <w:szCs w:val="28"/>
              </w:rPr>
              <w:t>2021 г.:</w:t>
            </w:r>
          </w:p>
        </w:tc>
        <w:tc>
          <w:tcPr>
            <w:tcW w:w="2551" w:type="dxa"/>
            <w:shd w:val="clear" w:color="auto" w:fill="auto"/>
          </w:tcPr>
          <w:p w:rsidR="005F22D5" w:rsidRPr="006253C3" w:rsidRDefault="005F22D5" w:rsidP="005F22D5">
            <w:pPr>
              <w:ind w:right="115"/>
              <w:contextualSpacing/>
              <w:jc w:val="center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szCs w:val="28"/>
              </w:rPr>
              <w:t>-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F22D5" w:rsidRPr="006253C3" w:rsidRDefault="005F22D5" w:rsidP="005F22D5">
            <w:pPr>
              <w:ind w:right="115"/>
              <w:contextualSpacing/>
              <w:jc w:val="center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szCs w:val="28"/>
              </w:rPr>
              <w:t>-</w:t>
            </w:r>
          </w:p>
        </w:tc>
      </w:tr>
      <w:tr w:rsidR="005F22D5" w:rsidRPr="00C51215" w:rsidTr="006253C3">
        <w:trPr>
          <w:trHeight w:val="438"/>
        </w:trPr>
        <w:tc>
          <w:tcPr>
            <w:tcW w:w="2405" w:type="dxa"/>
            <w:vMerge/>
            <w:shd w:val="clear" w:color="auto" w:fill="auto"/>
          </w:tcPr>
          <w:p w:rsidR="005F22D5" w:rsidRPr="006253C3" w:rsidRDefault="005F22D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F22D5" w:rsidRPr="006253C3" w:rsidRDefault="005F22D5" w:rsidP="005F22D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F22D5" w:rsidRPr="006253C3" w:rsidRDefault="005F22D5" w:rsidP="005F22D5">
            <w:pPr>
              <w:ind w:right="115"/>
              <w:contextualSpacing/>
              <w:jc w:val="both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Cs/>
                <w:szCs w:val="28"/>
              </w:rPr>
              <w:t>Возможные доходы за период 2021 г.:</w:t>
            </w:r>
          </w:p>
        </w:tc>
        <w:tc>
          <w:tcPr>
            <w:tcW w:w="2551" w:type="dxa"/>
            <w:shd w:val="clear" w:color="auto" w:fill="auto"/>
          </w:tcPr>
          <w:p w:rsidR="005F22D5" w:rsidRPr="006253C3" w:rsidRDefault="00AC274E" w:rsidP="005F22D5">
            <w:pPr>
              <w:ind w:right="115"/>
              <w:contextualSpacing/>
              <w:jc w:val="center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474 827,11 руб.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57DC" w:rsidRPr="006253C3" w:rsidRDefault="009C57DC" w:rsidP="009C57DC">
            <w:pPr>
              <w:ind w:left="117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р</w:t>
            </w:r>
            <w:r w:rsidR="00AC274E" w:rsidRPr="006253C3">
              <w:rPr>
                <w:rFonts w:cs="Times New Roman"/>
                <w:i/>
                <w:szCs w:val="28"/>
              </w:rPr>
              <w:t xml:space="preserve">асчет доходов </w:t>
            </w:r>
            <w:r w:rsidR="00CC1BB4" w:rsidRPr="006253C3">
              <w:rPr>
                <w:rFonts w:cs="Times New Roman"/>
                <w:i/>
                <w:szCs w:val="28"/>
              </w:rPr>
              <w:t xml:space="preserve">от арендной платы </w:t>
            </w:r>
            <w:r w:rsidR="00AC274E" w:rsidRPr="006253C3">
              <w:rPr>
                <w:rFonts w:cs="Times New Roman"/>
                <w:i/>
                <w:szCs w:val="28"/>
              </w:rPr>
              <w:t xml:space="preserve">по </w:t>
            </w:r>
            <w:r w:rsidR="00AC274E" w:rsidRPr="006253C3">
              <w:rPr>
                <w:rFonts w:cs="Times New Roman"/>
                <w:i/>
                <w:szCs w:val="28"/>
              </w:rPr>
              <w:lastRenderedPageBreak/>
              <w:t>действующим договорам аренды земельных участков</w:t>
            </w:r>
            <w:r w:rsidR="00CC1BB4" w:rsidRPr="006253C3">
              <w:rPr>
                <w:rFonts w:cs="Times New Roman"/>
                <w:i/>
                <w:szCs w:val="28"/>
              </w:rPr>
              <w:t>, с учетом понижающих коэффициентов</w:t>
            </w:r>
            <w:r w:rsidR="00AC274E" w:rsidRPr="006253C3">
              <w:rPr>
                <w:rFonts w:cs="Times New Roman"/>
                <w:i/>
                <w:szCs w:val="28"/>
              </w:rPr>
              <w:t xml:space="preserve"> </w:t>
            </w:r>
          </w:p>
          <w:p w:rsidR="005F22D5" w:rsidRPr="006253C3" w:rsidRDefault="00AC274E" w:rsidP="009C57DC">
            <w:pPr>
              <w:ind w:left="117" w:right="115"/>
              <w:contextualSpacing/>
              <w:jc w:val="both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(приведен</w:t>
            </w:r>
            <w:r w:rsidR="00CC1BB4" w:rsidRPr="006253C3">
              <w:rPr>
                <w:rFonts w:cs="Times New Roman"/>
                <w:i/>
                <w:szCs w:val="28"/>
              </w:rPr>
              <w:t xml:space="preserve"> в разделе 8 отчета)</w:t>
            </w:r>
          </w:p>
        </w:tc>
      </w:tr>
      <w:tr w:rsidR="00C51215" w:rsidRPr="00C51215" w:rsidTr="006253C3">
        <w:tc>
          <w:tcPr>
            <w:tcW w:w="9067" w:type="dxa"/>
            <w:gridSpan w:val="3"/>
            <w:shd w:val="clear" w:color="auto" w:fill="auto"/>
          </w:tcPr>
          <w:p w:rsidR="00C51215" w:rsidRPr="006253C3" w:rsidRDefault="00C51215" w:rsidP="00A07912">
            <w:pPr>
              <w:ind w:right="115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253C3">
              <w:rPr>
                <w:rFonts w:cs="Times New Roman"/>
                <w:iCs/>
                <w:szCs w:val="28"/>
              </w:rPr>
              <w:lastRenderedPageBreak/>
              <w:t>Итого единовременные расходы за период __________________ гг.:</w:t>
            </w:r>
          </w:p>
          <w:p w:rsidR="00C51215" w:rsidRPr="006253C3" w:rsidRDefault="00C51215" w:rsidP="00A07912">
            <w:pPr>
              <w:ind w:right="115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51215" w:rsidRPr="006253C3" w:rsidRDefault="003C65B0" w:rsidP="00A07912">
            <w:pPr>
              <w:ind w:right="115"/>
              <w:contextualSpacing/>
              <w:jc w:val="center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szCs w:val="28"/>
              </w:rPr>
              <w:t>-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51215" w:rsidRPr="006253C3" w:rsidRDefault="003C65B0" w:rsidP="00A07912">
            <w:pPr>
              <w:ind w:right="115"/>
              <w:contextualSpacing/>
              <w:jc w:val="center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szCs w:val="28"/>
              </w:rPr>
              <w:t>-</w:t>
            </w:r>
          </w:p>
        </w:tc>
      </w:tr>
      <w:tr w:rsidR="00C51215" w:rsidRPr="00C51215" w:rsidTr="006253C3">
        <w:trPr>
          <w:trHeight w:val="40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15" w:rsidRPr="006253C3" w:rsidRDefault="00C51215" w:rsidP="00A07912">
            <w:pPr>
              <w:ind w:right="115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253C3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 w:rsidR="003C65B0" w:rsidRPr="006253C3">
              <w:rPr>
                <w:rFonts w:cs="Times New Roman"/>
                <w:iCs/>
                <w:szCs w:val="28"/>
              </w:rPr>
              <w:t>2021</w:t>
            </w:r>
            <w:r w:rsidRPr="006253C3">
              <w:rPr>
                <w:rFonts w:cs="Times New Roman"/>
                <w:iCs/>
                <w:szCs w:val="28"/>
              </w:rPr>
              <w:t xml:space="preserve"> гг.:</w:t>
            </w:r>
          </w:p>
          <w:p w:rsidR="00C51215" w:rsidRPr="006253C3" w:rsidRDefault="00C51215" w:rsidP="00A07912">
            <w:pPr>
              <w:ind w:right="115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15" w:rsidRPr="006253C3" w:rsidRDefault="003C65B0" w:rsidP="009C57DC">
            <w:pPr>
              <w:ind w:left="115" w:right="115"/>
              <w:contextualSpacing/>
              <w:jc w:val="center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15" w:rsidRPr="006253C3" w:rsidRDefault="00E2240F" w:rsidP="00A07912">
            <w:pPr>
              <w:ind w:left="117" w:right="115"/>
              <w:contextualSpacing/>
              <w:jc w:val="both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решение Думы города № 686-VI ДГ от 22.12.2020 «О бюджете городского округа город Сургут Ханты-Мансийского автономного округа – Югры на 2021 год и плановый период 2022 – 2023 годов»</w:t>
            </w:r>
          </w:p>
        </w:tc>
      </w:tr>
      <w:tr w:rsidR="009C57DC" w:rsidRPr="00C51215" w:rsidTr="006253C3">
        <w:trPr>
          <w:trHeight w:val="47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DC" w:rsidRPr="006253C3" w:rsidRDefault="009C57DC" w:rsidP="009C57D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Cs/>
                <w:szCs w:val="28"/>
              </w:rPr>
              <w:t>Итого возможные доходы за период 2021 г: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DC" w:rsidRPr="006253C3" w:rsidRDefault="009C57DC" w:rsidP="009C57DC">
            <w:pPr>
              <w:ind w:right="115"/>
              <w:contextualSpacing/>
              <w:jc w:val="center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474 827,11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DC" w:rsidRPr="006253C3" w:rsidRDefault="009C57DC" w:rsidP="009C57DC">
            <w:pPr>
              <w:ind w:left="117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расчет доходов от арендной платы по действующим договорам аренды земельных участков, с учетом понижающих коэффициентов </w:t>
            </w:r>
          </w:p>
          <w:p w:rsidR="009C57DC" w:rsidRPr="006253C3" w:rsidRDefault="009C57DC" w:rsidP="009C57DC">
            <w:pPr>
              <w:ind w:left="112" w:right="115"/>
              <w:contextualSpacing/>
              <w:jc w:val="both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(приведен в разделе 8 отчета)</w:t>
            </w:r>
          </w:p>
        </w:tc>
      </w:tr>
    </w:tbl>
    <w:p w:rsidR="00DC2110" w:rsidRDefault="00DC2110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C2110" w:rsidRDefault="00DC2110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2"/>
        <w:gridCol w:w="3402"/>
        <w:gridCol w:w="2551"/>
        <w:gridCol w:w="3402"/>
      </w:tblGrid>
      <w:tr w:rsidR="00C51215" w:rsidRPr="00C51215" w:rsidTr="00851D59">
        <w:tc>
          <w:tcPr>
            <w:tcW w:w="5382" w:type="dxa"/>
          </w:tcPr>
          <w:p w:rsidR="00C51215" w:rsidRPr="006253C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253C3">
              <w:rPr>
                <w:rFonts w:cs="Times New Roman"/>
                <w:sz w:val="26"/>
                <w:szCs w:val="26"/>
              </w:rPr>
              <w:t>7.1. Новые обязанности, запреты</w:t>
            </w:r>
          </w:p>
          <w:p w:rsidR="00C51215" w:rsidRPr="006253C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253C3">
              <w:rPr>
                <w:rFonts w:cs="Times New Roman"/>
                <w:sz w:val="26"/>
                <w:szCs w:val="26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для </w:t>
            </w:r>
            <w:r w:rsidR="00A07912" w:rsidRPr="006253C3">
              <w:rPr>
                <w:rFonts w:cs="Times New Roman"/>
                <w:sz w:val="26"/>
                <w:szCs w:val="26"/>
              </w:rPr>
              <w:t>п</w:t>
            </w:r>
            <w:r w:rsidRPr="006253C3">
              <w:rPr>
                <w:rFonts w:cs="Times New Roman"/>
                <w:sz w:val="26"/>
                <w:szCs w:val="26"/>
              </w:rPr>
              <w:t>отенциальных адресатов правового регулирования</w:t>
            </w:r>
          </w:p>
          <w:p w:rsidR="00C51215" w:rsidRPr="006253C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253C3">
              <w:rPr>
                <w:rFonts w:cs="Times New Roman"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C51215" w:rsidRPr="00E015D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015D3">
              <w:rPr>
                <w:rFonts w:cs="Times New Roman"/>
                <w:sz w:val="26"/>
                <w:szCs w:val="26"/>
              </w:rPr>
              <w:t>7.2. Описание</w:t>
            </w:r>
          </w:p>
          <w:p w:rsidR="00C51215" w:rsidRPr="00E015D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015D3">
              <w:rPr>
                <w:rFonts w:cs="Times New Roman"/>
                <w:sz w:val="26"/>
                <w:szCs w:val="26"/>
              </w:rPr>
              <w:t>расходов и возможных доходов,</w:t>
            </w:r>
          </w:p>
          <w:p w:rsidR="00C51215" w:rsidRPr="00E015D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015D3">
              <w:rPr>
                <w:rFonts w:cs="Times New Roman"/>
                <w:sz w:val="26"/>
                <w:szCs w:val="26"/>
              </w:rPr>
              <w:t>связанных с введением предлагаемого правового</w:t>
            </w:r>
          </w:p>
          <w:p w:rsidR="00C51215" w:rsidRPr="00E015D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015D3">
              <w:rPr>
                <w:rFonts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</w:tcPr>
          <w:p w:rsidR="00C51215" w:rsidRPr="00E015D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015D3">
              <w:rPr>
                <w:rFonts w:cs="Times New Roman"/>
                <w:sz w:val="26"/>
                <w:szCs w:val="26"/>
              </w:rPr>
              <w:t>7.3. Количественная оценка</w:t>
            </w:r>
          </w:p>
          <w:p w:rsidR="00C51215" w:rsidRPr="00E015D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015D3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3402" w:type="dxa"/>
          </w:tcPr>
          <w:p w:rsidR="00C51215" w:rsidRPr="00E015D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015D3">
              <w:rPr>
                <w:rFonts w:cs="Times New Roman"/>
                <w:sz w:val="26"/>
                <w:szCs w:val="26"/>
              </w:rPr>
              <w:t>7.4. Источники</w:t>
            </w:r>
          </w:p>
          <w:p w:rsidR="00C51215" w:rsidRPr="00E015D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015D3">
              <w:rPr>
                <w:rFonts w:cs="Times New Roman"/>
                <w:sz w:val="26"/>
                <w:szCs w:val="26"/>
              </w:rPr>
              <w:t>данных</w:t>
            </w:r>
          </w:p>
          <w:p w:rsidR="00C51215" w:rsidRPr="00E015D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015D3">
              <w:rPr>
                <w:rFonts w:cs="Times New Roman"/>
                <w:sz w:val="26"/>
                <w:szCs w:val="26"/>
              </w:rPr>
              <w:t>для</w:t>
            </w:r>
          </w:p>
          <w:p w:rsidR="00C51215" w:rsidRPr="00E015D3" w:rsidRDefault="00C51215" w:rsidP="005F22D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015D3">
              <w:rPr>
                <w:rFonts w:cs="Times New Roman"/>
                <w:sz w:val="26"/>
                <w:szCs w:val="26"/>
              </w:rPr>
              <w:t>расчетов</w:t>
            </w:r>
          </w:p>
        </w:tc>
      </w:tr>
      <w:tr w:rsidR="000F41CB" w:rsidRPr="00C51215" w:rsidTr="00851D59">
        <w:tc>
          <w:tcPr>
            <w:tcW w:w="5382" w:type="dxa"/>
          </w:tcPr>
          <w:p w:rsidR="000F41CB" w:rsidRPr="006253C3" w:rsidRDefault="000F41CB" w:rsidP="006253C3">
            <w:pPr>
              <w:numPr>
                <w:ilvl w:val="0"/>
                <w:numId w:val="14"/>
              </w:numPr>
              <w:ind w:left="0" w:right="110" w:firstLine="177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В соответствии с частью 1</w:t>
            </w:r>
            <w:r w:rsidRPr="006253C3">
              <w:rPr>
                <w:rFonts w:cs="Times New Roman"/>
                <w:i/>
                <w:iCs/>
                <w:szCs w:val="28"/>
                <w:vertAlign w:val="superscript"/>
              </w:rPr>
              <w:t>2</w:t>
            </w:r>
            <w:r w:rsidRPr="006253C3">
              <w:rPr>
                <w:rFonts w:cs="Times New Roman"/>
                <w:i/>
                <w:iCs/>
                <w:szCs w:val="28"/>
              </w:rPr>
              <w:t xml:space="preserve">  статьи 2 Порядка арендатор обращается с заявлением о применении коэффициента строительства</w:t>
            </w:r>
            <w:r w:rsidR="009B65A0">
              <w:rPr>
                <w:rFonts w:cs="Times New Roman"/>
                <w:i/>
                <w:iCs/>
                <w:szCs w:val="28"/>
              </w:rPr>
              <w:t xml:space="preserve"> с приложением разрешения на строительство</w:t>
            </w:r>
            <w:r w:rsidRPr="006253C3">
              <w:rPr>
                <w:rFonts w:cs="Times New Roman"/>
                <w:i/>
                <w:iCs/>
                <w:szCs w:val="28"/>
              </w:rPr>
              <w:t>.</w:t>
            </w:r>
          </w:p>
        </w:tc>
        <w:tc>
          <w:tcPr>
            <w:tcW w:w="3402" w:type="dxa"/>
            <w:vMerge w:val="restart"/>
          </w:tcPr>
          <w:p w:rsidR="000F41CB" w:rsidRPr="006253C3" w:rsidRDefault="000F41CB" w:rsidP="00E015D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551" w:type="dxa"/>
            <w:vMerge w:val="restart"/>
          </w:tcPr>
          <w:p w:rsidR="000F41CB" w:rsidRPr="006253C3" w:rsidRDefault="000F41CB" w:rsidP="000F41C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расходы 1 арендатора </w:t>
            </w:r>
          </w:p>
          <w:p w:rsidR="000F41CB" w:rsidRPr="006253C3" w:rsidRDefault="000F41CB" w:rsidP="000F41C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- 2 495,33 руб., </w:t>
            </w:r>
          </w:p>
          <w:p w:rsidR="000F41CB" w:rsidRPr="006253C3" w:rsidRDefault="000F41CB" w:rsidP="000F41C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расходы 11 хозяйствующих субъектов </w:t>
            </w:r>
          </w:p>
          <w:p w:rsidR="000F41CB" w:rsidRPr="006253C3" w:rsidRDefault="000F41CB" w:rsidP="000F41C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- 27 448, 63 руб.</w:t>
            </w:r>
          </w:p>
          <w:p w:rsidR="000F41CB" w:rsidRPr="006253C3" w:rsidRDefault="000F41CB" w:rsidP="000F41C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0F41CB" w:rsidRPr="006253C3" w:rsidRDefault="000F41CB" w:rsidP="000F41C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0F41CB" w:rsidRPr="006253C3" w:rsidRDefault="000F41CB" w:rsidP="000F41C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0F41CB" w:rsidRPr="006253C3" w:rsidRDefault="000F41CB" w:rsidP="000F41C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расходы 1 арендатора, с учетом понижающих коэффициентов - от 3,13 руб. </w:t>
            </w:r>
          </w:p>
          <w:p w:rsidR="000F41CB" w:rsidRPr="006253C3" w:rsidRDefault="000F41CB" w:rsidP="00E015D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до 143 787,83 руб.;</w:t>
            </w:r>
          </w:p>
          <w:p w:rsidR="000F41CB" w:rsidRPr="006253C3" w:rsidRDefault="000F41CB" w:rsidP="00DC58E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расходы 11 хозяйствующих субъектов </w:t>
            </w:r>
          </w:p>
          <w:p w:rsidR="000F41CB" w:rsidRPr="006253C3" w:rsidRDefault="000F41CB" w:rsidP="00DC58E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lastRenderedPageBreak/>
              <w:t>- 474 827,11 руб.</w:t>
            </w:r>
          </w:p>
          <w:p w:rsidR="000F41CB" w:rsidRPr="006253C3" w:rsidRDefault="000F41CB" w:rsidP="00562044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(снижение расходов от 50% до 98%)</w:t>
            </w:r>
          </w:p>
          <w:p w:rsidR="000F41CB" w:rsidRPr="006253C3" w:rsidRDefault="000F41CB" w:rsidP="00562044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2164FA" w:rsidRPr="006253C3" w:rsidRDefault="002164FA" w:rsidP="002164FA">
            <w:pPr>
              <w:ind w:left="111"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Общая сумма издержек 1 субъекта:</w:t>
            </w:r>
          </w:p>
          <w:p w:rsidR="002164FA" w:rsidRPr="006253C3" w:rsidRDefault="002164FA" w:rsidP="002164FA">
            <w:pPr>
              <w:ind w:left="111"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- минимальный размер </w:t>
            </w:r>
          </w:p>
          <w:p w:rsidR="002164FA" w:rsidRPr="006253C3" w:rsidRDefault="002164FA" w:rsidP="002164FA">
            <w:pPr>
              <w:ind w:left="111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>2 498,46 руб.;</w:t>
            </w:r>
          </w:p>
          <w:p w:rsidR="002164FA" w:rsidRPr="006253C3" w:rsidRDefault="002164FA" w:rsidP="002164FA">
            <w:pPr>
              <w:contextualSpacing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 xml:space="preserve">- максимальный размер </w:t>
            </w:r>
          </w:p>
          <w:p w:rsidR="000F41CB" w:rsidRPr="006253C3" w:rsidRDefault="002164FA" w:rsidP="002164FA">
            <w:pPr>
              <w:contextualSpacing/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>146 283,16 руб.</w:t>
            </w:r>
          </w:p>
          <w:p w:rsidR="002164FA" w:rsidRPr="006253C3" w:rsidRDefault="002164FA" w:rsidP="002164FA">
            <w:pPr>
              <w:contextualSpacing/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  <w:p w:rsidR="002164FA" w:rsidRPr="006253C3" w:rsidRDefault="002164FA" w:rsidP="002164FA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Общая сумма издержек 11 хозяйствующих субъектов</w:t>
            </w:r>
            <w:r w:rsidR="0052619B" w:rsidRPr="006253C3">
              <w:rPr>
                <w:rFonts w:cs="Times New Roman"/>
                <w:i/>
                <w:szCs w:val="28"/>
              </w:rPr>
              <w:t xml:space="preserve"> – 502 275,74 руб.</w:t>
            </w:r>
          </w:p>
          <w:p w:rsidR="002164FA" w:rsidRPr="006253C3" w:rsidRDefault="002164FA" w:rsidP="002164FA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0F41CB" w:rsidRPr="006253C3" w:rsidRDefault="000F41CB" w:rsidP="00562044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(расчет прилагается)</w:t>
            </w:r>
          </w:p>
          <w:p w:rsidR="000F41CB" w:rsidRPr="006253C3" w:rsidRDefault="000F41CB" w:rsidP="00562044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0F41CB" w:rsidRPr="006253C3" w:rsidRDefault="000F41CB" w:rsidP="00E015D3">
            <w:pPr>
              <w:ind w:left="113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lastRenderedPageBreak/>
              <w:t>Прогноз СЭР на 2021 год и на плановый период 2022 – 2023 годов,</w:t>
            </w:r>
          </w:p>
          <w:p w:rsidR="000F41CB" w:rsidRPr="006253C3" w:rsidRDefault="000F41CB" w:rsidP="00E015D3">
            <w:pPr>
              <w:ind w:left="113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приказ РСТ ХМАО – Югры от 09.12.2020                № 85-нп,</w:t>
            </w:r>
          </w:p>
          <w:p w:rsidR="000F41CB" w:rsidRPr="006253C3" w:rsidRDefault="000F41CB" w:rsidP="00E015D3">
            <w:pPr>
              <w:ind w:left="113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данные из сети Интернет, </w:t>
            </w:r>
          </w:p>
          <w:p w:rsidR="000F41CB" w:rsidRPr="006253C3" w:rsidRDefault="000F41CB" w:rsidP="00486D5D">
            <w:pPr>
              <w:ind w:firstLine="113"/>
              <w:contextualSpacing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с официальных сайтов</w:t>
            </w:r>
          </w:p>
          <w:p w:rsidR="000F41CB" w:rsidRPr="006253C3" w:rsidRDefault="000F41CB" w:rsidP="00486D5D">
            <w:pPr>
              <w:ind w:firstLine="113"/>
              <w:contextualSpacing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предприятий продажи</w:t>
            </w:r>
          </w:p>
        </w:tc>
      </w:tr>
      <w:tr w:rsidR="000F41CB" w:rsidRPr="00C51215" w:rsidTr="00851D59">
        <w:tc>
          <w:tcPr>
            <w:tcW w:w="5382" w:type="dxa"/>
          </w:tcPr>
          <w:p w:rsidR="000F41CB" w:rsidRPr="006253C3" w:rsidRDefault="000F41CB" w:rsidP="00E015D3">
            <w:pPr>
              <w:ind w:right="110" w:firstLine="25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2)</w:t>
            </w:r>
            <w:r w:rsidRPr="006253C3">
              <w:rPr>
                <w:rFonts w:cs="Times New Roman"/>
                <w:i/>
                <w:iCs/>
                <w:szCs w:val="28"/>
              </w:rPr>
              <w:tab/>
              <w:t>В соответствии с частью 1</w:t>
            </w:r>
            <w:r w:rsidRPr="006253C3">
              <w:rPr>
                <w:rFonts w:cs="Times New Roman"/>
                <w:i/>
                <w:iCs/>
                <w:szCs w:val="28"/>
                <w:vertAlign w:val="superscript"/>
              </w:rPr>
              <w:t>3</w:t>
            </w:r>
            <w:r w:rsidRPr="006253C3">
              <w:rPr>
                <w:rFonts w:cs="Times New Roman"/>
                <w:i/>
                <w:iCs/>
                <w:szCs w:val="28"/>
              </w:rPr>
              <w:t xml:space="preserve"> статьи 2 Порядка арендатор обращается </w:t>
            </w:r>
          </w:p>
          <w:p w:rsidR="000F41CB" w:rsidRPr="006253C3" w:rsidRDefault="000F41CB" w:rsidP="00E015D3">
            <w:pPr>
              <w:ind w:right="110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с заявлением о применении коэффициента субъектов малого и среднего предпринимательства.</w:t>
            </w:r>
          </w:p>
        </w:tc>
        <w:tc>
          <w:tcPr>
            <w:tcW w:w="3402" w:type="dxa"/>
            <w:vMerge/>
          </w:tcPr>
          <w:p w:rsidR="000F41CB" w:rsidRPr="006253C3" w:rsidRDefault="000F41CB" w:rsidP="00E015D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0F41CB" w:rsidRPr="006253C3" w:rsidRDefault="000F41CB" w:rsidP="00562044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3402" w:type="dxa"/>
            <w:vMerge/>
          </w:tcPr>
          <w:p w:rsidR="000F41CB" w:rsidRPr="006253C3" w:rsidRDefault="000F41CB" w:rsidP="00E015D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0F41CB" w:rsidRPr="00C51215" w:rsidTr="00851D59">
        <w:tc>
          <w:tcPr>
            <w:tcW w:w="5382" w:type="dxa"/>
          </w:tcPr>
          <w:p w:rsidR="000F41CB" w:rsidRPr="006253C3" w:rsidRDefault="000F41CB" w:rsidP="00E015D3">
            <w:pPr>
              <w:tabs>
                <w:tab w:val="left" w:pos="993"/>
              </w:tabs>
              <w:ind w:firstLine="254"/>
              <w:jc w:val="both"/>
              <w:rPr>
                <w:i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3) В соответствии с частью 1 статьи 2 Порядка р</w:t>
            </w:r>
            <w:r w:rsidRPr="006253C3">
              <w:rPr>
                <w:i/>
              </w:rPr>
              <w:t>азмер арендной платы за использование земельных участков устанавливается в договоре аренды земельного участка и определяется по формуле:</w:t>
            </w:r>
          </w:p>
          <w:p w:rsidR="000F41CB" w:rsidRPr="006253C3" w:rsidRDefault="000F41CB" w:rsidP="00E015D3">
            <w:pPr>
              <w:tabs>
                <w:tab w:val="left" w:pos="993"/>
              </w:tabs>
              <w:ind w:left="567"/>
              <w:jc w:val="both"/>
              <w:rPr>
                <w:i/>
              </w:rPr>
            </w:pPr>
            <w:r w:rsidRPr="006253C3">
              <w:rPr>
                <w:i/>
              </w:rPr>
              <w:t>А = (КС x Нс) x Кст x Ксп x Ккс/мчп, где:</w:t>
            </w:r>
          </w:p>
          <w:p w:rsidR="000F41CB" w:rsidRPr="006253C3" w:rsidRDefault="000F41CB" w:rsidP="00E015D3">
            <w:pPr>
              <w:tabs>
                <w:tab w:val="left" w:pos="993"/>
              </w:tabs>
              <w:ind w:left="567"/>
              <w:jc w:val="both"/>
              <w:rPr>
                <w:i/>
              </w:rPr>
            </w:pPr>
            <w:r w:rsidRPr="006253C3">
              <w:rPr>
                <w:i/>
              </w:rPr>
              <w:t>А - годовой размер арендной платы за земельный участок, руб.;</w:t>
            </w:r>
          </w:p>
          <w:p w:rsidR="000F41CB" w:rsidRPr="006253C3" w:rsidRDefault="000F41CB" w:rsidP="00E015D3">
            <w:pPr>
              <w:tabs>
                <w:tab w:val="left" w:pos="993"/>
              </w:tabs>
              <w:ind w:left="567"/>
              <w:jc w:val="both"/>
              <w:rPr>
                <w:i/>
              </w:rPr>
            </w:pPr>
            <w:r w:rsidRPr="006253C3">
              <w:rPr>
                <w:i/>
              </w:rPr>
              <w:lastRenderedPageBreak/>
              <w:t>КС - кадастровая стоимость земельного участка, руб.;</w:t>
            </w:r>
          </w:p>
          <w:p w:rsidR="000F41CB" w:rsidRPr="006253C3" w:rsidRDefault="000F41CB" w:rsidP="00E015D3">
            <w:pPr>
              <w:tabs>
                <w:tab w:val="left" w:pos="993"/>
              </w:tabs>
              <w:ind w:left="567"/>
              <w:jc w:val="both"/>
              <w:rPr>
                <w:i/>
              </w:rPr>
            </w:pPr>
            <w:r w:rsidRPr="006253C3">
              <w:rPr>
                <w:i/>
              </w:rPr>
              <w:t>Нс – налоговая ставка земельного налога в процентах по виду разрешенного использования, утвержденная Думой города;</w:t>
            </w:r>
          </w:p>
          <w:p w:rsidR="000F41CB" w:rsidRPr="006253C3" w:rsidRDefault="000F41CB" w:rsidP="00E015D3">
            <w:pPr>
              <w:tabs>
                <w:tab w:val="left" w:pos="993"/>
              </w:tabs>
              <w:ind w:left="567"/>
              <w:jc w:val="both"/>
              <w:rPr>
                <w:i/>
              </w:rPr>
            </w:pPr>
            <w:r w:rsidRPr="006253C3">
              <w:rPr>
                <w:i/>
              </w:rPr>
              <w:t>Кст - коэффициент строительства;</w:t>
            </w:r>
          </w:p>
          <w:p w:rsidR="000F41CB" w:rsidRPr="006253C3" w:rsidRDefault="000F41CB" w:rsidP="00E015D3">
            <w:pPr>
              <w:tabs>
                <w:tab w:val="left" w:pos="993"/>
              </w:tabs>
              <w:ind w:left="567"/>
              <w:jc w:val="both"/>
              <w:rPr>
                <w:i/>
              </w:rPr>
            </w:pPr>
            <w:r w:rsidRPr="006253C3">
              <w:rPr>
                <w:i/>
              </w:rPr>
              <w:t>Ксп - коэффициент субъектов малого и среднего предпринимательства, устанавливается равным 0,5;</w:t>
            </w:r>
          </w:p>
          <w:p w:rsidR="000F41CB" w:rsidRPr="006253C3" w:rsidRDefault="000F41CB" w:rsidP="00E015D3">
            <w:pPr>
              <w:tabs>
                <w:tab w:val="left" w:pos="993"/>
              </w:tabs>
              <w:ind w:left="567"/>
              <w:jc w:val="both"/>
              <w:rPr>
                <w:i/>
              </w:rPr>
            </w:pPr>
            <w:r w:rsidRPr="006253C3">
              <w:rPr>
                <w:i/>
              </w:rPr>
              <w:t>Ккс/мчп – коэффициент при наличии заключенного концессионного соглашения или соглашения о муниципально-частном партнерстве устанавливается равным 0,4.</w:t>
            </w:r>
          </w:p>
          <w:p w:rsidR="000F41CB" w:rsidRPr="006253C3" w:rsidRDefault="000F41CB" w:rsidP="0052619B">
            <w:pPr>
              <w:tabs>
                <w:tab w:val="left" w:pos="993"/>
              </w:tabs>
              <w:ind w:firstLine="112"/>
              <w:jc w:val="both"/>
              <w:rPr>
                <w:i/>
              </w:rPr>
            </w:pPr>
            <w:r w:rsidRPr="006253C3">
              <w:rPr>
                <w:i/>
              </w:rPr>
              <w:t>В соответствии с частью 1</w:t>
            </w:r>
            <w:r w:rsidRPr="006253C3">
              <w:rPr>
                <w:i/>
                <w:vertAlign w:val="superscript"/>
              </w:rPr>
              <w:t xml:space="preserve">1 </w:t>
            </w:r>
            <w:r w:rsidRPr="006253C3">
              <w:rPr>
                <w:rFonts w:cs="Times New Roman"/>
                <w:i/>
                <w:iCs/>
                <w:szCs w:val="28"/>
              </w:rPr>
              <w:t>статьи 2 Порядка, к</w:t>
            </w:r>
            <w:r w:rsidRPr="006253C3">
              <w:rPr>
                <w:i/>
              </w:rPr>
              <w:t>оэффициент строительства (Кст) применяется при передаче в аренду земельного участка для строительства и устанавливается равным:</w:t>
            </w:r>
          </w:p>
          <w:p w:rsidR="000F41CB" w:rsidRPr="006253C3" w:rsidRDefault="000F41CB" w:rsidP="00E015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3C3">
              <w:rPr>
                <w:rFonts w:ascii="Times New Roman" w:hAnsi="Times New Roman" w:cs="Times New Roman"/>
                <w:i/>
                <w:sz w:val="28"/>
                <w:szCs w:val="28"/>
              </w:rPr>
              <w:t>0,1 - в течение первого года;</w:t>
            </w:r>
          </w:p>
          <w:p w:rsidR="000F41CB" w:rsidRPr="006253C3" w:rsidRDefault="000F41CB" w:rsidP="00E015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3C3">
              <w:rPr>
                <w:rFonts w:ascii="Times New Roman" w:hAnsi="Times New Roman" w:cs="Times New Roman"/>
                <w:i/>
                <w:sz w:val="28"/>
                <w:szCs w:val="28"/>
              </w:rPr>
              <w:t>0,5 - в течение второго года;</w:t>
            </w:r>
          </w:p>
          <w:p w:rsidR="000F41CB" w:rsidRPr="006253C3" w:rsidRDefault="000F41CB" w:rsidP="00E015D3">
            <w:pPr>
              <w:pStyle w:val="ConsPlusNormal"/>
              <w:ind w:firstLine="540"/>
              <w:jc w:val="both"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ascii="Times New Roman" w:hAnsi="Times New Roman" w:cs="Times New Roman"/>
                <w:i/>
                <w:sz w:val="28"/>
                <w:szCs w:val="28"/>
              </w:rPr>
              <w:t>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строительство.</w:t>
            </w:r>
          </w:p>
        </w:tc>
        <w:tc>
          <w:tcPr>
            <w:tcW w:w="3402" w:type="dxa"/>
          </w:tcPr>
          <w:p w:rsidR="000F41CB" w:rsidRPr="006253C3" w:rsidRDefault="000F41CB" w:rsidP="00E015D3">
            <w:pPr>
              <w:ind w:left="117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lastRenderedPageBreak/>
              <w:t>содержательные издержки (арендная плата за пользование земельными участками)</w:t>
            </w:r>
          </w:p>
        </w:tc>
        <w:tc>
          <w:tcPr>
            <w:tcW w:w="2551" w:type="dxa"/>
            <w:vMerge/>
          </w:tcPr>
          <w:p w:rsidR="000F41CB" w:rsidRPr="006253C3" w:rsidRDefault="000F41CB" w:rsidP="00562044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3402" w:type="dxa"/>
            <w:vMerge/>
          </w:tcPr>
          <w:p w:rsidR="000F41CB" w:rsidRPr="006253C3" w:rsidRDefault="000F41CB" w:rsidP="00E015D3">
            <w:pPr>
              <w:ind w:left="113" w:right="115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3260"/>
        <w:gridCol w:w="3543"/>
        <w:gridCol w:w="3402"/>
      </w:tblGrid>
      <w:tr w:rsidR="00C51215" w:rsidRPr="00C51215" w:rsidTr="00A677B8">
        <w:trPr>
          <w:cantSplit/>
          <w:trHeight w:val="361"/>
        </w:trPr>
        <w:tc>
          <w:tcPr>
            <w:tcW w:w="4248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543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402" w:type="dxa"/>
          </w:tcPr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F22D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A677B8">
        <w:tc>
          <w:tcPr>
            <w:tcW w:w="4248" w:type="dxa"/>
          </w:tcPr>
          <w:p w:rsidR="00C51215" w:rsidRPr="00C51215" w:rsidRDefault="00C5121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3260" w:type="dxa"/>
          </w:tcPr>
          <w:p w:rsidR="00C51215" w:rsidRPr="006253C3" w:rsidRDefault="00A677B8" w:rsidP="00731E68">
            <w:pPr>
              <w:ind w:left="121" w:right="111"/>
              <w:contextualSpacing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Порядок определения размера, условий </w:t>
            </w:r>
            <w:r w:rsidRPr="006253C3">
              <w:rPr>
                <w:rFonts w:cs="Times New Roman"/>
                <w:i/>
                <w:szCs w:val="28"/>
              </w:rPr>
              <w:br/>
              <w:t xml:space="preserve">и сроков уплаты арендной платы за земельные участки, находящиеся </w:t>
            </w:r>
            <w:r w:rsidRPr="006253C3">
              <w:rPr>
                <w:rFonts w:cs="Times New Roman"/>
                <w:i/>
                <w:szCs w:val="28"/>
              </w:rPr>
              <w:br/>
              <w:t xml:space="preserve">в муниципальной собственности муниципального образования городской округ город Сургут, предоставленные в аренду без проведения торгов, утвержденный решением Думы города от 06.10.2010 № 795-IV ДГ, </w:t>
            </w:r>
            <w:r w:rsidRPr="006253C3">
              <w:rPr>
                <w:rFonts w:cs="Times New Roman"/>
                <w:b/>
                <w:i/>
                <w:szCs w:val="28"/>
              </w:rPr>
              <w:t>без применения понижающих коэффициентов</w:t>
            </w:r>
          </w:p>
        </w:tc>
        <w:tc>
          <w:tcPr>
            <w:tcW w:w="3543" w:type="dxa"/>
          </w:tcPr>
          <w:p w:rsidR="00C51215" w:rsidRPr="006253C3" w:rsidRDefault="00C84E7D" w:rsidP="00731E68">
            <w:pPr>
              <w:ind w:left="121" w:right="111"/>
              <w:contextualSpacing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Внесение изменений в Порядок определения размера, условий </w:t>
            </w:r>
            <w:r w:rsidRPr="006253C3">
              <w:rPr>
                <w:rFonts w:cs="Times New Roman"/>
                <w:i/>
                <w:szCs w:val="28"/>
              </w:rPr>
              <w:br/>
              <w:t xml:space="preserve">и сроков уплаты арендной платы за земельные участки, находящиеся </w:t>
            </w:r>
            <w:r w:rsidRPr="006253C3">
              <w:rPr>
                <w:rFonts w:cs="Times New Roman"/>
                <w:i/>
                <w:szCs w:val="28"/>
              </w:rPr>
              <w:br/>
              <w:t>в муниципальной собственности муниципального образования городской округ город Сургут, предоставленные в аренду без проведения торгов, утвержденный решением Думы города от 06.10.2010 № 795-</w:t>
            </w:r>
            <w:r w:rsidRPr="006253C3">
              <w:rPr>
                <w:rFonts w:cs="Times New Roman"/>
                <w:i/>
                <w:szCs w:val="28"/>
                <w:lang w:val="en-US"/>
              </w:rPr>
              <w:t>IV</w:t>
            </w:r>
            <w:r w:rsidRPr="006253C3">
              <w:rPr>
                <w:rFonts w:cs="Times New Roman"/>
                <w:i/>
                <w:szCs w:val="28"/>
              </w:rPr>
              <w:t xml:space="preserve"> ДГ</w:t>
            </w:r>
            <w:r w:rsidR="00DC2110" w:rsidRPr="006253C3">
              <w:rPr>
                <w:rFonts w:cs="Times New Roman"/>
                <w:i/>
                <w:szCs w:val="28"/>
              </w:rPr>
              <w:t xml:space="preserve">,                                            </w:t>
            </w:r>
            <w:r w:rsidR="00DC2110" w:rsidRPr="006253C3">
              <w:rPr>
                <w:rFonts w:cs="Times New Roman"/>
                <w:b/>
                <w:i/>
                <w:szCs w:val="28"/>
              </w:rPr>
              <w:t xml:space="preserve">с </w:t>
            </w:r>
            <w:r w:rsidR="00034CB4" w:rsidRPr="006253C3">
              <w:rPr>
                <w:rFonts w:cs="Times New Roman"/>
                <w:b/>
                <w:i/>
                <w:szCs w:val="28"/>
              </w:rPr>
              <w:t>применением</w:t>
            </w:r>
            <w:r w:rsidR="00DC2110" w:rsidRPr="006253C3">
              <w:rPr>
                <w:rFonts w:cs="Times New Roman"/>
                <w:b/>
                <w:i/>
                <w:szCs w:val="28"/>
              </w:rPr>
              <w:t xml:space="preserve"> понижающих коэффициентов</w:t>
            </w:r>
            <w:r w:rsidRPr="006253C3">
              <w:rPr>
                <w:rFonts w:cs="Times New Roman"/>
                <w:i/>
                <w:szCs w:val="28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0A0CAC" w:rsidRPr="00DC2110" w:rsidRDefault="000A0CAC" w:rsidP="00D456DA">
            <w:pPr>
              <w:ind w:left="113" w:right="115"/>
              <w:contextualSpacing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Внесение изменений  в решение Сургутской городской Думы от 26.10.2005 № 505-</w:t>
            </w:r>
            <w:r>
              <w:rPr>
                <w:rFonts w:cs="Times New Roman"/>
                <w:i/>
                <w:szCs w:val="28"/>
                <w:lang w:val="en-US"/>
              </w:rPr>
              <w:t>III</w:t>
            </w:r>
            <w:r w:rsidRPr="000A0CAC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ГД «Об установлени</w:t>
            </w:r>
            <w:r w:rsidR="00975023">
              <w:rPr>
                <w:rFonts w:cs="Times New Roman"/>
                <w:i/>
                <w:szCs w:val="28"/>
              </w:rPr>
              <w:t>и</w:t>
            </w:r>
            <w:r>
              <w:rPr>
                <w:rFonts w:cs="Times New Roman"/>
                <w:i/>
                <w:szCs w:val="28"/>
              </w:rPr>
              <w:t xml:space="preserve"> земельного налога» </w:t>
            </w:r>
            <w:r w:rsidR="00D456DA">
              <w:rPr>
                <w:rFonts w:cs="Times New Roman"/>
                <w:i/>
                <w:szCs w:val="28"/>
              </w:rPr>
              <w:t xml:space="preserve">                      </w:t>
            </w:r>
            <w:r w:rsidRPr="00DC2110">
              <w:rPr>
                <w:rFonts w:cs="Times New Roman"/>
                <w:b/>
                <w:i/>
                <w:szCs w:val="28"/>
              </w:rPr>
              <w:t>в части уменьшения налогов</w:t>
            </w:r>
            <w:r w:rsidR="00975023" w:rsidRPr="00DC2110">
              <w:rPr>
                <w:rFonts w:cs="Times New Roman"/>
                <w:b/>
                <w:i/>
                <w:szCs w:val="28"/>
              </w:rPr>
              <w:t>ых</w:t>
            </w:r>
            <w:r w:rsidRPr="00DC2110">
              <w:rPr>
                <w:rFonts w:cs="Times New Roman"/>
                <w:b/>
                <w:i/>
                <w:szCs w:val="28"/>
              </w:rPr>
              <w:t xml:space="preserve">  став</w:t>
            </w:r>
            <w:r w:rsidR="00975023" w:rsidRPr="00DC2110">
              <w:rPr>
                <w:rFonts w:cs="Times New Roman"/>
                <w:b/>
                <w:i/>
                <w:szCs w:val="28"/>
              </w:rPr>
              <w:t>о</w:t>
            </w:r>
            <w:r w:rsidRPr="00DC2110">
              <w:rPr>
                <w:rFonts w:cs="Times New Roman"/>
                <w:b/>
                <w:i/>
                <w:szCs w:val="28"/>
              </w:rPr>
              <w:t>к</w:t>
            </w:r>
          </w:p>
          <w:p w:rsidR="00C51215" w:rsidRPr="0012433F" w:rsidRDefault="00C51215" w:rsidP="00731E68">
            <w:pPr>
              <w:ind w:left="113" w:right="115" w:firstLine="255"/>
              <w:contextualSpacing/>
              <w:rPr>
                <w:rFonts w:cs="Times New Roman"/>
                <w:i/>
                <w:szCs w:val="28"/>
              </w:rPr>
            </w:pPr>
          </w:p>
        </w:tc>
      </w:tr>
      <w:tr w:rsidR="00C51215" w:rsidRPr="00C51215" w:rsidTr="00A677B8">
        <w:tc>
          <w:tcPr>
            <w:tcW w:w="4248" w:type="dxa"/>
          </w:tcPr>
          <w:p w:rsidR="00C51215" w:rsidRPr="00C51215" w:rsidRDefault="00C5121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8.2. Качественная характеристика и оценка динамики численности потенциальных адресатов предлагаемого правового </w:t>
            </w:r>
            <w:r w:rsidRPr="00C51215">
              <w:rPr>
                <w:rFonts w:cs="Times New Roman"/>
                <w:iCs/>
                <w:szCs w:val="28"/>
              </w:rPr>
              <w:lastRenderedPageBreak/>
              <w:t>регулирования в среднесрочном периоде (1 – 3 года)</w:t>
            </w:r>
          </w:p>
        </w:tc>
        <w:tc>
          <w:tcPr>
            <w:tcW w:w="3260" w:type="dxa"/>
          </w:tcPr>
          <w:p w:rsidR="00A677B8" w:rsidRPr="006253C3" w:rsidRDefault="00A677B8" w:rsidP="00731E68">
            <w:pPr>
              <w:ind w:left="121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lastRenderedPageBreak/>
              <w:t>11 хозяйствующих субъектов, из них:</w:t>
            </w:r>
          </w:p>
          <w:p w:rsidR="00A677B8" w:rsidRPr="006253C3" w:rsidRDefault="00A677B8" w:rsidP="00731E68">
            <w:pPr>
              <w:ind w:left="121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- 10 субъектов малого и среднего предпринимательства;</w:t>
            </w:r>
          </w:p>
          <w:p w:rsidR="00A677B8" w:rsidRPr="006253C3" w:rsidRDefault="00A677B8" w:rsidP="00731E68">
            <w:pPr>
              <w:ind w:left="121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lastRenderedPageBreak/>
              <w:t xml:space="preserve">- 7 инвесторов, </w:t>
            </w:r>
          </w:p>
          <w:p w:rsidR="00A677B8" w:rsidRPr="006253C3" w:rsidRDefault="00A677B8" w:rsidP="00731E68">
            <w:pPr>
              <w:ind w:left="121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включая 3 концессионера</w:t>
            </w:r>
          </w:p>
          <w:p w:rsidR="00C51215" w:rsidRPr="006253C3" w:rsidRDefault="00C51215" w:rsidP="00731E68">
            <w:pPr>
              <w:ind w:left="121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43" w:type="dxa"/>
          </w:tcPr>
          <w:p w:rsidR="00A677B8" w:rsidRPr="006253C3" w:rsidRDefault="00A677B8" w:rsidP="00731E68">
            <w:pPr>
              <w:ind w:left="121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lastRenderedPageBreak/>
              <w:t>11 хозяйствующих субъектов, из них:</w:t>
            </w:r>
          </w:p>
          <w:p w:rsidR="00A677B8" w:rsidRPr="006253C3" w:rsidRDefault="00A677B8" w:rsidP="00731E68">
            <w:pPr>
              <w:ind w:left="121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- 10 субъектов малого и среднего предпринимательства;</w:t>
            </w:r>
          </w:p>
          <w:p w:rsidR="00A677B8" w:rsidRPr="006253C3" w:rsidRDefault="00A677B8" w:rsidP="00731E68">
            <w:pPr>
              <w:ind w:left="121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lastRenderedPageBreak/>
              <w:t xml:space="preserve">- 7 инвесторов, </w:t>
            </w:r>
          </w:p>
          <w:p w:rsidR="00DD266C" w:rsidRPr="006253C3" w:rsidRDefault="00A677B8" w:rsidP="00731E68">
            <w:pPr>
              <w:ind w:left="121"/>
              <w:contextualSpacing/>
              <w:rPr>
                <w:rFonts w:cs="Times New Roman"/>
                <w:i/>
                <w:iCs/>
                <w:szCs w:val="28"/>
              </w:rPr>
            </w:pPr>
            <w:r w:rsidRPr="006253C3">
              <w:rPr>
                <w:rFonts w:cs="Times New Roman"/>
                <w:i/>
                <w:iCs/>
                <w:szCs w:val="28"/>
              </w:rPr>
              <w:t>включая 3 концессионера</w:t>
            </w:r>
          </w:p>
        </w:tc>
        <w:tc>
          <w:tcPr>
            <w:tcW w:w="3402" w:type="dxa"/>
          </w:tcPr>
          <w:p w:rsidR="00C51215" w:rsidRPr="006253C3" w:rsidRDefault="000A0CAC" w:rsidP="00731E68">
            <w:pPr>
              <w:ind w:left="113" w:right="115"/>
              <w:contextualSpacing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lastRenderedPageBreak/>
              <w:t>Все арендаторы земельных участков, находящихся в муниципальной собственности</w:t>
            </w:r>
            <w:r w:rsidR="00952BC6" w:rsidRPr="006253C3">
              <w:rPr>
                <w:rFonts w:cs="Times New Roman"/>
                <w:i/>
                <w:szCs w:val="28"/>
              </w:rPr>
              <w:t xml:space="preserve"> (220 </w:t>
            </w:r>
            <w:r w:rsidR="00952BC6" w:rsidRPr="006253C3">
              <w:rPr>
                <w:rFonts w:cs="Times New Roman"/>
                <w:i/>
                <w:szCs w:val="28"/>
              </w:rPr>
              <w:lastRenderedPageBreak/>
              <w:t>договоров)</w:t>
            </w:r>
            <w:r w:rsidRPr="006253C3">
              <w:rPr>
                <w:rFonts w:cs="Times New Roman"/>
                <w:i/>
                <w:szCs w:val="28"/>
              </w:rPr>
              <w:t>, и собственники земельных участков.</w:t>
            </w:r>
          </w:p>
        </w:tc>
      </w:tr>
      <w:tr w:rsidR="00C51215" w:rsidRPr="00C51215" w:rsidTr="00A677B8">
        <w:tc>
          <w:tcPr>
            <w:tcW w:w="4248" w:type="dxa"/>
          </w:tcPr>
          <w:p w:rsidR="00C51215" w:rsidRPr="00C51215" w:rsidRDefault="00C5121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C51215" w:rsidRPr="006253C3" w:rsidRDefault="00DB32D5" w:rsidP="00731E68">
            <w:pPr>
              <w:ind w:left="121"/>
              <w:contextualSpacing/>
              <w:rPr>
                <w:rFonts w:cs="Times New Roman"/>
                <w:szCs w:val="28"/>
              </w:rPr>
            </w:pP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>Общая сумма издержек 11 хозяйствующих субъектов на арендную плату за пользование земельными участками – 6 755 948,22 руб.</w:t>
            </w:r>
          </w:p>
        </w:tc>
        <w:tc>
          <w:tcPr>
            <w:tcW w:w="3543" w:type="dxa"/>
          </w:tcPr>
          <w:p w:rsidR="00DB32D5" w:rsidRPr="006253C3" w:rsidRDefault="00DB32D5" w:rsidP="00731E68">
            <w:pPr>
              <w:ind w:left="111" w:right="111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Общая сумма издержек 11 хозяйствующих субъектов – 502 275,74 руб.</w:t>
            </w:r>
            <w:r w:rsidR="00731E68" w:rsidRPr="006253C3">
              <w:rPr>
                <w:rFonts w:cs="Times New Roman"/>
                <w:i/>
                <w:szCs w:val="28"/>
              </w:rPr>
              <w:t>:</w:t>
            </w:r>
          </w:p>
          <w:p w:rsidR="00FB23EC" w:rsidRPr="006253C3" w:rsidRDefault="00AB677D" w:rsidP="00731E68">
            <w:pPr>
              <w:pStyle w:val="afff5"/>
              <w:numPr>
                <w:ilvl w:val="0"/>
                <w:numId w:val="15"/>
              </w:numPr>
              <w:ind w:left="109" w:right="111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3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обращения </w:t>
            </w:r>
            <w:r w:rsidRPr="006253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арендато</w:t>
            </w:r>
            <w:r w:rsidRPr="006253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 с заявлением </w:t>
            </w:r>
            <w:r w:rsidR="00FB23EC" w:rsidRPr="006253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применении коэффициента субъектов малого и среднего предпринимательства и </w:t>
            </w:r>
            <w:r w:rsidR="00DC58EE" w:rsidRPr="006253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(или) о применении коэффициента </w:t>
            </w:r>
            <w:r w:rsidR="00FB23EC" w:rsidRPr="006253C3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строительства:</w:t>
            </w:r>
          </w:p>
          <w:p w:rsidR="00FB23EC" w:rsidRPr="006253C3" w:rsidRDefault="00AB677D" w:rsidP="00731E68">
            <w:pPr>
              <w:ind w:left="111"/>
              <w:contextualSpacing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 xml:space="preserve">- </w:t>
            </w:r>
            <w:r w:rsidR="00FB23EC" w:rsidRPr="006253C3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1 арендатора </w:t>
            </w:r>
          </w:p>
          <w:p w:rsidR="00FB23EC" w:rsidRPr="006253C3" w:rsidRDefault="00FB23EC" w:rsidP="00731E68">
            <w:pPr>
              <w:ind w:left="111"/>
              <w:contextualSpacing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 xml:space="preserve">- 2 495,33 руб., </w:t>
            </w:r>
          </w:p>
          <w:p w:rsidR="00FB23EC" w:rsidRPr="006253C3" w:rsidRDefault="00FB23EC" w:rsidP="00731E68">
            <w:pPr>
              <w:ind w:left="111"/>
              <w:contextualSpacing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>расходы 11 хозяйствующих    субъектов - 27 448, 63 руб.</w:t>
            </w:r>
          </w:p>
          <w:p w:rsidR="00FB23EC" w:rsidRPr="006253C3" w:rsidRDefault="00FB23EC" w:rsidP="00731E68">
            <w:pPr>
              <w:ind w:left="111"/>
              <w:contextualSpacing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 xml:space="preserve">2) расходы 1 арендатора на арендную плату за пользование земельными участками, с учетом понижающих коэффициентов – </w:t>
            </w:r>
          </w:p>
          <w:p w:rsidR="00FB23EC" w:rsidRPr="006253C3" w:rsidRDefault="00FB23EC" w:rsidP="00731E68">
            <w:pPr>
              <w:ind w:left="111"/>
              <w:contextualSpacing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 xml:space="preserve">от 3,13 руб. </w:t>
            </w:r>
          </w:p>
          <w:p w:rsidR="00FB23EC" w:rsidRPr="006253C3" w:rsidRDefault="00FB23EC" w:rsidP="00731E68">
            <w:pPr>
              <w:ind w:left="111"/>
              <w:contextualSpacing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>до 143 787,83 руб.;</w:t>
            </w:r>
          </w:p>
          <w:p w:rsidR="000F41CB" w:rsidRPr="006253C3" w:rsidRDefault="000F41CB" w:rsidP="00731E68">
            <w:pPr>
              <w:ind w:left="111"/>
              <w:contextualSpacing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расходы 11 хозяйствующих субъектов </w:t>
            </w:r>
          </w:p>
          <w:p w:rsidR="000F41CB" w:rsidRPr="006253C3" w:rsidRDefault="000F41CB" w:rsidP="00731E68">
            <w:pPr>
              <w:ind w:left="111"/>
              <w:contextualSpacing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- 474 827,11 руб.</w:t>
            </w:r>
          </w:p>
          <w:p w:rsidR="00560A4D" w:rsidRPr="006253C3" w:rsidRDefault="000F41CB" w:rsidP="00731E68">
            <w:pPr>
              <w:ind w:left="111"/>
              <w:contextualSpacing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lastRenderedPageBreak/>
              <w:t>(снижение расходов от 50% до 98%)</w:t>
            </w:r>
            <w:r w:rsidR="00560A4D" w:rsidRPr="006253C3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3402" w:type="dxa"/>
          </w:tcPr>
          <w:p w:rsidR="000B17A2" w:rsidRPr="006253C3" w:rsidRDefault="00DB32D5" w:rsidP="00731E68">
            <w:pPr>
              <w:ind w:right="115"/>
              <w:rPr>
                <w:rFonts w:cs="Times New Roman"/>
                <w:i/>
                <w:color w:val="FF0000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lastRenderedPageBreak/>
              <w:t xml:space="preserve">Издержки </w:t>
            </w:r>
            <w:r w:rsidR="000A0CAC" w:rsidRPr="006253C3">
              <w:rPr>
                <w:rFonts w:cs="Times New Roman"/>
                <w:i/>
                <w:szCs w:val="28"/>
              </w:rPr>
              <w:t>отсутствуют</w:t>
            </w:r>
          </w:p>
        </w:tc>
      </w:tr>
      <w:tr w:rsidR="00C51215" w:rsidRPr="00C51215" w:rsidTr="00A677B8">
        <w:tc>
          <w:tcPr>
            <w:tcW w:w="4248" w:type="dxa"/>
          </w:tcPr>
          <w:p w:rsidR="00C51215" w:rsidRPr="0092560E" w:rsidRDefault="00C51215" w:rsidP="005F22D5">
            <w:pPr>
              <w:contextualSpacing/>
              <w:jc w:val="both"/>
              <w:rPr>
                <w:rFonts w:cs="Times New Roman"/>
                <w:iCs/>
                <w:szCs w:val="28"/>
                <w:highlight w:val="yellow"/>
              </w:rPr>
            </w:pPr>
            <w:r w:rsidRPr="00277D6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C51215" w:rsidRPr="006253C3" w:rsidRDefault="00DB32D5" w:rsidP="00731E68">
            <w:pPr>
              <w:ind w:left="121"/>
              <w:contextualSpacing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доходы бюджета от арендной платы в 2021 году </w:t>
            </w:r>
            <w:r w:rsidR="000C1D61" w:rsidRPr="006253C3">
              <w:rPr>
                <w:rFonts w:cs="Times New Roman"/>
                <w:i/>
                <w:szCs w:val="28"/>
              </w:rPr>
              <w:t xml:space="preserve">(14 договоров)                              </w:t>
            </w:r>
            <w:r w:rsidRPr="006253C3">
              <w:rPr>
                <w:rFonts w:cs="Times New Roman"/>
                <w:i/>
                <w:szCs w:val="28"/>
              </w:rPr>
              <w:t xml:space="preserve">- </w:t>
            </w:r>
            <w:r w:rsidRPr="006253C3">
              <w:rPr>
                <w:rFonts w:eastAsia="Times New Roman" w:cs="Times New Roman"/>
                <w:i/>
                <w:szCs w:val="28"/>
                <w:lang w:eastAsia="ru-RU"/>
              </w:rPr>
              <w:t>6 755 948,22 руб.</w:t>
            </w:r>
          </w:p>
        </w:tc>
        <w:tc>
          <w:tcPr>
            <w:tcW w:w="3543" w:type="dxa"/>
          </w:tcPr>
          <w:p w:rsidR="000C1D61" w:rsidRPr="006253C3" w:rsidRDefault="000C1D61" w:rsidP="00731E68">
            <w:pPr>
              <w:ind w:left="111" w:right="111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снижение на </w:t>
            </w:r>
          </w:p>
          <w:p w:rsidR="000C1D61" w:rsidRPr="006253C3" w:rsidRDefault="000C1D61" w:rsidP="00731E68">
            <w:pPr>
              <w:ind w:left="111" w:right="111"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6 281 121,11 руб. или                       на 92,97% </w:t>
            </w:r>
            <w:r w:rsidR="00DB32D5" w:rsidRPr="006253C3">
              <w:rPr>
                <w:rFonts w:cs="Times New Roman"/>
                <w:i/>
                <w:szCs w:val="28"/>
              </w:rPr>
              <w:t>доход</w:t>
            </w:r>
            <w:r w:rsidRPr="006253C3">
              <w:rPr>
                <w:rFonts w:cs="Times New Roman"/>
                <w:i/>
                <w:szCs w:val="28"/>
              </w:rPr>
              <w:t>ов</w:t>
            </w:r>
            <w:r w:rsidR="00DB32D5" w:rsidRPr="006253C3">
              <w:rPr>
                <w:rFonts w:cs="Times New Roman"/>
                <w:i/>
                <w:szCs w:val="28"/>
              </w:rPr>
              <w:t xml:space="preserve"> бюджета от арендной платы в 2021 году</w:t>
            </w:r>
            <w:r w:rsidRPr="006253C3">
              <w:rPr>
                <w:rFonts w:cs="Times New Roman"/>
                <w:i/>
                <w:szCs w:val="28"/>
              </w:rPr>
              <w:t xml:space="preserve">. </w:t>
            </w:r>
          </w:p>
          <w:p w:rsidR="00DB32D5" w:rsidRPr="006253C3" w:rsidRDefault="000C1D61" w:rsidP="00731E68">
            <w:pPr>
              <w:ind w:left="111" w:right="111"/>
              <w:rPr>
                <w:rFonts w:cs="Times New Roman"/>
                <w:i/>
                <w:color w:val="FF0000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Доходы (14 договоров)                               составят </w:t>
            </w:r>
            <w:r w:rsidR="00DB32D5" w:rsidRPr="006253C3">
              <w:rPr>
                <w:rFonts w:cs="Times New Roman"/>
                <w:i/>
                <w:szCs w:val="28"/>
              </w:rPr>
              <w:t>474 827,11 руб.</w:t>
            </w:r>
          </w:p>
          <w:p w:rsidR="0021630C" w:rsidRPr="006253C3" w:rsidRDefault="0021630C" w:rsidP="00731E68">
            <w:pPr>
              <w:ind w:left="111" w:right="111"/>
              <w:rPr>
                <w:rFonts w:cs="Times New Roman"/>
                <w:i/>
                <w:szCs w:val="28"/>
              </w:rPr>
            </w:pPr>
          </w:p>
          <w:p w:rsidR="0021630C" w:rsidRPr="006253C3" w:rsidRDefault="001A7B89" w:rsidP="00731E68">
            <w:pPr>
              <w:ind w:left="111" w:right="111"/>
              <w:rPr>
                <w:rFonts w:cs="Times New Roman"/>
                <w:i/>
                <w:sz w:val="24"/>
                <w:szCs w:val="24"/>
              </w:rPr>
            </w:pPr>
            <w:r w:rsidRPr="006253C3">
              <w:rPr>
                <w:rFonts w:cs="Times New Roman"/>
                <w:i/>
                <w:sz w:val="24"/>
                <w:szCs w:val="24"/>
              </w:rPr>
              <w:t>(</w:t>
            </w:r>
            <w:r w:rsidR="000C1D61" w:rsidRPr="006253C3">
              <w:rPr>
                <w:rFonts w:cs="Times New Roman"/>
                <w:i/>
                <w:sz w:val="24"/>
                <w:szCs w:val="24"/>
              </w:rPr>
              <w:t>р</w:t>
            </w:r>
            <w:r w:rsidR="00755D6A" w:rsidRPr="006253C3">
              <w:rPr>
                <w:rFonts w:cs="Times New Roman"/>
                <w:i/>
                <w:sz w:val="24"/>
                <w:szCs w:val="24"/>
              </w:rPr>
              <w:t xml:space="preserve">асчет доходов от арендной платы по действующим договорам аренды земельных участков, с учетом понижающих коэффициентов </w:t>
            </w:r>
            <w:r w:rsidR="0021630C" w:rsidRPr="006253C3">
              <w:rPr>
                <w:rFonts w:cs="Times New Roman"/>
                <w:i/>
                <w:sz w:val="24"/>
                <w:szCs w:val="24"/>
              </w:rPr>
              <w:t>представлен ниже*</w:t>
            </w:r>
            <w:r w:rsidRPr="006253C3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031B6" w:rsidRPr="00EB532F" w:rsidRDefault="00F031B6" w:rsidP="00F031B6">
            <w:pPr>
              <w:ind w:left="111" w:right="111"/>
              <w:rPr>
                <w:rFonts w:cs="Times New Roman"/>
                <w:i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t xml:space="preserve">снижение доходов бюджета в 2021 году составит 512 158 067,73 рублей (92,97%). </w:t>
            </w:r>
          </w:p>
          <w:p w:rsidR="00F031B6" w:rsidRPr="00EB532F" w:rsidRDefault="00F031B6" w:rsidP="00F031B6">
            <w:pPr>
              <w:ind w:left="111" w:right="111"/>
              <w:rPr>
                <w:rFonts w:cs="Times New Roman"/>
                <w:i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t xml:space="preserve">Доходы снизятся </w:t>
            </w:r>
          </w:p>
          <w:p w:rsidR="00F031B6" w:rsidRPr="00EB532F" w:rsidRDefault="00F031B6" w:rsidP="00F031B6">
            <w:pPr>
              <w:ind w:left="111" w:right="111"/>
              <w:rPr>
                <w:rFonts w:cs="Times New Roman"/>
                <w:i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t xml:space="preserve">до 38 727 236,92 рублей, </w:t>
            </w:r>
          </w:p>
          <w:p w:rsidR="00F031B6" w:rsidRPr="00EB532F" w:rsidRDefault="00F031B6" w:rsidP="00F031B6">
            <w:pPr>
              <w:ind w:left="111" w:right="111"/>
              <w:rPr>
                <w:rFonts w:cs="Times New Roman"/>
                <w:i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t>в том числе:</w:t>
            </w:r>
          </w:p>
          <w:p w:rsidR="00F031B6" w:rsidRPr="00EB532F" w:rsidRDefault="00F031B6" w:rsidP="00F031B6">
            <w:pPr>
              <w:ind w:left="111" w:right="111"/>
              <w:rPr>
                <w:rFonts w:cs="Times New Roman"/>
                <w:i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t>- по  земельному налогу – с 505 217 187,34 рублей до 35 516 768,27 рублей                      (на 469 700 419,07 руб.);</w:t>
            </w:r>
          </w:p>
          <w:p w:rsidR="00F031B6" w:rsidRPr="00EB532F" w:rsidRDefault="00F031B6" w:rsidP="00F031B6">
            <w:pPr>
              <w:ind w:left="113" w:right="115" w:firstLine="2"/>
              <w:rPr>
                <w:rFonts w:cs="Times New Roman"/>
                <w:i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t xml:space="preserve">- от аренды земельных участков, находящихся </w:t>
            </w:r>
          </w:p>
          <w:p w:rsidR="00F031B6" w:rsidRPr="00EB532F" w:rsidRDefault="00F031B6" w:rsidP="00F031B6">
            <w:pPr>
              <w:ind w:left="113" w:right="115" w:firstLine="2"/>
              <w:rPr>
                <w:rFonts w:cs="Times New Roman"/>
                <w:i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t xml:space="preserve">в муниципальной собственности </w:t>
            </w:r>
          </w:p>
          <w:p w:rsidR="00F031B6" w:rsidRPr="00EB532F" w:rsidRDefault="00F031B6" w:rsidP="00F031B6">
            <w:pPr>
              <w:ind w:left="113" w:right="115" w:firstLine="2"/>
              <w:rPr>
                <w:rFonts w:cs="Times New Roman"/>
                <w:i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t xml:space="preserve">(220 договоров) – </w:t>
            </w:r>
          </w:p>
          <w:p w:rsidR="00F031B6" w:rsidRPr="00EB532F" w:rsidRDefault="00F031B6" w:rsidP="00F031B6">
            <w:pPr>
              <w:ind w:left="113" w:right="115" w:firstLine="2"/>
              <w:rPr>
                <w:rFonts w:cs="Times New Roman"/>
                <w:i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t xml:space="preserve">с 45 668 117,31 рублей </w:t>
            </w:r>
          </w:p>
          <w:p w:rsidR="007B1403" w:rsidRPr="00EB532F" w:rsidRDefault="00F031B6" w:rsidP="00F031B6">
            <w:pPr>
              <w:ind w:left="113" w:right="115" w:firstLine="2"/>
              <w:rPr>
                <w:rFonts w:cs="Times New Roman"/>
                <w:i/>
                <w:color w:val="FF0000"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t>до 3 210 468,65 рублей (на 42 457 648,66 руб.)</w:t>
            </w:r>
          </w:p>
        </w:tc>
      </w:tr>
      <w:tr w:rsidR="00C51215" w:rsidRPr="00C51215" w:rsidTr="00A677B8">
        <w:trPr>
          <w:trHeight w:val="461"/>
        </w:trPr>
        <w:tc>
          <w:tcPr>
            <w:tcW w:w="4248" w:type="dxa"/>
          </w:tcPr>
          <w:p w:rsidR="00C51215" w:rsidRPr="00C51215" w:rsidRDefault="00C51215" w:rsidP="005F2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3260" w:type="dxa"/>
          </w:tcPr>
          <w:p w:rsidR="00C51215" w:rsidRPr="006253C3" w:rsidRDefault="00532AE0" w:rsidP="00731E68">
            <w:pPr>
              <w:ind w:left="121"/>
              <w:contextualSpacing/>
              <w:rPr>
                <w:rFonts w:cs="Times New Roman"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приведен</w:t>
            </w:r>
            <w:r w:rsidR="00604E15" w:rsidRPr="006253C3">
              <w:rPr>
                <w:rFonts w:cs="Times New Roman"/>
                <w:i/>
                <w:szCs w:val="28"/>
              </w:rPr>
              <w:t>а</w:t>
            </w:r>
            <w:r w:rsidRPr="006253C3">
              <w:rPr>
                <w:rFonts w:cs="Times New Roman"/>
                <w:i/>
                <w:szCs w:val="28"/>
              </w:rPr>
              <w:t xml:space="preserve"> в разделе 3.5 отчета</w:t>
            </w:r>
          </w:p>
        </w:tc>
        <w:tc>
          <w:tcPr>
            <w:tcW w:w="3543" w:type="dxa"/>
          </w:tcPr>
          <w:p w:rsidR="009356DA" w:rsidRPr="006253C3" w:rsidRDefault="009356DA" w:rsidP="00731E68">
            <w:pPr>
              <w:ind w:left="111"/>
              <w:contextualSpacing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>о</w:t>
            </w:r>
            <w:r w:rsidR="0092560E" w:rsidRPr="006253C3">
              <w:rPr>
                <w:rFonts w:cs="Times New Roman"/>
                <w:i/>
                <w:szCs w:val="28"/>
              </w:rPr>
              <w:t>тсутствуют</w:t>
            </w:r>
            <w:r w:rsidRPr="006253C3">
              <w:rPr>
                <w:rFonts w:cs="Times New Roman"/>
                <w:i/>
                <w:szCs w:val="28"/>
              </w:rPr>
              <w:t xml:space="preserve">, </w:t>
            </w:r>
          </w:p>
          <w:p w:rsidR="00C51215" w:rsidRPr="006253C3" w:rsidRDefault="009356DA" w:rsidP="00731E68">
            <w:pPr>
              <w:ind w:left="111"/>
              <w:contextualSpacing/>
              <w:rPr>
                <w:rFonts w:cs="Times New Roman"/>
                <w:i/>
                <w:szCs w:val="28"/>
              </w:rPr>
            </w:pPr>
            <w:r w:rsidRPr="006253C3">
              <w:rPr>
                <w:rFonts w:cs="Times New Roman"/>
                <w:i/>
                <w:szCs w:val="28"/>
              </w:rPr>
              <w:t xml:space="preserve">при внесении изменений в решение Думы города                    № 686-VI ДГ от 22.12.2020 «О бюджете городского округа город Сургут Ханты-Мансийского автономного округа – Югры на 2021 год и </w:t>
            </w:r>
            <w:r w:rsidRPr="006253C3">
              <w:rPr>
                <w:rFonts w:cs="Times New Roman"/>
                <w:i/>
                <w:szCs w:val="28"/>
              </w:rPr>
              <w:lastRenderedPageBreak/>
              <w:t>плановый период 2022 – 2023 годов», с целью соблюдения принципа сбалансированности бюджета</w:t>
            </w:r>
          </w:p>
        </w:tc>
        <w:tc>
          <w:tcPr>
            <w:tcW w:w="3402" w:type="dxa"/>
          </w:tcPr>
          <w:p w:rsidR="00C51215" w:rsidRPr="00EB532F" w:rsidRDefault="00F031B6" w:rsidP="009B65A0">
            <w:pPr>
              <w:ind w:left="115"/>
              <w:rPr>
                <w:rFonts w:cs="Times New Roman"/>
                <w:i/>
                <w:szCs w:val="28"/>
              </w:rPr>
            </w:pPr>
            <w:r w:rsidRPr="00EB532F">
              <w:rPr>
                <w:rFonts w:cs="Times New Roman"/>
                <w:i/>
                <w:szCs w:val="28"/>
              </w:rPr>
              <w:lastRenderedPageBreak/>
              <w:t xml:space="preserve">внесение изменений в решение Сургутской городской Думы от 26.10.2005 № 505-III ГД «Об установлении земельного налога» возможно только при наличии источников компенсации выпадающих </w:t>
            </w:r>
            <w:r w:rsidRPr="00EB532F">
              <w:rPr>
                <w:rFonts w:cs="Times New Roman"/>
                <w:i/>
                <w:szCs w:val="28"/>
              </w:rPr>
              <w:lastRenderedPageBreak/>
              <w:t>доходов для соблюдения принципа сбалансированности бюджета. В связи с ограниченностью доходов бюджета, уменьшени</w:t>
            </w:r>
            <w:r w:rsidR="009B65A0">
              <w:rPr>
                <w:rFonts w:cs="Times New Roman"/>
                <w:i/>
                <w:szCs w:val="28"/>
              </w:rPr>
              <w:t>е</w:t>
            </w:r>
            <w:r w:rsidRPr="00EB532F">
              <w:rPr>
                <w:rFonts w:cs="Times New Roman"/>
                <w:i/>
                <w:szCs w:val="28"/>
              </w:rPr>
              <w:t xml:space="preserve"> налоговых ставок не представляется возможным</w:t>
            </w:r>
            <w:r w:rsidR="00952BC6" w:rsidRPr="00EB532F">
              <w:rPr>
                <w:rFonts w:cs="Times New Roman"/>
                <w:i/>
                <w:szCs w:val="28"/>
              </w:rPr>
              <w:t xml:space="preserve"> </w:t>
            </w:r>
            <w:bookmarkStart w:id="2" w:name="_GoBack"/>
            <w:bookmarkEnd w:id="2"/>
          </w:p>
        </w:tc>
      </w:tr>
    </w:tbl>
    <w:p w:rsidR="00F031B6" w:rsidRDefault="00F031B6" w:rsidP="0021630C">
      <w:pPr>
        <w:ind w:left="117" w:right="115"/>
        <w:contextualSpacing/>
        <w:jc w:val="both"/>
        <w:rPr>
          <w:rFonts w:cs="Times New Roman"/>
          <w:i/>
          <w:szCs w:val="28"/>
          <w:highlight w:val="yellow"/>
        </w:rPr>
      </w:pPr>
    </w:p>
    <w:p w:rsidR="005A06BA" w:rsidRPr="006253C3" w:rsidRDefault="0021630C" w:rsidP="00D456DA">
      <w:pPr>
        <w:ind w:right="115"/>
        <w:contextualSpacing/>
        <w:jc w:val="both"/>
        <w:rPr>
          <w:rFonts w:cs="Times New Roman"/>
          <w:i/>
          <w:szCs w:val="28"/>
        </w:rPr>
      </w:pPr>
      <w:r w:rsidRPr="006253C3">
        <w:rPr>
          <w:rFonts w:cs="Times New Roman"/>
          <w:i/>
          <w:szCs w:val="28"/>
        </w:rPr>
        <w:t>*</w:t>
      </w:r>
      <w:r w:rsidR="005A06BA" w:rsidRPr="006253C3">
        <w:rPr>
          <w:rFonts w:cs="Times New Roman"/>
          <w:i/>
          <w:szCs w:val="28"/>
        </w:rPr>
        <w:t>Расчет</w:t>
      </w:r>
      <w:r w:rsidRPr="006253C3">
        <w:rPr>
          <w:rFonts w:cs="Times New Roman"/>
          <w:i/>
          <w:szCs w:val="28"/>
        </w:rPr>
        <w:t xml:space="preserve"> </w:t>
      </w:r>
      <w:r w:rsidR="005A06BA" w:rsidRPr="006253C3">
        <w:rPr>
          <w:rFonts w:cs="Times New Roman"/>
          <w:i/>
          <w:szCs w:val="28"/>
        </w:rPr>
        <w:t>доходов от арендной платы по действующим договорам аренды земельных участков,</w:t>
      </w:r>
      <w:r w:rsidRPr="006253C3">
        <w:rPr>
          <w:rFonts w:cs="Times New Roman"/>
          <w:i/>
          <w:szCs w:val="28"/>
        </w:rPr>
        <w:t xml:space="preserve"> </w:t>
      </w:r>
      <w:r w:rsidR="005A06BA" w:rsidRPr="006253C3">
        <w:rPr>
          <w:rFonts w:cs="Times New Roman"/>
          <w:i/>
          <w:szCs w:val="28"/>
        </w:rPr>
        <w:t>с учетом понижающих коэффициентов</w:t>
      </w:r>
    </w:p>
    <w:tbl>
      <w:tblPr>
        <w:tblW w:w="14762" w:type="dxa"/>
        <w:tblLayout w:type="fixed"/>
        <w:tblLook w:val="04A0" w:firstRow="1" w:lastRow="0" w:firstColumn="1" w:lastColumn="0" w:noHBand="0" w:noVBand="1"/>
      </w:tblPr>
      <w:tblGrid>
        <w:gridCol w:w="432"/>
        <w:gridCol w:w="1972"/>
        <w:gridCol w:w="1409"/>
        <w:gridCol w:w="1134"/>
        <w:gridCol w:w="1193"/>
        <w:gridCol w:w="1193"/>
        <w:gridCol w:w="1193"/>
        <w:gridCol w:w="1364"/>
        <w:gridCol w:w="1026"/>
        <w:gridCol w:w="1026"/>
        <w:gridCol w:w="1094"/>
        <w:gridCol w:w="1134"/>
        <w:gridCol w:w="592"/>
      </w:tblGrid>
      <w:tr w:rsidR="002D6F34" w:rsidRPr="006253C3" w:rsidTr="002D6F34">
        <w:trPr>
          <w:trHeight w:val="98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Цель аренды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Арендная плата в 2021 году, руб.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Арендная плата в 2021 году, руб. с учетом изменений с Ккс/мчп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Арендная плата в 2021 году, руб. с учетом изменений с Ксп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Арендная плата в 2021 году, руб. с учетом изменений с Кстр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Арендная плата в 2021 году, руб. с учетом понижающих коэффициентов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2D6F3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Потери бюджета (Ккс/мчп), руб.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2D6F3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Потери бюджета (Ксп), руб.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2D6F3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Потери бюджета (Кстр), руб.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4" w:rsidRPr="006253C3" w:rsidRDefault="002D6F34" w:rsidP="002D6F3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Всего потери  бюджета, </w:t>
            </w:r>
          </w:p>
          <w:p w:rsidR="002D6F34" w:rsidRPr="006253C3" w:rsidRDefault="002D6F34" w:rsidP="002D6F34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D6F34" w:rsidRPr="006253C3" w:rsidTr="00D456DA">
        <w:trPr>
          <w:trHeight w:val="46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2D6F3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2D6F3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2D6F3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2D6F3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34" w:rsidRPr="006253C3" w:rsidRDefault="002D6F34" w:rsidP="00FB23E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A35EB" w:rsidRPr="006253C3" w:rsidTr="006253C3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</w:p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"АГРОИНВЕСТ"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под обустройство 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156,38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93,83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153,25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CA35EB" w:rsidRPr="006253C3" w:rsidTr="006253C3">
        <w:trPr>
          <w:trHeight w:val="1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</w:p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"ДОМТЕХНОСТИЛЬ"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дошкольное, начальное и среднее общее образование. Код 3.5.1 (для строительства средней общеобразовательной школы в микрорайоне 30 А города Сургута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1 907 509,92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763 003,97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381 501,99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38 150,20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38 150,20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1 144 505,95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381 501,98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343 351,79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1 869 359,72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CA35EB" w:rsidRPr="006253C3" w:rsidTr="006253C3">
        <w:trPr>
          <w:trHeight w:val="4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"МОНОЛИТСТРОЙ-ЦЕНТР"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строительство объекта образования: "Средняя общеобразовательная школа в микрорайоне 38 г. Сургута (общеобразовательная организация с универсальной </w:t>
            </w: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безбарьерной средой)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2 237 142,43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sz w:val="18"/>
                <w:szCs w:val="18"/>
                <w:lang w:eastAsia="ru-RU"/>
              </w:rPr>
              <w:t>894 856,97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sz w:val="18"/>
                <w:szCs w:val="18"/>
                <w:lang w:eastAsia="ru-RU"/>
              </w:rPr>
              <w:t>447 428,49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sz w:val="18"/>
                <w:szCs w:val="18"/>
                <w:lang w:eastAsia="ru-RU"/>
              </w:rPr>
              <w:t>44 742,85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44 742,85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1 342 285,46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447 428,48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402 685,64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2 192 399,58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CA35EB" w:rsidRPr="006253C3" w:rsidTr="00D456DA">
        <w:trPr>
          <w:trHeight w:val="9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АО "Завод промышленных строительных деталей"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коммунальное обслуживание. Код 3.1. (под строительство канализационной станции)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15 146,55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7 573,28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757,33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757,33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7 573,27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6 815,95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14 389,22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CA35EB" w:rsidRPr="006253C3" w:rsidTr="00181821">
        <w:trPr>
          <w:trHeight w:val="7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"Деловой центр "Единство"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для строительства здания Представительства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253 074,52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126 537,26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12 653,73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12 653,73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126 537,26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113 883,53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240 420,79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CA35EB" w:rsidRPr="006253C3" w:rsidTr="00181821">
        <w:trPr>
          <w:trHeight w:val="5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"Партнер"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для строительства объекта "Полигон для утилизации снега"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1 565 326,40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782 663,20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78 266,32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78 266,32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782 663,20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704 396,88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1 487 060,08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CA35EB" w:rsidRPr="006253C3" w:rsidTr="008719AC">
        <w:trPr>
          <w:trHeight w:val="3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Новрузов Эльхан Мамед оглы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под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6 937,74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3 468,87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3 468,87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3 468,87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3 468,87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6253C3" w:rsidTr="002D6F34">
        <w:trPr>
          <w:trHeight w:val="84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"Р.Г. Девелопмент"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под встроенно-пристроенное нежилое помещение: Ресторан «Сургут», «Кулинария»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287 575,65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143 787,83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143 787,83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143 787,82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143 787,82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6253C3" w:rsidTr="006253C3">
        <w:trPr>
          <w:trHeight w:val="4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"РЭУ-5"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Коммунальное обслуживание. Код 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18 410,92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9 205,46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9 205,46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9 205,46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9 205,46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6253C3" w:rsidTr="006253C3">
        <w:trPr>
          <w:trHeight w:val="5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"РЭУ-5"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под ТП-429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1 723,37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861,69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861,69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861,68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861,68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CA35EB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6253C3" w:rsidTr="006253C3">
        <w:trPr>
          <w:trHeight w:val="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"УК ДЕЗ ЦЖР"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под административное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93 438,44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46 719,22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46 719,22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46 719,22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46 719,22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6253C3" w:rsidTr="006253C3">
        <w:trPr>
          <w:trHeight w:val="20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"УК ДЕЗ ЦЖР"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под нежилые здания: часть - административное здание УВД, часть - административно-бытовой корпус, часть - гаражи служебных автомобилей-2, гаражи служебных автомобилей-1, контрольно-пропускной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148 149,71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74 074,86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74 074,86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74 074,85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74 074,85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6253C3" w:rsidTr="006253C3">
        <w:trPr>
          <w:trHeight w:val="8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"СГЭС"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Коммунальное обслуживание: Код 3.1 (строительство ВЛ-6кВ ф. </w:t>
            </w: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Строительная-24.25)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215 957,64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21 595,76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21 595,76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194 361,88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194 361,88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CA35EB" w:rsidRPr="006253C3" w:rsidTr="006253C3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"СГЭС"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Коммунальное обслуживание. Код 3.1 (ТП-516)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5 398,55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539,86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539,86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4 858,69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4 858,69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CA35EB" w:rsidRPr="006253C3" w:rsidTr="00CA35EB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b/>
                <w:sz w:val="16"/>
                <w:szCs w:val="16"/>
              </w:rPr>
            </w:pPr>
            <w:r w:rsidRPr="006253C3">
              <w:rPr>
                <w:b/>
                <w:sz w:val="16"/>
                <w:szCs w:val="16"/>
              </w:rPr>
              <w:t>6 755 948,22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sz w:val="16"/>
                <w:szCs w:val="16"/>
              </w:rPr>
            </w:pPr>
            <w:r w:rsidRPr="006253C3">
              <w:rPr>
                <w:sz w:val="16"/>
                <w:szCs w:val="16"/>
              </w:rPr>
              <w:t>1 657 923,49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sz w:val="16"/>
                <w:szCs w:val="16"/>
              </w:rPr>
            </w:pPr>
            <w:r w:rsidRPr="006253C3">
              <w:rPr>
                <w:sz w:val="16"/>
                <w:szCs w:val="16"/>
              </w:rPr>
              <w:t>2 023 853,43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sz w:val="16"/>
                <w:szCs w:val="16"/>
              </w:rPr>
            </w:pPr>
            <w:r w:rsidRPr="006253C3">
              <w:rPr>
                <w:sz w:val="16"/>
                <w:szCs w:val="16"/>
              </w:rPr>
              <w:t>196 709,18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b/>
                <w:sz w:val="16"/>
                <w:szCs w:val="16"/>
              </w:rPr>
            </w:pPr>
            <w:r w:rsidRPr="006253C3">
              <w:rPr>
                <w:b/>
                <w:sz w:val="16"/>
                <w:szCs w:val="16"/>
              </w:rPr>
              <w:t>474 827,11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sz w:val="16"/>
                <w:szCs w:val="16"/>
              </w:rPr>
            </w:pPr>
            <w:r w:rsidRPr="006253C3">
              <w:rPr>
                <w:sz w:val="16"/>
                <w:szCs w:val="16"/>
              </w:rPr>
              <w:t>2 486 885,24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sz w:val="16"/>
                <w:szCs w:val="16"/>
              </w:rPr>
            </w:pPr>
            <w:r w:rsidRPr="006253C3">
              <w:rPr>
                <w:sz w:val="16"/>
                <w:szCs w:val="16"/>
              </w:rPr>
              <w:t>2 023 853,36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sz w:val="16"/>
                <w:szCs w:val="16"/>
              </w:rPr>
            </w:pPr>
            <w:r w:rsidRPr="006253C3">
              <w:rPr>
                <w:sz w:val="16"/>
                <w:szCs w:val="16"/>
              </w:rPr>
              <w:t>1 770 382,51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b/>
                <w:sz w:val="16"/>
                <w:szCs w:val="16"/>
              </w:rPr>
            </w:pPr>
            <w:r w:rsidRPr="006253C3">
              <w:rPr>
                <w:b/>
                <w:sz w:val="16"/>
                <w:szCs w:val="16"/>
              </w:rPr>
              <w:t>6 281 121,11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6253C3" w:rsidRDefault="00CA35EB" w:rsidP="00FB23EC">
            <w:pPr>
              <w:jc w:val="center"/>
              <w:rPr>
                <w:b/>
                <w:sz w:val="16"/>
                <w:szCs w:val="16"/>
              </w:rPr>
            </w:pPr>
            <w:r w:rsidRPr="006253C3">
              <w:rPr>
                <w:b/>
                <w:sz w:val="16"/>
                <w:szCs w:val="16"/>
              </w:rPr>
              <w:t>92,97</w:t>
            </w:r>
          </w:p>
        </w:tc>
      </w:tr>
    </w:tbl>
    <w:p w:rsidR="000C1D61" w:rsidRPr="006253C3" w:rsidRDefault="000C1D6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253C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253C3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6D2C21" w:rsidRDefault="006D2C21" w:rsidP="002C6176">
      <w:pPr>
        <w:ind w:firstLine="720"/>
        <w:contextualSpacing/>
        <w:jc w:val="both"/>
        <w:rPr>
          <w:rFonts w:cs="Times New Roman"/>
          <w:i/>
          <w:iCs/>
          <w:szCs w:val="28"/>
          <w:u w:val="single"/>
        </w:rPr>
      </w:pPr>
      <w:r w:rsidRPr="006253C3">
        <w:rPr>
          <w:rFonts w:cs="Times New Roman"/>
          <w:i/>
          <w:szCs w:val="28"/>
          <w:u w:val="single"/>
        </w:rPr>
        <w:t>При принятии проекта</w:t>
      </w:r>
      <w:r w:rsidR="00AB677D" w:rsidRPr="006253C3">
        <w:rPr>
          <w:rFonts w:cs="Times New Roman"/>
          <w:i/>
          <w:szCs w:val="28"/>
          <w:u w:val="single"/>
        </w:rPr>
        <w:t xml:space="preserve"> </w:t>
      </w:r>
      <w:r w:rsidR="00E73C25" w:rsidRPr="006253C3">
        <w:rPr>
          <w:rFonts w:cs="Times New Roman"/>
          <w:i/>
          <w:szCs w:val="28"/>
          <w:u w:val="single"/>
        </w:rPr>
        <w:t>решения Думы города «О внесении изменений</w:t>
      </w:r>
      <w:r w:rsidRPr="006253C3">
        <w:rPr>
          <w:rFonts w:eastAsia="Calibri" w:cs="Times New Roman"/>
          <w:i/>
          <w:szCs w:val="28"/>
          <w:u w:val="single"/>
        </w:rPr>
        <w:t xml:space="preserve"> </w:t>
      </w:r>
      <w:r w:rsidRPr="006253C3">
        <w:rPr>
          <w:rFonts w:cs="Times New Roman"/>
          <w:i/>
          <w:szCs w:val="28"/>
          <w:u w:val="single"/>
        </w:rPr>
        <w:t xml:space="preserve">в решение Думы города </w:t>
      </w:r>
      <w:r w:rsidRPr="006253C3">
        <w:rPr>
          <w:rFonts w:cs="Times New Roman"/>
          <w:i/>
          <w:szCs w:val="28"/>
          <w:u w:val="single"/>
        </w:rPr>
        <w:br/>
        <w:t>от 06.10.2010 № 795-</w:t>
      </w:r>
      <w:r w:rsidRPr="006253C3">
        <w:rPr>
          <w:rFonts w:cs="Times New Roman"/>
          <w:i/>
          <w:szCs w:val="28"/>
          <w:u w:val="single"/>
          <w:lang w:val="en-US"/>
        </w:rPr>
        <w:t>IV</w:t>
      </w:r>
      <w:r w:rsidRPr="006253C3">
        <w:rPr>
          <w:rFonts w:cs="Times New Roman"/>
          <w:i/>
          <w:szCs w:val="28"/>
          <w:u w:val="single"/>
        </w:rPr>
        <w:t xml:space="preserve"> ДГ «О порядке</w:t>
      </w:r>
      <w:r w:rsidR="00E73C25" w:rsidRPr="006253C3">
        <w:rPr>
          <w:rFonts w:cs="Times New Roman"/>
          <w:i/>
          <w:szCs w:val="28"/>
          <w:u w:val="single"/>
        </w:rPr>
        <w:t xml:space="preserve"> </w:t>
      </w:r>
      <w:r w:rsidRPr="006253C3">
        <w:rPr>
          <w:rFonts w:cs="Times New Roman"/>
          <w:i/>
          <w:szCs w:val="28"/>
          <w:u w:val="single"/>
        </w:rPr>
        <w:t xml:space="preserve">определения размера, условий </w:t>
      </w:r>
      <w:r w:rsidR="00E73C25" w:rsidRPr="006253C3">
        <w:rPr>
          <w:rFonts w:cs="Times New Roman"/>
          <w:i/>
          <w:szCs w:val="28"/>
          <w:u w:val="single"/>
        </w:rPr>
        <w:t xml:space="preserve">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торгов», </w:t>
      </w:r>
      <w:r w:rsidR="00AB677D" w:rsidRPr="006253C3">
        <w:rPr>
          <w:rFonts w:cs="Times New Roman"/>
          <w:i/>
          <w:szCs w:val="28"/>
          <w:u w:val="single"/>
        </w:rPr>
        <w:t>будут с</w:t>
      </w:r>
      <w:r w:rsidR="00AB677D" w:rsidRPr="006253C3">
        <w:rPr>
          <w:rFonts w:cs="Times New Roman"/>
          <w:i/>
          <w:iCs/>
          <w:szCs w:val="28"/>
          <w:u w:val="single"/>
        </w:rPr>
        <w:t xml:space="preserve">озданы </w:t>
      </w:r>
      <w:r w:rsidR="003B7F70" w:rsidRPr="006253C3">
        <w:rPr>
          <w:rFonts w:cs="Times New Roman"/>
          <w:i/>
          <w:iCs/>
          <w:szCs w:val="28"/>
          <w:u w:val="single"/>
        </w:rPr>
        <w:t>сопоставимые</w:t>
      </w:r>
      <w:r w:rsidR="00AB677D" w:rsidRPr="006253C3">
        <w:rPr>
          <w:rFonts w:cs="Times New Roman"/>
          <w:i/>
          <w:iCs/>
          <w:szCs w:val="28"/>
          <w:u w:val="single"/>
        </w:rPr>
        <w:t xml:space="preserve"> услови</w:t>
      </w:r>
      <w:r w:rsidR="00E73C25" w:rsidRPr="006253C3">
        <w:rPr>
          <w:rFonts w:cs="Times New Roman"/>
          <w:i/>
          <w:iCs/>
          <w:szCs w:val="28"/>
          <w:u w:val="single"/>
        </w:rPr>
        <w:t>я</w:t>
      </w:r>
      <w:r w:rsidR="00AB677D" w:rsidRPr="006253C3">
        <w:rPr>
          <w:rFonts w:cs="Times New Roman"/>
          <w:i/>
          <w:iCs/>
          <w:szCs w:val="28"/>
          <w:u w:val="single"/>
        </w:rPr>
        <w:t xml:space="preserve"> для инвесторов </w:t>
      </w:r>
      <w:r w:rsidR="00DC2110" w:rsidRPr="006253C3">
        <w:rPr>
          <w:rFonts w:cs="Times New Roman"/>
          <w:i/>
          <w:iCs/>
          <w:szCs w:val="28"/>
          <w:u w:val="single"/>
        </w:rPr>
        <w:t xml:space="preserve">и субъектов малого и среднего предпринимательства </w:t>
      </w:r>
      <w:r w:rsidR="00AB677D" w:rsidRPr="006253C3">
        <w:rPr>
          <w:rFonts w:cs="Times New Roman"/>
          <w:i/>
          <w:iCs/>
          <w:szCs w:val="28"/>
          <w:u w:val="single"/>
        </w:rPr>
        <w:t>в реализации проектов на земельных участках, находящихся в муниципальной собственности, и на земельных участках, государственная собственность на которые не разграничена</w:t>
      </w:r>
      <w:r w:rsidRPr="006253C3">
        <w:rPr>
          <w:rFonts w:cs="Times New Roman"/>
          <w:i/>
          <w:iCs/>
          <w:szCs w:val="28"/>
          <w:u w:val="single"/>
        </w:rPr>
        <w:t xml:space="preserve">. При этом, принятие проекта решения </w:t>
      </w:r>
      <w:r w:rsidR="005A06BA" w:rsidRPr="00EB532F">
        <w:rPr>
          <w:rFonts w:cs="Times New Roman"/>
          <w:i/>
          <w:iCs/>
          <w:szCs w:val="28"/>
          <w:u w:val="single"/>
        </w:rPr>
        <w:t xml:space="preserve">кратно </w:t>
      </w:r>
      <w:r w:rsidR="00F031B6" w:rsidRPr="00EB532F">
        <w:rPr>
          <w:rFonts w:cs="Times New Roman"/>
          <w:i/>
          <w:iCs/>
          <w:szCs w:val="28"/>
          <w:u w:val="single"/>
        </w:rPr>
        <w:t>(в 81,5 раза)</w:t>
      </w:r>
      <w:r w:rsidR="00F031B6" w:rsidRPr="006253C3">
        <w:rPr>
          <w:rFonts w:cs="Times New Roman"/>
          <w:i/>
          <w:iCs/>
          <w:szCs w:val="28"/>
          <w:u w:val="single"/>
        </w:rPr>
        <w:t xml:space="preserve"> </w:t>
      </w:r>
      <w:r w:rsidR="005A06BA" w:rsidRPr="006253C3">
        <w:rPr>
          <w:rFonts w:cs="Times New Roman"/>
          <w:i/>
          <w:iCs/>
          <w:szCs w:val="28"/>
          <w:u w:val="single"/>
        </w:rPr>
        <w:t>снижает потери</w:t>
      </w:r>
      <w:r w:rsidRPr="006253C3">
        <w:rPr>
          <w:rFonts w:cs="Times New Roman"/>
          <w:i/>
          <w:iCs/>
          <w:szCs w:val="28"/>
          <w:u w:val="single"/>
        </w:rPr>
        <w:t xml:space="preserve"> </w:t>
      </w:r>
      <w:r w:rsidR="0016430F" w:rsidRPr="006253C3">
        <w:rPr>
          <w:rFonts w:cs="Times New Roman"/>
          <w:i/>
          <w:iCs/>
          <w:szCs w:val="28"/>
          <w:u w:val="single"/>
        </w:rPr>
        <w:t xml:space="preserve">налоговых и неналоговых </w:t>
      </w:r>
      <w:r w:rsidR="00975023" w:rsidRPr="006253C3">
        <w:rPr>
          <w:rFonts w:cs="Times New Roman"/>
          <w:i/>
          <w:iCs/>
          <w:szCs w:val="28"/>
          <w:u w:val="single"/>
        </w:rPr>
        <w:t>доходов бюджета</w:t>
      </w:r>
      <w:r w:rsidR="0016430F" w:rsidRPr="006253C3">
        <w:rPr>
          <w:rFonts w:cs="Times New Roman"/>
          <w:i/>
          <w:iCs/>
          <w:szCs w:val="28"/>
          <w:u w:val="single"/>
        </w:rPr>
        <w:t xml:space="preserve"> </w:t>
      </w:r>
      <w:r w:rsidRPr="006253C3">
        <w:rPr>
          <w:rFonts w:cs="Times New Roman"/>
          <w:i/>
          <w:iCs/>
          <w:szCs w:val="28"/>
          <w:u w:val="single"/>
        </w:rPr>
        <w:t>города.____________________________________________________</w:t>
      </w:r>
      <w:r w:rsidRPr="005A06BA">
        <w:rPr>
          <w:rFonts w:cs="Times New Roman"/>
          <w:i/>
          <w:iCs/>
          <w:szCs w:val="28"/>
          <w:u w:val="single"/>
        </w:rPr>
        <w:t xml:space="preserve"> </w:t>
      </w:r>
    </w:p>
    <w:p w:rsidR="00C51215" w:rsidRPr="00C51215" w:rsidRDefault="006D2C21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 xml:space="preserve"> </w:t>
      </w:r>
      <w:r w:rsidR="00C51215"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1D5EC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1D5ECD" w:rsidRDefault="001D5ECD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6253C3" w:rsidRDefault="006253C3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6253C3" w:rsidRDefault="006253C3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6253C3" w:rsidRDefault="006253C3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6253C3" w:rsidRDefault="006253C3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6253C3" w:rsidRDefault="006253C3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6253C3" w:rsidRDefault="006253C3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6253C3" w:rsidRDefault="001D5ECD" w:rsidP="00C51215">
      <w:pPr>
        <w:ind w:firstLine="720"/>
        <w:contextualSpacing/>
        <w:jc w:val="both"/>
        <w:rPr>
          <w:rFonts w:cs="Times New Roman"/>
          <w:sz w:val="22"/>
        </w:rPr>
      </w:pPr>
      <w:r w:rsidRPr="001D5ECD">
        <w:rPr>
          <w:rFonts w:cs="Times New Roman"/>
          <w:sz w:val="22"/>
        </w:rPr>
        <w:t>Ануфриева Елена Анатольевна</w:t>
      </w:r>
      <w:r w:rsidR="00D456DA">
        <w:rPr>
          <w:rFonts w:cs="Times New Roman"/>
          <w:sz w:val="22"/>
        </w:rPr>
        <w:t xml:space="preserve"> </w:t>
      </w:r>
    </w:p>
    <w:p w:rsidR="001D5ECD" w:rsidRPr="001D5ECD" w:rsidRDefault="001D5ECD" w:rsidP="00C51215">
      <w:pPr>
        <w:ind w:firstLine="720"/>
        <w:contextualSpacing/>
        <w:jc w:val="both"/>
        <w:rPr>
          <w:rFonts w:cs="Times New Roman"/>
          <w:sz w:val="22"/>
        </w:rPr>
      </w:pPr>
      <w:r w:rsidRPr="001D5ECD">
        <w:rPr>
          <w:rFonts w:cs="Times New Roman"/>
          <w:sz w:val="22"/>
        </w:rPr>
        <w:t>тел. (3462) 52 83 41</w:t>
      </w:r>
    </w:p>
    <w:p w:rsidR="006253C3" w:rsidRDefault="001D5ECD" w:rsidP="00F11D2C">
      <w:pPr>
        <w:ind w:firstLine="720"/>
        <w:contextualSpacing/>
        <w:jc w:val="both"/>
        <w:rPr>
          <w:rFonts w:cs="Times New Roman"/>
          <w:sz w:val="22"/>
        </w:rPr>
      </w:pPr>
      <w:r w:rsidRPr="001D5ECD">
        <w:rPr>
          <w:rFonts w:cs="Times New Roman"/>
          <w:sz w:val="22"/>
        </w:rPr>
        <w:t>Пермитина Светлана Викторовна</w:t>
      </w:r>
      <w:r w:rsidR="00D456DA">
        <w:rPr>
          <w:rFonts w:cs="Times New Roman"/>
          <w:sz w:val="22"/>
        </w:rPr>
        <w:t xml:space="preserve"> </w:t>
      </w:r>
    </w:p>
    <w:p w:rsidR="002C43A0" w:rsidRDefault="001D5ECD" w:rsidP="00F11D2C">
      <w:pPr>
        <w:ind w:firstLine="720"/>
        <w:contextualSpacing/>
        <w:jc w:val="both"/>
        <w:rPr>
          <w:rFonts w:cs="Times New Roman"/>
          <w:sz w:val="22"/>
        </w:rPr>
      </w:pPr>
      <w:r w:rsidRPr="001D5ECD">
        <w:rPr>
          <w:rFonts w:cs="Times New Roman"/>
          <w:sz w:val="22"/>
        </w:rPr>
        <w:t>тел. (3462) 52 83 13</w:t>
      </w:r>
      <w:bookmarkEnd w:id="0"/>
      <w:bookmarkEnd w:id="1"/>
    </w:p>
    <w:p w:rsidR="002C43A0" w:rsidRDefault="002C43A0" w:rsidP="00F11D2C">
      <w:pPr>
        <w:ind w:firstLine="720"/>
        <w:contextualSpacing/>
        <w:jc w:val="both"/>
        <w:rPr>
          <w:rFonts w:cs="Times New Roman"/>
          <w:sz w:val="22"/>
        </w:rPr>
        <w:sectPr w:rsidR="002C43A0" w:rsidSect="00E4337A">
          <w:pgSz w:w="16838" w:h="11906" w:orient="landscape" w:code="9"/>
          <w:pgMar w:top="993" w:right="1021" w:bottom="993" w:left="1134" w:header="720" w:footer="720" w:gutter="0"/>
          <w:cols w:space="720"/>
          <w:noEndnote/>
          <w:docGrid w:linePitch="326"/>
        </w:sectPr>
      </w:pPr>
    </w:p>
    <w:p w:rsidR="002C43A0" w:rsidRPr="00B10932" w:rsidRDefault="002C43A0" w:rsidP="002C43A0">
      <w:pPr>
        <w:ind w:firstLine="5670"/>
        <w:rPr>
          <w:rFonts w:eastAsia="Times New Roman" w:cs="Times New Roman"/>
          <w:szCs w:val="28"/>
          <w:lang w:eastAsia="ru-RU"/>
        </w:rPr>
      </w:pPr>
      <w:r w:rsidRPr="00B1093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2C43A0" w:rsidRPr="00B10932" w:rsidRDefault="002C43A0" w:rsidP="002C43A0">
      <w:pPr>
        <w:ind w:firstLine="5670"/>
        <w:rPr>
          <w:rFonts w:eastAsia="Times New Roman" w:cs="Times New Roman"/>
          <w:szCs w:val="28"/>
          <w:lang w:eastAsia="ru-RU"/>
        </w:rPr>
      </w:pPr>
      <w:r w:rsidRPr="00B10932">
        <w:rPr>
          <w:rFonts w:eastAsia="Times New Roman" w:cs="Times New Roman"/>
          <w:szCs w:val="28"/>
          <w:lang w:eastAsia="ru-RU"/>
        </w:rPr>
        <w:t>к сводному отчету об ОРВ</w:t>
      </w:r>
    </w:p>
    <w:p w:rsidR="002C43A0" w:rsidRPr="00B10932" w:rsidRDefault="002C43A0" w:rsidP="002C43A0">
      <w:pPr>
        <w:ind w:firstLine="6663"/>
        <w:jc w:val="center"/>
        <w:rPr>
          <w:rFonts w:eastAsia="Times New Roman" w:cs="Times New Roman"/>
          <w:szCs w:val="28"/>
          <w:lang w:eastAsia="ru-RU"/>
        </w:rPr>
      </w:pPr>
    </w:p>
    <w:p w:rsidR="002C43A0" w:rsidRPr="00B10932" w:rsidRDefault="002C43A0" w:rsidP="002C43A0">
      <w:pPr>
        <w:ind w:firstLine="6663"/>
        <w:jc w:val="center"/>
        <w:rPr>
          <w:rFonts w:eastAsia="Times New Roman" w:cs="Times New Roman"/>
          <w:szCs w:val="28"/>
          <w:lang w:eastAsia="ru-RU"/>
        </w:rPr>
      </w:pPr>
    </w:p>
    <w:p w:rsidR="002C43A0" w:rsidRPr="00B10932" w:rsidRDefault="002C43A0" w:rsidP="002C43A0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B10932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2C43A0" w:rsidRPr="00B10932" w:rsidRDefault="002C43A0" w:rsidP="002C43A0">
      <w:pPr>
        <w:ind w:firstLine="6663"/>
        <w:jc w:val="center"/>
        <w:rPr>
          <w:rFonts w:eastAsia="Times New Roman" w:cs="Times New Roman"/>
          <w:b/>
          <w:szCs w:val="28"/>
          <w:lang w:eastAsia="ru-RU"/>
        </w:rPr>
      </w:pPr>
    </w:p>
    <w:p w:rsidR="002C43A0" w:rsidRPr="00B10932" w:rsidRDefault="002C43A0" w:rsidP="002C43A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10932">
        <w:rPr>
          <w:rFonts w:eastAsia="Times New Roman" w:cs="Times New Roman"/>
          <w:b/>
          <w:szCs w:val="28"/>
          <w:lang w:val="en-US" w:eastAsia="ru-RU"/>
        </w:rPr>
        <w:t>I</w:t>
      </w:r>
      <w:r w:rsidRPr="00B10932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2C43A0" w:rsidRPr="00B10932" w:rsidRDefault="002C43A0" w:rsidP="002C43A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C43A0" w:rsidRDefault="002C43A0" w:rsidP="002C43A0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10932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</w:p>
    <w:p w:rsidR="002C43A0" w:rsidRDefault="002C43A0" w:rsidP="002C43A0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2C43A0" w:rsidRPr="006253C3" w:rsidRDefault="002C43A0" w:rsidP="00CE5DD0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6253C3">
        <w:rPr>
          <w:rFonts w:eastAsia="Times New Roman" w:cs="Times New Roman"/>
          <w:szCs w:val="28"/>
          <w:lang w:eastAsia="ru-RU"/>
        </w:rPr>
        <w:t xml:space="preserve">Статьей 2 Порядка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</w:t>
      </w:r>
      <w:r w:rsidR="00FB23EC" w:rsidRPr="006253C3">
        <w:rPr>
          <w:rFonts w:eastAsia="Times New Roman" w:cs="Times New Roman"/>
          <w:szCs w:val="28"/>
          <w:lang w:eastAsia="ru-RU"/>
        </w:rPr>
        <w:t xml:space="preserve">                </w:t>
      </w:r>
      <w:r w:rsidRPr="006253C3">
        <w:rPr>
          <w:rFonts w:eastAsia="Times New Roman" w:cs="Times New Roman"/>
          <w:szCs w:val="28"/>
          <w:lang w:eastAsia="ru-RU"/>
        </w:rPr>
        <w:t>в аренду без проведения торгов</w:t>
      </w:r>
      <w:r w:rsidR="00CE5DD0" w:rsidRPr="006253C3">
        <w:rPr>
          <w:rFonts w:eastAsia="Times New Roman" w:cs="Times New Roman"/>
          <w:szCs w:val="28"/>
          <w:lang w:eastAsia="ru-RU"/>
        </w:rPr>
        <w:t>,</w:t>
      </w:r>
      <w:r w:rsidRPr="006253C3">
        <w:rPr>
          <w:rFonts w:eastAsia="Times New Roman" w:cs="Times New Roman"/>
          <w:szCs w:val="28"/>
          <w:lang w:eastAsia="ru-RU"/>
        </w:rPr>
        <w:t xml:space="preserve"> предусмотрена</w:t>
      </w:r>
      <w:r w:rsidR="00CE5DD0" w:rsidRPr="006253C3">
        <w:rPr>
          <w:rFonts w:eastAsia="Times New Roman" w:cs="Times New Roman"/>
          <w:szCs w:val="28"/>
          <w:lang w:eastAsia="ru-RU"/>
        </w:rPr>
        <w:t xml:space="preserve"> п</w:t>
      </w:r>
      <w:r w:rsidRPr="006253C3">
        <w:rPr>
          <w:rFonts w:cs="Times New Roman"/>
          <w:szCs w:val="28"/>
        </w:rPr>
        <w:t xml:space="preserve">одача арендатором заявления </w:t>
      </w:r>
      <w:r w:rsidR="00FB23EC" w:rsidRPr="006253C3">
        <w:rPr>
          <w:rFonts w:cs="Times New Roman"/>
          <w:szCs w:val="28"/>
        </w:rPr>
        <w:t xml:space="preserve">              </w:t>
      </w:r>
      <w:r w:rsidRPr="006253C3">
        <w:rPr>
          <w:rFonts w:cs="Times New Roman"/>
          <w:szCs w:val="28"/>
        </w:rPr>
        <w:t>о применении коэффициента субъектов малого и среднего предпринимательства</w:t>
      </w:r>
      <w:r w:rsidR="00FB23EC" w:rsidRPr="006253C3">
        <w:rPr>
          <w:rFonts w:cs="Times New Roman"/>
          <w:szCs w:val="28"/>
        </w:rPr>
        <w:t xml:space="preserve"> и (или)</w:t>
      </w:r>
      <w:r w:rsidRPr="006253C3">
        <w:rPr>
          <w:rFonts w:cs="Times New Roman"/>
          <w:szCs w:val="28"/>
        </w:rPr>
        <w:t xml:space="preserve"> </w:t>
      </w:r>
      <w:r w:rsidR="00FB23EC" w:rsidRPr="006253C3">
        <w:rPr>
          <w:rFonts w:cs="Times New Roman"/>
          <w:szCs w:val="28"/>
        </w:rPr>
        <w:t xml:space="preserve">о применении </w:t>
      </w:r>
      <w:r w:rsidRPr="006253C3">
        <w:rPr>
          <w:rFonts w:cs="Times New Roman"/>
          <w:szCs w:val="28"/>
        </w:rPr>
        <w:t xml:space="preserve">коэффициента строительства </w:t>
      </w:r>
      <w:r w:rsidR="009B65A0" w:rsidRPr="009B65A0">
        <w:rPr>
          <w:rFonts w:cs="Times New Roman"/>
          <w:szCs w:val="28"/>
        </w:rPr>
        <w:t>с приложением разрешения на строительств</w:t>
      </w:r>
      <w:r w:rsidR="009B65A0" w:rsidRPr="009B65A0">
        <w:rPr>
          <w:rFonts w:cs="Times New Roman"/>
          <w:szCs w:val="28"/>
        </w:rPr>
        <w:t>о</w:t>
      </w:r>
      <w:r w:rsidR="009B65A0" w:rsidRPr="006253C3">
        <w:rPr>
          <w:rFonts w:cs="Times New Roman"/>
          <w:szCs w:val="28"/>
        </w:rPr>
        <w:t xml:space="preserve"> </w:t>
      </w:r>
      <w:r w:rsidRPr="006253C3">
        <w:rPr>
          <w:rFonts w:cs="Times New Roman"/>
          <w:szCs w:val="28"/>
        </w:rPr>
        <w:t xml:space="preserve">(информационное требование № </w:t>
      </w:r>
      <w:r w:rsidR="00CE5DD0" w:rsidRPr="006253C3">
        <w:rPr>
          <w:rFonts w:cs="Times New Roman"/>
          <w:szCs w:val="28"/>
        </w:rPr>
        <w:t>1</w:t>
      </w:r>
      <w:r w:rsidRPr="006253C3">
        <w:rPr>
          <w:rFonts w:cs="Times New Roman"/>
          <w:szCs w:val="28"/>
        </w:rPr>
        <w:t>).</w:t>
      </w:r>
    </w:p>
    <w:p w:rsidR="002C43A0" w:rsidRPr="006253C3" w:rsidRDefault="002C43A0" w:rsidP="002C43A0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2C43A0" w:rsidRPr="006253C3" w:rsidRDefault="002C43A0" w:rsidP="002C43A0">
      <w:pPr>
        <w:jc w:val="center"/>
        <w:rPr>
          <w:rFonts w:cs="Times New Roman"/>
          <w:b/>
          <w:szCs w:val="28"/>
        </w:rPr>
      </w:pPr>
      <w:r w:rsidRPr="006253C3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2C43A0" w:rsidRPr="006253C3" w:rsidRDefault="002C43A0" w:rsidP="002C43A0">
      <w:pPr>
        <w:jc w:val="center"/>
        <w:rPr>
          <w:rFonts w:cs="Times New Roman"/>
          <w:b/>
          <w:szCs w:val="28"/>
        </w:rPr>
      </w:pPr>
      <w:r w:rsidRPr="006253C3">
        <w:rPr>
          <w:rFonts w:cs="Times New Roman"/>
          <w:b/>
          <w:szCs w:val="28"/>
        </w:rPr>
        <w:t xml:space="preserve">из состава информационных требований </w:t>
      </w:r>
    </w:p>
    <w:p w:rsidR="006E388C" w:rsidRPr="006253C3" w:rsidRDefault="006E388C" w:rsidP="002C43A0">
      <w:pPr>
        <w:jc w:val="center"/>
        <w:rPr>
          <w:rFonts w:cs="Times New Roman"/>
          <w:b/>
          <w:szCs w:val="28"/>
        </w:rPr>
      </w:pPr>
    </w:p>
    <w:p w:rsidR="00E95859" w:rsidRPr="006253C3" w:rsidRDefault="00E95859" w:rsidP="00E95859">
      <w:pPr>
        <w:ind w:firstLine="556"/>
        <w:jc w:val="both"/>
        <w:rPr>
          <w:rFonts w:cs="Times New Roman"/>
          <w:strike/>
          <w:color w:val="FF0000"/>
          <w:szCs w:val="28"/>
        </w:rPr>
      </w:pPr>
      <w:r w:rsidRPr="006253C3">
        <w:rPr>
          <w:rFonts w:cs="Times New Roman"/>
          <w:szCs w:val="28"/>
        </w:rPr>
        <w:t>1) В соответствии с частью 1</w:t>
      </w:r>
      <w:r w:rsidRPr="006253C3">
        <w:rPr>
          <w:rFonts w:cs="Times New Roman"/>
          <w:szCs w:val="28"/>
          <w:vertAlign w:val="superscript"/>
        </w:rPr>
        <w:t xml:space="preserve">2 </w:t>
      </w:r>
      <w:r w:rsidRPr="006253C3">
        <w:rPr>
          <w:rFonts w:cs="Times New Roman"/>
          <w:szCs w:val="28"/>
        </w:rPr>
        <w:t>статьи 2 Порядка,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</w:t>
      </w:r>
      <w:r w:rsidR="009B65A0">
        <w:rPr>
          <w:rFonts w:cs="Times New Roman"/>
          <w:szCs w:val="28"/>
        </w:rPr>
        <w:t xml:space="preserve">                        </w:t>
      </w:r>
      <w:r w:rsidR="009B65A0" w:rsidRPr="009B65A0">
        <w:rPr>
          <w:rFonts w:cs="Times New Roman"/>
          <w:szCs w:val="28"/>
        </w:rPr>
        <w:t>с приложением разрешения на строительство</w:t>
      </w:r>
      <w:r w:rsidR="006253C3" w:rsidRPr="006253C3">
        <w:rPr>
          <w:rFonts w:cs="Times New Roman"/>
          <w:szCs w:val="28"/>
        </w:rPr>
        <w:t>.</w:t>
      </w:r>
    </w:p>
    <w:p w:rsidR="00E95859" w:rsidRPr="006253C3" w:rsidRDefault="00E95859" w:rsidP="00E95859">
      <w:pPr>
        <w:pStyle w:val="ConsPlusNormal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253C3">
        <w:rPr>
          <w:rFonts w:ascii="Times New Roman" w:hAnsi="Times New Roman" w:cs="Times New Roman"/>
          <w:sz w:val="28"/>
          <w:szCs w:val="28"/>
        </w:rPr>
        <w:t>2) В соответствии с частью 1</w:t>
      </w:r>
      <w:r w:rsidRPr="006253C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253C3">
        <w:rPr>
          <w:rFonts w:ascii="Times New Roman" w:hAnsi="Times New Roman" w:cs="Times New Roman"/>
          <w:sz w:val="28"/>
          <w:szCs w:val="28"/>
        </w:rPr>
        <w:t xml:space="preserve">статьи 2 Порядка, коэффициент субъектов малого и среднего предпринимательства (Ксп)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7" w:history="1">
        <w:r w:rsidRPr="006253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53C3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при условии уведомления</w:t>
      </w:r>
      <w:r w:rsidR="00DF14DB" w:rsidRPr="006253C3">
        <w:rPr>
          <w:rFonts w:ascii="Times New Roman" w:hAnsi="Times New Roman" w:cs="Times New Roman"/>
          <w:sz w:val="28"/>
          <w:szCs w:val="28"/>
        </w:rPr>
        <w:t xml:space="preserve"> </w:t>
      </w:r>
      <w:r w:rsidRPr="006253C3">
        <w:rPr>
          <w:rFonts w:ascii="Times New Roman" w:hAnsi="Times New Roman" w:cs="Times New Roman"/>
          <w:sz w:val="28"/>
          <w:szCs w:val="28"/>
        </w:rPr>
        <w:t>об этом арендатором до даты заключения договора аренды.</w:t>
      </w:r>
    </w:p>
    <w:p w:rsidR="00E95859" w:rsidRPr="006253C3" w:rsidRDefault="00E95859" w:rsidP="00E95859">
      <w:pPr>
        <w:pStyle w:val="ConsPlusNormal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253C3">
        <w:rPr>
          <w:rFonts w:ascii="Times New Roman" w:hAnsi="Times New Roman" w:cs="Times New Roman"/>
          <w:sz w:val="28"/>
          <w:szCs w:val="28"/>
        </w:rPr>
        <w:t>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(Ксп), арендодатель изменяет его с учетом применения указанного коэффициента на основании заявления арендатора, с даты подачи указанного заявления.</w:t>
      </w:r>
    </w:p>
    <w:p w:rsidR="00E95859" w:rsidRPr="006253C3" w:rsidRDefault="00E95859" w:rsidP="00E95859">
      <w:pPr>
        <w:pStyle w:val="afff5"/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43A0" w:rsidRPr="006253C3" w:rsidRDefault="002C43A0" w:rsidP="002C43A0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6253C3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</w:p>
    <w:p w:rsidR="002C43A0" w:rsidRPr="006253C3" w:rsidRDefault="002C43A0" w:rsidP="002C43A0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2C43A0" w:rsidRPr="006253C3" w:rsidRDefault="002C43A0" w:rsidP="002C43A0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53C3">
        <w:rPr>
          <w:rFonts w:eastAsia="Times New Roman" w:cs="Times New Roman"/>
          <w:color w:val="000000"/>
          <w:szCs w:val="28"/>
          <w:lang w:eastAsia="ru-RU"/>
        </w:rPr>
        <w:t xml:space="preserve">Данные расчеты произведены для 1 субъекта: </w:t>
      </w:r>
    </w:p>
    <w:p w:rsidR="002C43A0" w:rsidRPr="006253C3" w:rsidRDefault="002C43A0" w:rsidP="002C43A0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53C3">
        <w:rPr>
          <w:rFonts w:eastAsia="Times New Roman" w:cs="Times New Roman"/>
          <w:color w:val="000000"/>
          <w:szCs w:val="28"/>
          <w:lang w:eastAsia="ru-RU"/>
        </w:rPr>
        <w:t>1 сотрудника.</w:t>
      </w:r>
    </w:p>
    <w:p w:rsidR="002C43A0" w:rsidRPr="006253C3" w:rsidRDefault="002C43A0" w:rsidP="002C43A0">
      <w:pPr>
        <w:jc w:val="center"/>
        <w:rPr>
          <w:rFonts w:cs="Times New Roman"/>
          <w:b/>
          <w:szCs w:val="28"/>
        </w:rPr>
      </w:pPr>
    </w:p>
    <w:p w:rsidR="002C43A0" w:rsidRPr="006253C3" w:rsidRDefault="002C43A0" w:rsidP="002C43A0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6253C3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</w:t>
      </w:r>
    </w:p>
    <w:p w:rsidR="002C43A0" w:rsidRPr="006253C3" w:rsidRDefault="002C43A0" w:rsidP="00D32617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53C3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2C43A0" w:rsidRPr="006253C3" w:rsidRDefault="002C43A0" w:rsidP="002C43A0">
      <w:pPr>
        <w:ind w:firstLine="709"/>
        <w:jc w:val="both"/>
        <w:rPr>
          <w:rFonts w:cs="Times New Roman"/>
          <w:szCs w:val="28"/>
        </w:rPr>
      </w:pPr>
      <w:r w:rsidRPr="006253C3">
        <w:rPr>
          <w:rFonts w:cs="Times New Roman"/>
          <w:szCs w:val="28"/>
        </w:rPr>
        <w:t>Частота выполнения – 1.</w:t>
      </w:r>
    </w:p>
    <w:p w:rsidR="002C43A0" w:rsidRPr="006253C3" w:rsidRDefault="002C43A0" w:rsidP="002C43A0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2C43A0" w:rsidRPr="006253C3" w:rsidRDefault="002C43A0" w:rsidP="002C43A0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6253C3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2C43A0" w:rsidRPr="006253C3" w:rsidRDefault="002C43A0" w:rsidP="002C43A0">
      <w:pPr>
        <w:ind w:firstLine="567"/>
        <w:jc w:val="both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Расчет трудозатрат:</w:t>
      </w:r>
    </w:p>
    <w:p w:rsidR="002C43A0" w:rsidRPr="006253C3" w:rsidRDefault="002C43A0" w:rsidP="002C43A0">
      <w:pPr>
        <w:ind w:firstLine="567"/>
        <w:jc w:val="both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Тит= (п раб. * t)/ продолжительностью рабочего дня, где</w:t>
      </w:r>
    </w:p>
    <w:p w:rsidR="002C43A0" w:rsidRPr="006253C3" w:rsidRDefault="002C43A0" w:rsidP="002C43A0">
      <w:pPr>
        <w:ind w:firstLine="567"/>
        <w:jc w:val="both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п раб. – число работников, участвующих в работе;</w:t>
      </w:r>
    </w:p>
    <w:p w:rsidR="002C43A0" w:rsidRPr="006253C3" w:rsidRDefault="002C43A0" w:rsidP="002C43A0">
      <w:pPr>
        <w:ind w:firstLine="567"/>
        <w:jc w:val="both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2C43A0" w:rsidRPr="006253C3" w:rsidRDefault="002C43A0" w:rsidP="002C43A0">
      <w:pPr>
        <w:ind w:firstLine="567"/>
        <w:jc w:val="both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2C43A0" w:rsidRPr="006253C3" w:rsidRDefault="002C43A0" w:rsidP="002C43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253C3">
        <w:rPr>
          <w:rFonts w:eastAsia="Times New Roman" w:cs="Times New Roman"/>
          <w:szCs w:val="28"/>
          <w:lang w:eastAsia="ru-RU"/>
        </w:rPr>
        <w:t>- подготовка пакета документов;</w:t>
      </w:r>
    </w:p>
    <w:p w:rsidR="002C43A0" w:rsidRPr="006253C3" w:rsidRDefault="002C43A0" w:rsidP="002C43A0">
      <w:pPr>
        <w:ind w:firstLine="567"/>
        <w:jc w:val="both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- доставка документов в Администрацию города.</w:t>
      </w:r>
    </w:p>
    <w:p w:rsidR="002C43A0" w:rsidRPr="006253C3" w:rsidRDefault="007E5561" w:rsidP="002C43A0">
      <w:pPr>
        <w:ind w:firstLine="567"/>
        <w:jc w:val="both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Подача арендатором заявления о применении коэффициента субъектов малого и среднего предпринимательства и (или) о применении коэффициента строительства,</w:t>
      </w:r>
      <w:r w:rsidR="002C43A0" w:rsidRPr="006253C3">
        <w:rPr>
          <w:rFonts w:cs="Times New Roman"/>
          <w:szCs w:val="28"/>
          <w:lang w:eastAsia="ru-RU"/>
        </w:rPr>
        <w:t xml:space="preserve"> займ</w:t>
      </w:r>
      <w:r w:rsidRPr="006253C3">
        <w:rPr>
          <w:rFonts w:cs="Times New Roman"/>
          <w:szCs w:val="28"/>
          <w:lang w:eastAsia="ru-RU"/>
        </w:rPr>
        <w:t>ет</w:t>
      </w:r>
      <w:r w:rsidR="002C43A0" w:rsidRPr="006253C3">
        <w:rPr>
          <w:rFonts w:cs="Times New Roman"/>
          <w:szCs w:val="28"/>
          <w:lang w:eastAsia="ru-RU"/>
        </w:rPr>
        <w:t xml:space="preserve"> в среднем</w:t>
      </w:r>
      <w:r w:rsidRPr="006253C3">
        <w:rPr>
          <w:rFonts w:cs="Times New Roman"/>
          <w:szCs w:val="28"/>
          <w:lang w:eastAsia="ru-RU"/>
        </w:rPr>
        <w:t xml:space="preserve"> 1 час.</w:t>
      </w:r>
    </w:p>
    <w:p w:rsidR="002C43A0" w:rsidRPr="006253C3" w:rsidRDefault="002C43A0" w:rsidP="002C43A0">
      <w:pPr>
        <w:ind w:firstLine="567"/>
        <w:jc w:val="both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ТЗ1=(1 * 1 час)/8= 0,125 человеко-дней = 1 час</w:t>
      </w:r>
    </w:p>
    <w:p w:rsidR="007E5561" w:rsidRPr="006253C3" w:rsidRDefault="007E5561" w:rsidP="006B55AF">
      <w:pPr>
        <w:ind w:firstLine="567"/>
        <w:jc w:val="both"/>
        <w:rPr>
          <w:rFonts w:cs="Times New Roman"/>
          <w:szCs w:val="28"/>
          <w:lang w:eastAsia="ru-RU"/>
        </w:rPr>
      </w:pPr>
    </w:p>
    <w:p w:rsidR="002C43A0" w:rsidRPr="006253C3" w:rsidRDefault="002C43A0" w:rsidP="006B55AF">
      <w:pPr>
        <w:ind w:firstLine="567"/>
        <w:jc w:val="both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в городе Сургуте на 202</w:t>
      </w:r>
      <w:r w:rsidR="006B55AF" w:rsidRPr="006253C3">
        <w:rPr>
          <w:rFonts w:cs="Times New Roman"/>
          <w:szCs w:val="28"/>
          <w:lang w:eastAsia="ru-RU"/>
        </w:rPr>
        <w:t>1</w:t>
      </w:r>
      <w:r w:rsidRPr="006253C3">
        <w:rPr>
          <w:rFonts w:cs="Times New Roman"/>
          <w:szCs w:val="28"/>
          <w:lang w:eastAsia="ru-RU"/>
        </w:rPr>
        <w:t xml:space="preserve"> год (данные взяты из </w:t>
      </w:r>
      <w:r w:rsidR="006B55AF" w:rsidRPr="006253C3">
        <w:rPr>
          <w:rFonts w:cs="Times New Roman"/>
          <w:szCs w:val="28"/>
          <w:lang w:eastAsia="ru-RU"/>
        </w:rPr>
        <w:t>постановления</w:t>
      </w:r>
      <w:r w:rsidRPr="006253C3">
        <w:rPr>
          <w:rFonts w:cs="Times New Roman"/>
          <w:szCs w:val="28"/>
          <w:lang w:eastAsia="ru-RU"/>
        </w:rPr>
        <w:t xml:space="preserve"> Администрации города от </w:t>
      </w:r>
      <w:r w:rsidR="006B55AF" w:rsidRPr="006253C3">
        <w:rPr>
          <w:rFonts w:cs="Times New Roman"/>
          <w:szCs w:val="28"/>
          <w:lang w:eastAsia="ru-RU"/>
        </w:rPr>
        <w:t>28</w:t>
      </w:r>
      <w:r w:rsidRPr="006253C3">
        <w:rPr>
          <w:rFonts w:cs="Times New Roman"/>
          <w:szCs w:val="28"/>
          <w:lang w:eastAsia="ru-RU"/>
        </w:rPr>
        <w:t>.1</w:t>
      </w:r>
      <w:r w:rsidR="006B55AF" w:rsidRPr="006253C3">
        <w:rPr>
          <w:rFonts w:cs="Times New Roman"/>
          <w:szCs w:val="28"/>
          <w:lang w:eastAsia="ru-RU"/>
        </w:rPr>
        <w:t>0</w:t>
      </w:r>
      <w:r w:rsidRPr="006253C3">
        <w:rPr>
          <w:rFonts w:cs="Times New Roman"/>
          <w:szCs w:val="28"/>
          <w:lang w:eastAsia="ru-RU"/>
        </w:rPr>
        <w:t xml:space="preserve">.2020 № </w:t>
      </w:r>
      <w:r w:rsidR="006B55AF" w:rsidRPr="006253C3">
        <w:rPr>
          <w:rFonts w:cs="Times New Roman"/>
          <w:szCs w:val="28"/>
          <w:lang w:eastAsia="ru-RU"/>
        </w:rPr>
        <w:t>7718</w:t>
      </w:r>
      <w:r w:rsidRPr="006253C3">
        <w:rPr>
          <w:rFonts w:cs="Times New Roman"/>
          <w:szCs w:val="28"/>
          <w:lang w:eastAsia="ru-RU"/>
        </w:rPr>
        <w:t xml:space="preserve"> «</w:t>
      </w:r>
      <w:r w:rsidR="006B55AF" w:rsidRPr="006253C3">
        <w:rPr>
          <w:rFonts w:cs="Times New Roman"/>
          <w:szCs w:val="28"/>
          <w:lang w:eastAsia="ru-RU"/>
        </w:rPr>
        <w:t>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</w:t>
      </w:r>
      <w:r w:rsidRPr="006253C3">
        <w:rPr>
          <w:rFonts w:cs="Times New Roman"/>
          <w:szCs w:val="28"/>
          <w:lang w:eastAsia="ru-RU"/>
        </w:rPr>
        <w:t xml:space="preserve">»), которая составляет </w:t>
      </w:r>
      <w:r w:rsidR="006B55AF" w:rsidRPr="006253C3">
        <w:rPr>
          <w:rFonts w:eastAsia="Times New Roman" w:cs="Times New Roman"/>
          <w:color w:val="000000"/>
          <w:szCs w:val="28"/>
          <w:lang w:eastAsia="ru-RU"/>
        </w:rPr>
        <w:t>96 697</w:t>
      </w:r>
      <w:r w:rsidRPr="006253C3">
        <w:rPr>
          <w:rFonts w:cs="Times New Roman"/>
          <w:szCs w:val="28"/>
          <w:lang w:eastAsia="ru-RU"/>
        </w:rPr>
        <w:t xml:space="preserve"> руб. </w:t>
      </w:r>
    </w:p>
    <w:p w:rsidR="002C43A0" w:rsidRPr="006253C3" w:rsidRDefault="002C43A0" w:rsidP="002C43A0">
      <w:pPr>
        <w:ind w:firstLine="567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2C43A0" w:rsidRPr="006253C3" w:rsidRDefault="002C43A0" w:rsidP="002C43A0">
      <w:pPr>
        <w:ind w:firstLine="567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>Заработная плата 1 сотрудника в 202</w:t>
      </w:r>
      <w:r w:rsidR="006B55AF" w:rsidRPr="006253C3">
        <w:rPr>
          <w:rFonts w:cs="Times New Roman"/>
          <w:szCs w:val="28"/>
          <w:lang w:eastAsia="ru-RU"/>
        </w:rPr>
        <w:t>1</w:t>
      </w:r>
      <w:r w:rsidRPr="006253C3">
        <w:rPr>
          <w:rFonts w:cs="Times New Roman"/>
          <w:szCs w:val="28"/>
          <w:lang w:eastAsia="ru-RU"/>
        </w:rPr>
        <w:t xml:space="preserve"> году = </w:t>
      </w:r>
      <w:r w:rsidR="006B55AF" w:rsidRPr="006253C3">
        <w:rPr>
          <w:rFonts w:eastAsia="Times New Roman" w:cs="Times New Roman"/>
          <w:color w:val="000000"/>
          <w:szCs w:val="28"/>
          <w:lang w:eastAsia="ru-RU"/>
        </w:rPr>
        <w:t>96 697</w:t>
      </w:r>
      <w:r w:rsidRPr="006253C3">
        <w:rPr>
          <w:rFonts w:cs="Times New Roman"/>
          <w:szCs w:val="28"/>
          <w:lang w:eastAsia="ru-RU"/>
        </w:rPr>
        <w:t xml:space="preserve"> руб.</w:t>
      </w:r>
    </w:p>
    <w:p w:rsidR="002C43A0" w:rsidRPr="006253C3" w:rsidRDefault="002C43A0" w:rsidP="002C43A0">
      <w:pPr>
        <w:ind w:firstLine="567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 xml:space="preserve">Средняя стоимость работы часа = </w:t>
      </w:r>
      <w:r w:rsidR="006B55AF" w:rsidRPr="006253C3">
        <w:rPr>
          <w:rFonts w:eastAsia="Times New Roman" w:cs="Times New Roman"/>
          <w:color w:val="000000"/>
          <w:szCs w:val="28"/>
          <w:lang w:eastAsia="ru-RU"/>
        </w:rPr>
        <w:t>96 697</w:t>
      </w:r>
      <w:r w:rsidRPr="006253C3">
        <w:rPr>
          <w:rFonts w:cs="Times New Roman"/>
          <w:szCs w:val="28"/>
          <w:lang w:eastAsia="ru-RU"/>
        </w:rPr>
        <w:t xml:space="preserve"> /176 = 5</w:t>
      </w:r>
      <w:r w:rsidR="006B55AF" w:rsidRPr="006253C3">
        <w:rPr>
          <w:rFonts w:cs="Times New Roman"/>
          <w:szCs w:val="28"/>
          <w:lang w:eastAsia="ru-RU"/>
        </w:rPr>
        <w:t>49,41</w:t>
      </w:r>
      <w:r w:rsidRPr="006253C3">
        <w:rPr>
          <w:rFonts w:cs="Times New Roman"/>
          <w:szCs w:val="28"/>
          <w:lang w:eastAsia="ru-RU"/>
        </w:rPr>
        <w:t xml:space="preserve"> руб.</w:t>
      </w:r>
    </w:p>
    <w:p w:rsidR="002C43A0" w:rsidRPr="006253C3" w:rsidRDefault="002C43A0" w:rsidP="002C43A0">
      <w:pPr>
        <w:ind w:firstLine="567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 xml:space="preserve">Средняя стоимость работы в час со страховыми взносами во внебюджетные фонды 30,2% = </w:t>
      </w:r>
      <w:r w:rsidR="009420CD" w:rsidRPr="006253C3">
        <w:rPr>
          <w:rFonts w:cs="Times New Roman"/>
          <w:szCs w:val="28"/>
          <w:lang w:eastAsia="ru-RU"/>
        </w:rPr>
        <w:t>715,33</w:t>
      </w:r>
      <w:r w:rsidRPr="006253C3">
        <w:rPr>
          <w:rFonts w:cs="Times New Roman"/>
          <w:szCs w:val="28"/>
          <w:lang w:eastAsia="ru-RU"/>
        </w:rPr>
        <w:t xml:space="preserve"> руб.</w:t>
      </w:r>
    </w:p>
    <w:p w:rsidR="002C43A0" w:rsidRDefault="002C43A0" w:rsidP="002C43A0">
      <w:pPr>
        <w:ind w:firstLine="567"/>
        <w:jc w:val="both"/>
        <w:rPr>
          <w:rFonts w:cs="Times New Roman"/>
          <w:szCs w:val="28"/>
          <w:lang w:eastAsia="ru-RU"/>
        </w:rPr>
      </w:pPr>
      <w:r w:rsidRPr="006253C3">
        <w:rPr>
          <w:rFonts w:cs="Times New Roman"/>
          <w:szCs w:val="28"/>
          <w:lang w:eastAsia="ru-RU"/>
        </w:rPr>
        <w:t xml:space="preserve">Итого заработная плата со страховыми взносами во внебюджетные фонды составит = 1 час. * </w:t>
      </w:r>
      <w:r w:rsidR="009420CD" w:rsidRPr="006253C3">
        <w:rPr>
          <w:rFonts w:cs="Times New Roman"/>
          <w:szCs w:val="28"/>
          <w:lang w:eastAsia="ru-RU"/>
        </w:rPr>
        <w:t xml:space="preserve">715,33 </w:t>
      </w:r>
      <w:r w:rsidRPr="006253C3">
        <w:rPr>
          <w:rFonts w:cs="Times New Roman"/>
          <w:szCs w:val="28"/>
          <w:lang w:eastAsia="ru-RU"/>
        </w:rPr>
        <w:t xml:space="preserve">= </w:t>
      </w:r>
      <w:r w:rsidR="009420CD" w:rsidRPr="006253C3">
        <w:rPr>
          <w:rFonts w:cs="Times New Roman"/>
          <w:szCs w:val="28"/>
          <w:lang w:eastAsia="ru-RU"/>
        </w:rPr>
        <w:t xml:space="preserve">715,33  </w:t>
      </w:r>
      <w:r w:rsidRPr="006253C3">
        <w:rPr>
          <w:rFonts w:cs="Times New Roman"/>
          <w:szCs w:val="28"/>
          <w:lang w:eastAsia="ru-RU"/>
        </w:rPr>
        <w:t xml:space="preserve"> руб.</w:t>
      </w:r>
    </w:p>
    <w:p w:rsidR="002C43A0" w:rsidRDefault="002C43A0" w:rsidP="002C43A0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C43A0" w:rsidRPr="00F46FAF" w:rsidRDefault="002C43A0" w:rsidP="002C43A0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F46FAF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2C43A0" w:rsidRPr="00B5100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B51003">
        <w:rPr>
          <w:rFonts w:eastAsia="Calibri" w:cs="Times New Roman"/>
          <w:szCs w:val="28"/>
        </w:rPr>
        <w:t>Картридж – 1</w:t>
      </w:r>
      <w:r>
        <w:rPr>
          <w:rFonts w:eastAsia="Calibri" w:cs="Times New Roman"/>
          <w:szCs w:val="28"/>
        </w:rPr>
        <w:t> 49</w:t>
      </w:r>
      <w:r w:rsidRPr="00B51003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,00</w:t>
      </w:r>
      <w:r w:rsidRPr="00B51003">
        <w:rPr>
          <w:rFonts w:eastAsia="Calibri" w:cs="Times New Roman"/>
          <w:szCs w:val="28"/>
        </w:rPr>
        <w:t xml:space="preserve"> руб.</w:t>
      </w:r>
    </w:p>
    <w:p w:rsidR="002C43A0" w:rsidRPr="00B5100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B51003">
        <w:rPr>
          <w:rFonts w:eastAsia="Calibri" w:cs="Times New Roman"/>
          <w:szCs w:val="28"/>
        </w:rPr>
        <w:t>Пачка бумаги (А4) – 2</w:t>
      </w:r>
      <w:r>
        <w:rPr>
          <w:rFonts w:eastAsia="Calibri" w:cs="Times New Roman"/>
          <w:szCs w:val="28"/>
        </w:rPr>
        <w:t>36,00</w:t>
      </w:r>
      <w:r w:rsidRPr="00B51003">
        <w:rPr>
          <w:rFonts w:eastAsia="Calibri" w:cs="Times New Roman"/>
          <w:szCs w:val="28"/>
        </w:rPr>
        <w:t xml:space="preserve"> руб.</w:t>
      </w:r>
    </w:p>
    <w:p w:rsidR="002C43A0" w:rsidRPr="00B5100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B51003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2C43A0" w:rsidRPr="00B51003" w:rsidRDefault="002C43A0" w:rsidP="002C43A0">
      <w:pPr>
        <w:ind w:firstLine="709"/>
        <w:jc w:val="center"/>
        <w:rPr>
          <w:rFonts w:eastAsia="Calibri" w:cs="Times New Roman"/>
          <w:szCs w:val="28"/>
        </w:rPr>
      </w:pPr>
      <w:r w:rsidRPr="00B51003">
        <w:rPr>
          <w:rFonts w:eastAsia="Calibri" w:cs="Times New Roman"/>
          <w:szCs w:val="28"/>
        </w:rPr>
        <w:t>А</w:t>
      </w:r>
      <w:r w:rsidRPr="00B51003">
        <w:rPr>
          <w:rFonts w:eastAsia="Calibri" w:cs="Times New Roman"/>
          <w:szCs w:val="28"/>
          <w:vertAlign w:val="subscript"/>
        </w:rPr>
        <w:t>И</w:t>
      </w:r>
      <w:r w:rsidRPr="00B51003">
        <w:rPr>
          <w:rFonts w:eastAsia="Calibri" w:cs="Times New Roman"/>
          <w:szCs w:val="28"/>
        </w:rPr>
        <w:t>т=МР/ (</w:t>
      </w:r>
      <w:r w:rsidRPr="00B51003">
        <w:rPr>
          <w:rFonts w:eastAsia="Calibri" w:cs="Times New Roman"/>
          <w:szCs w:val="28"/>
          <w:lang w:val="en-US"/>
        </w:rPr>
        <w:t>n</w:t>
      </w:r>
      <w:r w:rsidRPr="00B51003">
        <w:rPr>
          <w:rFonts w:eastAsia="Calibri" w:cs="Times New Roman"/>
          <w:szCs w:val="28"/>
        </w:rPr>
        <w:t>*</w:t>
      </w:r>
      <w:r w:rsidRPr="00B51003">
        <w:rPr>
          <w:rFonts w:eastAsia="Calibri" w:cs="Times New Roman"/>
          <w:szCs w:val="28"/>
          <w:lang w:val="en-US"/>
        </w:rPr>
        <w:t>q</w:t>
      </w:r>
      <w:r w:rsidRPr="00B51003">
        <w:rPr>
          <w:rFonts w:eastAsia="Calibri" w:cs="Times New Roman"/>
          <w:szCs w:val="28"/>
        </w:rPr>
        <w:t>), где:</w:t>
      </w:r>
    </w:p>
    <w:p w:rsidR="002C43A0" w:rsidRPr="00B5100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B51003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2C43A0" w:rsidRPr="00B5100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B51003">
        <w:rPr>
          <w:rFonts w:eastAsia="Calibri" w:cs="Times New Roman"/>
          <w:szCs w:val="28"/>
          <w:lang w:val="en-US"/>
        </w:rPr>
        <w:t>n</w:t>
      </w:r>
      <w:r w:rsidRPr="00B51003">
        <w:rPr>
          <w:rFonts w:eastAsia="Calibri"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B51003">
        <w:rPr>
          <w:rFonts w:eastAsia="Calibri" w:cs="Times New Roman"/>
          <w:szCs w:val="28"/>
          <w:lang w:val="en-US"/>
        </w:rPr>
        <w:t>n</w:t>
      </w:r>
      <w:r w:rsidRPr="00B51003">
        <w:rPr>
          <w:rFonts w:eastAsia="Calibri" w:cs="Times New Roman"/>
          <w:szCs w:val="28"/>
        </w:rPr>
        <w:t>=1)</w:t>
      </w:r>
      <w:r w:rsidR="003B1088">
        <w:rPr>
          <w:rFonts w:eastAsia="Calibri" w:cs="Times New Roman"/>
          <w:szCs w:val="28"/>
        </w:rPr>
        <w:t>;</w:t>
      </w:r>
    </w:p>
    <w:p w:rsidR="002C43A0" w:rsidRPr="00B5100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B51003">
        <w:rPr>
          <w:rFonts w:eastAsia="Calibri" w:cs="Times New Roman"/>
          <w:szCs w:val="28"/>
          <w:lang w:val="en-US"/>
        </w:rPr>
        <w:lastRenderedPageBreak/>
        <w:t>q</w:t>
      </w:r>
      <w:r w:rsidRPr="00B51003">
        <w:rPr>
          <w:rFonts w:eastAsia="Calibri"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 w:rsidR="003B1088">
        <w:rPr>
          <w:rFonts w:eastAsia="Calibri" w:cs="Times New Roman"/>
          <w:szCs w:val="28"/>
        </w:rPr>
        <w:t>.</w:t>
      </w:r>
      <w:r w:rsidRPr="00B51003">
        <w:rPr>
          <w:rFonts w:eastAsia="Calibri" w:cs="Times New Roman"/>
          <w:szCs w:val="28"/>
        </w:rPr>
        <w:t xml:space="preserve"> </w:t>
      </w:r>
    </w:p>
    <w:p w:rsidR="002C43A0" w:rsidRPr="00B51003" w:rsidRDefault="002C43A0" w:rsidP="002C43A0">
      <w:pPr>
        <w:ind w:firstLine="709"/>
        <w:jc w:val="both"/>
        <w:rPr>
          <w:rFonts w:eastAsia="Calibri" w:cs="Times New Roman"/>
          <w:szCs w:val="28"/>
        </w:rPr>
      </w:pPr>
    </w:p>
    <w:p w:rsidR="002C43A0" w:rsidRPr="00B5100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B51003">
        <w:rPr>
          <w:rFonts w:eastAsia="Calibri" w:cs="Times New Roman"/>
          <w:szCs w:val="28"/>
        </w:rPr>
        <w:t xml:space="preserve">МР= </w:t>
      </w:r>
      <w:r>
        <w:rPr>
          <w:rFonts w:eastAsia="Calibri" w:cs="Times New Roman"/>
          <w:szCs w:val="28"/>
        </w:rPr>
        <w:t xml:space="preserve">1 490,00 </w:t>
      </w:r>
      <w:r w:rsidRPr="00B51003">
        <w:rPr>
          <w:rFonts w:eastAsia="Calibri" w:cs="Times New Roman"/>
          <w:szCs w:val="28"/>
        </w:rPr>
        <w:t>+ 2</w:t>
      </w:r>
      <w:r>
        <w:rPr>
          <w:rFonts w:eastAsia="Calibri" w:cs="Times New Roman"/>
          <w:szCs w:val="28"/>
        </w:rPr>
        <w:t>36,00</w:t>
      </w:r>
      <w:r w:rsidRPr="00B51003">
        <w:rPr>
          <w:rFonts w:eastAsia="Calibri" w:cs="Times New Roman"/>
          <w:szCs w:val="28"/>
        </w:rPr>
        <w:t xml:space="preserve"> = </w:t>
      </w:r>
      <w:r>
        <w:rPr>
          <w:rFonts w:eastAsia="Calibri" w:cs="Times New Roman"/>
          <w:szCs w:val="28"/>
        </w:rPr>
        <w:t>1 726,</w:t>
      </w:r>
      <w:r w:rsidRPr="00B51003">
        <w:rPr>
          <w:rFonts w:eastAsia="Calibri" w:cs="Times New Roman"/>
          <w:szCs w:val="28"/>
        </w:rPr>
        <w:t>00 руб.</w:t>
      </w:r>
    </w:p>
    <w:p w:rsidR="002C43A0" w:rsidRPr="00B51003" w:rsidRDefault="002C43A0" w:rsidP="002C43A0">
      <w:pPr>
        <w:ind w:firstLine="709"/>
        <w:jc w:val="both"/>
        <w:rPr>
          <w:rFonts w:eastAsia="Calibri" w:cs="Times New Roman"/>
          <w:szCs w:val="28"/>
        </w:rPr>
      </w:pPr>
    </w:p>
    <w:p w:rsidR="002C43A0" w:rsidRPr="00B51003" w:rsidRDefault="002C43A0" w:rsidP="002C43A0">
      <w:pPr>
        <w:ind w:firstLine="709"/>
        <w:jc w:val="center"/>
        <w:rPr>
          <w:rFonts w:eastAsia="Calibri" w:cs="Times New Roman"/>
          <w:b/>
          <w:szCs w:val="28"/>
        </w:rPr>
      </w:pPr>
      <w:r w:rsidRPr="00B51003">
        <w:rPr>
          <w:rFonts w:eastAsia="Calibri" w:cs="Times New Roman"/>
          <w:b/>
          <w:szCs w:val="28"/>
        </w:rPr>
        <w:t xml:space="preserve">Аит= 1 </w:t>
      </w:r>
      <w:r>
        <w:rPr>
          <w:rFonts w:eastAsia="Calibri" w:cs="Times New Roman"/>
          <w:b/>
          <w:szCs w:val="28"/>
        </w:rPr>
        <w:t>726</w:t>
      </w:r>
      <w:r w:rsidRPr="00B51003">
        <w:rPr>
          <w:rFonts w:eastAsia="Calibri" w:cs="Times New Roman"/>
          <w:b/>
          <w:szCs w:val="28"/>
        </w:rPr>
        <w:t xml:space="preserve">,00 / (1*1) = 1 </w:t>
      </w:r>
      <w:r>
        <w:rPr>
          <w:rFonts w:eastAsia="Calibri" w:cs="Times New Roman"/>
          <w:b/>
          <w:szCs w:val="28"/>
        </w:rPr>
        <w:t>726</w:t>
      </w:r>
      <w:r w:rsidRPr="00B51003">
        <w:rPr>
          <w:rFonts w:eastAsia="Calibri" w:cs="Times New Roman"/>
          <w:b/>
          <w:szCs w:val="28"/>
        </w:rPr>
        <w:t>,00руб.</w:t>
      </w:r>
    </w:p>
    <w:p w:rsidR="002C43A0" w:rsidRPr="00B51003" w:rsidRDefault="002C43A0" w:rsidP="002C43A0">
      <w:pPr>
        <w:ind w:firstLine="709"/>
        <w:jc w:val="both"/>
        <w:rPr>
          <w:rFonts w:eastAsia="Calibri" w:cs="Times New Roman"/>
          <w:szCs w:val="28"/>
        </w:rPr>
      </w:pPr>
    </w:p>
    <w:p w:rsidR="002C43A0" w:rsidRPr="006253C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6253C3">
        <w:rPr>
          <w:rFonts w:eastAsia="Calibri"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«М3», утвержденный приказом Региональной службы по тарифам автономного округа от </w:t>
      </w:r>
      <w:r w:rsidR="003A122B" w:rsidRPr="006253C3">
        <w:rPr>
          <w:rFonts w:cs="Times New Roman"/>
          <w:szCs w:val="28"/>
        </w:rPr>
        <w:t>09.12.2020 № 85-нп</w:t>
      </w:r>
      <w:r w:rsidRPr="006253C3">
        <w:rPr>
          <w:rFonts w:eastAsia="Calibri" w:cs="Times New Roman"/>
          <w:szCs w:val="28"/>
        </w:rPr>
        <w:t>, который составляет 2</w:t>
      </w:r>
      <w:r w:rsidR="003A122B" w:rsidRPr="006253C3">
        <w:rPr>
          <w:rFonts w:eastAsia="Calibri" w:cs="Times New Roman"/>
          <w:szCs w:val="28"/>
        </w:rPr>
        <w:t>7</w:t>
      </w:r>
      <w:r w:rsidRPr="006253C3">
        <w:rPr>
          <w:rFonts w:eastAsia="Calibri" w:cs="Times New Roman"/>
          <w:szCs w:val="28"/>
        </w:rPr>
        <w:t xml:space="preserve">,00 рублей за 1 поездку. </w:t>
      </w:r>
    </w:p>
    <w:p w:rsidR="002C43A0" w:rsidRPr="006253C3" w:rsidRDefault="002C43A0" w:rsidP="002C43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253C3">
        <w:rPr>
          <w:rFonts w:eastAsia="Times New Roman" w:cs="Times New Roman"/>
          <w:szCs w:val="28"/>
          <w:lang w:eastAsia="ru-RU"/>
        </w:rPr>
        <w:t>Частота выполнения – 1 раз (в Администрацию города туда-обратно).</w:t>
      </w:r>
    </w:p>
    <w:p w:rsidR="002C43A0" w:rsidRPr="006253C3" w:rsidRDefault="002C43A0" w:rsidP="007E5561">
      <w:pPr>
        <w:ind w:firstLine="567"/>
        <w:jc w:val="both"/>
        <w:rPr>
          <w:rFonts w:cs="Times New Roman"/>
          <w:szCs w:val="28"/>
        </w:rPr>
      </w:pPr>
      <w:r w:rsidRPr="006253C3">
        <w:rPr>
          <w:rFonts w:cs="Times New Roman"/>
          <w:szCs w:val="28"/>
        </w:rPr>
        <w:t>А</w:t>
      </w:r>
      <w:r w:rsidRPr="006253C3">
        <w:rPr>
          <w:rFonts w:cs="Times New Roman"/>
          <w:szCs w:val="28"/>
          <w:vertAlign w:val="subscript"/>
        </w:rPr>
        <w:t xml:space="preserve">тр </w:t>
      </w:r>
      <w:r w:rsidRPr="006253C3">
        <w:rPr>
          <w:rFonts w:cs="Times New Roman"/>
          <w:szCs w:val="28"/>
        </w:rPr>
        <w:t>= (2</w:t>
      </w:r>
      <w:r w:rsidR="003A122B" w:rsidRPr="006253C3">
        <w:rPr>
          <w:rFonts w:cs="Times New Roman"/>
          <w:szCs w:val="28"/>
        </w:rPr>
        <w:t>7</w:t>
      </w:r>
      <w:r w:rsidRPr="006253C3">
        <w:rPr>
          <w:rFonts w:cs="Times New Roman"/>
          <w:szCs w:val="28"/>
        </w:rPr>
        <w:t xml:space="preserve"> * 2) = 5</w:t>
      </w:r>
      <w:r w:rsidR="003A122B" w:rsidRPr="006253C3">
        <w:rPr>
          <w:rFonts w:cs="Times New Roman"/>
          <w:szCs w:val="28"/>
        </w:rPr>
        <w:t>4</w:t>
      </w:r>
      <w:r w:rsidRPr="006253C3">
        <w:rPr>
          <w:rFonts w:cs="Times New Roman"/>
          <w:szCs w:val="28"/>
        </w:rPr>
        <w:t>,00 рубля.</w:t>
      </w:r>
    </w:p>
    <w:p w:rsidR="002C43A0" w:rsidRPr="006253C3" w:rsidRDefault="002C43A0" w:rsidP="002C43A0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C43A0" w:rsidRPr="006253C3" w:rsidRDefault="002C43A0" w:rsidP="002C43A0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6253C3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2C43A0" w:rsidRPr="006253C3" w:rsidRDefault="002C43A0" w:rsidP="002C43A0">
      <w:pPr>
        <w:ind w:firstLine="709"/>
        <w:jc w:val="center"/>
        <w:rPr>
          <w:rFonts w:eastAsia="Calibri" w:cs="Times New Roman"/>
          <w:b/>
          <w:szCs w:val="28"/>
        </w:rPr>
      </w:pPr>
    </w:p>
    <w:p w:rsidR="002C43A0" w:rsidRPr="006253C3" w:rsidRDefault="002C43A0" w:rsidP="002C43A0">
      <w:pPr>
        <w:ind w:firstLine="709"/>
        <w:jc w:val="center"/>
        <w:rPr>
          <w:rFonts w:eastAsia="Calibri" w:cs="Times New Roman"/>
          <w:b/>
          <w:szCs w:val="28"/>
        </w:rPr>
      </w:pPr>
      <w:r w:rsidRPr="006253C3">
        <w:rPr>
          <w:rFonts w:eastAsia="Calibri" w:cs="Times New Roman"/>
          <w:b/>
          <w:szCs w:val="28"/>
        </w:rPr>
        <w:t>И</w:t>
      </w:r>
      <w:r w:rsidRPr="006253C3">
        <w:rPr>
          <w:rFonts w:eastAsia="Calibri" w:cs="Times New Roman"/>
          <w:b/>
          <w:szCs w:val="28"/>
          <w:vertAlign w:val="subscript"/>
        </w:rPr>
        <w:t>ИТ</w:t>
      </w:r>
      <w:r w:rsidRPr="006253C3">
        <w:rPr>
          <w:rFonts w:eastAsia="Calibri" w:cs="Times New Roman"/>
          <w:b/>
          <w:szCs w:val="28"/>
        </w:rPr>
        <w:t>=</w:t>
      </w:r>
      <w:r w:rsidRPr="006253C3">
        <w:rPr>
          <w:rFonts w:eastAsia="Calibri" w:cs="Times New Roman"/>
          <w:b/>
          <w:szCs w:val="28"/>
          <w:lang w:val="en-US"/>
        </w:rPr>
        <w:t>t</w:t>
      </w:r>
      <w:r w:rsidRPr="006253C3">
        <w:rPr>
          <w:rFonts w:eastAsia="Calibri" w:cs="Times New Roman"/>
          <w:b/>
          <w:szCs w:val="28"/>
          <w:vertAlign w:val="subscript"/>
        </w:rPr>
        <w:t>ИТ</w:t>
      </w:r>
      <w:r w:rsidRPr="006253C3">
        <w:rPr>
          <w:rFonts w:eastAsia="Calibri" w:cs="Times New Roman"/>
          <w:b/>
          <w:szCs w:val="28"/>
        </w:rPr>
        <w:t>*</w:t>
      </w:r>
      <w:r w:rsidRPr="006253C3">
        <w:rPr>
          <w:rFonts w:eastAsia="Calibri" w:cs="Times New Roman"/>
          <w:b/>
          <w:szCs w:val="28"/>
          <w:lang w:val="en-US"/>
        </w:rPr>
        <w:t>W</w:t>
      </w:r>
      <w:r w:rsidRPr="006253C3">
        <w:rPr>
          <w:rFonts w:eastAsia="Calibri" w:cs="Times New Roman"/>
          <w:b/>
          <w:szCs w:val="28"/>
        </w:rPr>
        <w:t>+А</w:t>
      </w:r>
      <w:r w:rsidRPr="006253C3">
        <w:rPr>
          <w:rFonts w:eastAsia="Calibri" w:cs="Times New Roman"/>
          <w:b/>
          <w:szCs w:val="28"/>
          <w:vertAlign w:val="subscript"/>
        </w:rPr>
        <w:t>ИТ,</w:t>
      </w:r>
      <w:r w:rsidRPr="006253C3">
        <w:rPr>
          <w:rFonts w:eastAsia="Calibri" w:cs="Times New Roman"/>
          <w:b/>
          <w:szCs w:val="28"/>
        </w:rPr>
        <w:t xml:space="preserve"> где</w:t>
      </w:r>
      <w:r w:rsidR="009420CD" w:rsidRPr="006253C3">
        <w:rPr>
          <w:rFonts w:eastAsia="Calibri" w:cs="Times New Roman"/>
          <w:b/>
          <w:szCs w:val="28"/>
        </w:rPr>
        <w:t>:</w:t>
      </w:r>
    </w:p>
    <w:p w:rsidR="002C43A0" w:rsidRPr="006253C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6253C3">
        <w:rPr>
          <w:rFonts w:eastAsia="Calibri" w:cs="Times New Roman"/>
          <w:b/>
          <w:szCs w:val="28"/>
          <w:lang w:val="en-US"/>
        </w:rPr>
        <w:t>t</w:t>
      </w:r>
      <w:r w:rsidRPr="006253C3">
        <w:rPr>
          <w:rFonts w:eastAsia="Calibri" w:cs="Times New Roman"/>
          <w:b/>
          <w:szCs w:val="28"/>
          <w:vertAlign w:val="subscript"/>
        </w:rPr>
        <w:t>ИТ</w:t>
      </w:r>
      <w:r w:rsidRPr="006253C3">
        <w:rPr>
          <w:rFonts w:eastAsia="Calibri" w:cs="Times New Roman"/>
          <w:b/>
          <w:szCs w:val="28"/>
        </w:rPr>
        <w:t xml:space="preserve"> – </w:t>
      </w:r>
      <w:r w:rsidRPr="006253C3">
        <w:rPr>
          <w:rFonts w:eastAsia="Calibri" w:cs="Times New Roman"/>
          <w:szCs w:val="28"/>
        </w:rPr>
        <w:t>затраты рабочего времени в часах, полученных на пятом этапе,                        на выполнение информационного требования</w:t>
      </w:r>
      <w:r w:rsidR="009420CD" w:rsidRPr="006253C3">
        <w:rPr>
          <w:rFonts w:eastAsia="Calibri" w:cs="Times New Roman"/>
          <w:szCs w:val="28"/>
        </w:rPr>
        <w:t>;</w:t>
      </w:r>
    </w:p>
    <w:p w:rsidR="002C43A0" w:rsidRPr="006253C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6253C3">
        <w:rPr>
          <w:rFonts w:eastAsia="Calibri" w:cs="Times New Roman"/>
          <w:b/>
          <w:szCs w:val="28"/>
          <w:lang w:val="en-US"/>
        </w:rPr>
        <w:t>W</w:t>
      </w:r>
      <w:r w:rsidRPr="006253C3">
        <w:rPr>
          <w:rFonts w:eastAsia="Calibri" w:cs="Times New Roman"/>
          <w:b/>
          <w:szCs w:val="28"/>
        </w:rPr>
        <w:t xml:space="preserve"> – </w:t>
      </w:r>
      <w:r w:rsidRPr="006253C3">
        <w:rPr>
          <w:rFonts w:eastAsia="Calibri"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  <w:r w:rsidR="009420CD" w:rsidRPr="006253C3">
        <w:rPr>
          <w:rFonts w:eastAsia="Calibri" w:cs="Times New Roman"/>
          <w:szCs w:val="28"/>
        </w:rPr>
        <w:t>;</w:t>
      </w:r>
    </w:p>
    <w:p w:rsidR="002C43A0" w:rsidRPr="006253C3" w:rsidRDefault="002C43A0" w:rsidP="002C43A0">
      <w:pPr>
        <w:ind w:firstLine="709"/>
        <w:jc w:val="both"/>
        <w:rPr>
          <w:rFonts w:eastAsia="Calibri" w:cs="Times New Roman"/>
          <w:szCs w:val="28"/>
        </w:rPr>
      </w:pPr>
      <w:r w:rsidRPr="006253C3">
        <w:rPr>
          <w:rFonts w:eastAsia="Calibri" w:cs="Times New Roman"/>
          <w:b/>
          <w:szCs w:val="28"/>
        </w:rPr>
        <w:t>А</w:t>
      </w:r>
      <w:r w:rsidRPr="006253C3">
        <w:rPr>
          <w:rFonts w:eastAsia="Calibri" w:cs="Times New Roman"/>
          <w:b/>
          <w:szCs w:val="28"/>
          <w:vertAlign w:val="subscript"/>
        </w:rPr>
        <w:t>ИТ</w:t>
      </w:r>
      <w:r w:rsidRPr="006253C3">
        <w:rPr>
          <w:rFonts w:eastAsia="Calibri" w:cs="Times New Roman"/>
          <w:b/>
          <w:szCs w:val="28"/>
        </w:rPr>
        <w:t xml:space="preserve"> – </w:t>
      </w:r>
      <w:r w:rsidRPr="006253C3">
        <w:rPr>
          <w:rFonts w:eastAsia="Calibri"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9420CD" w:rsidRPr="006253C3">
        <w:rPr>
          <w:rFonts w:eastAsia="Calibri" w:cs="Times New Roman"/>
          <w:szCs w:val="28"/>
        </w:rPr>
        <w:t>.</w:t>
      </w:r>
    </w:p>
    <w:p w:rsidR="002C43A0" w:rsidRPr="006253C3" w:rsidRDefault="002C43A0" w:rsidP="002C43A0">
      <w:pPr>
        <w:pStyle w:val="afff5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253C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</w:p>
    <w:p w:rsidR="002C43A0" w:rsidRPr="006253C3" w:rsidRDefault="002C43A0" w:rsidP="002C43A0">
      <w:pPr>
        <w:pStyle w:val="afff5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253C3">
        <w:rPr>
          <w:rFonts w:ascii="Times New Roman" w:hAnsi="Times New Roman" w:cs="Times New Roman"/>
          <w:sz w:val="28"/>
          <w:szCs w:val="28"/>
        </w:rPr>
        <w:t xml:space="preserve">Иит= </w:t>
      </w:r>
      <w:r w:rsidR="009420CD" w:rsidRPr="006253C3">
        <w:rPr>
          <w:rFonts w:ascii="Times New Roman" w:hAnsi="Times New Roman" w:cs="Times New Roman"/>
          <w:sz w:val="28"/>
          <w:szCs w:val="28"/>
        </w:rPr>
        <w:t xml:space="preserve">715,33 </w:t>
      </w:r>
      <w:r w:rsidRPr="006253C3">
        <w:rPr>
          <w:rFonts w:ascii="Times New Roman" w:hAnsi="Times New Roman" w:cs="Times New Roman"/>
          <w:sz w:val="28"/>
          <w:szCs w:val="28"/>
        </w:rPr>
        <w:t xml:space="preserve"> + 1 726,00 + 5</w:t>
      </w:r>
      <w:r w:rsidR="003A122B" w:rsidRPr="006253C3">
        <w:rPr>
          <w:rFonts w:ascii="Times New Roman" w:hAnsi="Times New Roman" w:cs="Times New Roman"/>
          <w:sz w:val="28"/>
          <w:szCs w:val="28"/>
        </w:rPr>
        <w:t>4</w:t>
      </w:r>
      <w:r w:rsidRPr="006253C3">
        <w:rPr>
          <w:rFonts w:ascii="Times New Roman" w:hAnsi="Times New Roman" w:cs="Times New Roman"/>
          <w:sz w:val="28"/>
          <w:szCs w:val="28"/>
        </w:rPr>
        <w:t>,00 = 2</w:t>
      </w:r>
      <w:r w:rsidR="009420CD" w:rsidRPr="006253C3">
        <w:rPr>
          <w:rFonts w:ascii="Times New Roman" w:hAnsi="Times New Roman" w:cs="Times New Roman"/>
          <w:sz w:val="28"/>
          <w:szCs w:val="28"/>
        </w:rPr>
        <w:t> 495,33</w:t>
      </w:r>
      <w:r w:rsidRPr="00625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C43A0" w:rsidRPr="006253C3" w:rsidRDefault="002C43A0" w:rsidP="002C43A0">
      <w:pPr>
        <w:pStyle w:val="afff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B1088" w:rsidRPr="006253C3" w:rsidRDefault="003B1088" w:rsidP="003B1088">
      <w:pPr>
        <w:ind w:firstLine="567"/>
        <w:jc w:val="both"/>
        <w:rPr>
          <w:rFonts w:cs="Times New Roman"/>
          <w:szCs w:val="28"/>
        </w:rPr>
      </w:pPr>
      <w:r w:rsidRPr="006253C3">
        <w:rPr>
          <w:rFonts w:cs="Times New Roman"/>
          <w:szCs w:val="28"/>
        </w:rPr>
        <w:t>Таким образом, расходы одного арендатора</w:t>
      </w:r>
      <w:r w:rsidR="007E5561" w:rsidRPr="006253C3">
        <w:rPr>
          <w:rFonts w:cs="Times New Roman"/>
          <w:szCs w:val="28"/>
        </w:rPr>
        <w:t xml:space="preserve"> </w:t>
      </w:r>
      <w:r w:rsidRPr="006253C3">
        <w:rPr>
          <w:rFonts w:cs="Times New Roman"/>
          <w:szCs w:val="28"/>
        </w:rPr>
        <w:t xml:space="preserve">для подачи заявления </w:t>
      </w:r>
      <w:r w:rsidR="007E5561" w:rsidRPr="006253C3">
        <w:rPr>
          <w:rFonts w:cs="Times New Roman"/>
          <w:szCs w:val="28"/>
        </w:rPr>
        <w:t xml:space="preserve">                                   </w:t>
      </w:r>
      <w:r w:rsidR="007E5561" w:rsidRPr="006253C3">
        <w:rPr>
          <w:rFonts w:cs="Times New Roman"/>
          <w:szCs w:val="28"/>
          <w:lang w:eastAsia="ru-RU"/>
        </w:rPr>
        <w:t>о применении коэффициента субъектов малого и среднего предпринимательства и (или) о применении коэффициента строительства</w:t>
      </w:r>
      <w:r w:rsidR="007E5561" w:rsidRPr="006253C3">
        <w:rPr>
          <w:rFonts w:cs="Times New Roman"/>
          <w:szCs w:val="28"/>
        </w:rPr>
        <w:t xml:space="preserve"> </w:t>
      </w:r>
      <w:r w:rsidRPr="006253C3">
        <w:rPr>
          <w:rFonts w:cs="Times New Roman"/>
          <w:szCs w:val="28"/>
        </w:rPr>
        <w:t xml:space="preserve">составят </w:t>
      </w:r>
      <w:r w:rsidR="007E5561" w:rsidRPr="006253C3">
        <w:rPr>
          <w:rFonts w:cs="Times New Roman"/>
          <w:szCs w:val="28"/>
        </w:rPr>
        <w:t>2 495,33</w:t>
      </w:r>
      <w:r w:rsidRPr="006253C3">
        <w:rPr>
          <w:rFonts w:eastAsia="Times New Roman" w:cs="Times New Roman"/>
          <w:szCs w:val="28"/>
          <w:lang w:eastAsia="ru-RU"/>
        </w:rPr>
        <w:t xml:space="preserve"> руб., </w:t>
      </w:r>
      <w:r w:rsidR="007E5561" w:rsidRPr="006253C3">
        <w:rPr>
          <w:rFonts w:eastAsia="Times New Roman" w:cs="Times New Roman"/>
          <w:szCs w:val="28"/>
          <w:lang w:eastAsia="ru-RU"/>
        </w:rPr>
        <w:t>расходы 11 хозяйствующих субъектов – 27 448, 63 руб.</w:t>
      </w:r>
    </w:p>
    <w:p w:rsidR="002C43A0" w:rsidRPr="006253C3" w:rsidRDefault="002C43A0" w:rsidP="002C43A0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C43A0" w:rsidRPr="006253C3" w:rsidRDefault="002C43A0" w:rsidP="002C43A0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6253C3">
        <w:rPr>
          <w:rFonts w:eastAsia="Times New Roman" w:cs="Times New Roman"/>
          <w:b/>
          <w:szCs w:val="28"/>
          <w:lang w:val="en-US" w:eastAsia="ru-RU"/>
        </w:rPr>
        <w:t>II</w:t>
      </w:r>
      <w:r w:rsidRPr="006253C3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субъекта) </w:t>
      </w:r>
    </w:p>
    <w:p w:rsidR="00562044" w:rsidRPr="006253C3" w:rsidRDefault="00562044" w:rsidP="00562044">
      <w:pPr>
        <w:tabs>
          <w:tab w:val="left" w:pos="993"/>
        </w:tabs>
        <w:ind w:firstLine="254"/>
        <w:jc w:val="both"/>
        <w:rPr>
          <w:rFonts w:cs="Times New Roman"/>
          <w:i/>
          <w:iCs/>
          <w:szCs w:val="28"/>
        </w:rPr>
      </w:pPr>
    </w:p>
    <w:p w:rsidR="00562044" w:rsidRPr="006253C3" w:rsidRDefault="00562044" w:rsidP="007E5561">
      <w:pPr>
        <w:tabs>
          <w:tab w:val="left" w:pos="993"/>
        </w:tabs>
        <w:ind w:firstLine="254"/>
        <w:jc w:val="both"/>
      </w:pPr>
      <w:r w:rsidRPr="006253C3">
        <w:rPr>
          <w:rFonts w:cs="Times New Roman"/>
          <w:iCs/>
          <w:szCs w:val="28"/>
        </w:rPr>
        <w:t>В соответствии с частью 1 статьи 2 Порядка р</w:t>
      </w:r>
      <w:r w:rsidRPr="006253C3">
        <w:t>азмер арендной платы за использование земельных участков устанавливается в договоре аренды земельного участка и определяется по формуле:</w:t>
      </w:r>
    </w:p>
    <w:p w:rsidR="00562044" w:rsidRPr="006253C3" w:rsidRDefault="00562044" w:rsidP="007E5561">
      <w:pPr>
        <w:tabs>
          <w:tab w:val="left" w:pos="993"/>
        </w:tabs>
        <w:ind w:left="567"/>
        <w:jc w:val="both"/>
      </w:pPr>
      <w:r w:rsidRPr="006253C3">
        <w:t>А = (КС x Нс) x Кст x Ксп x Ккс/мчп, где:</w:t>
      </w:r>
    </w:p>
    <w:p w:rsidR="00562044" w:rsidRPr="006253C3" w:rsidRDefault="00562044" w:rsidP="007E5561">
      <w:pPr>
        <w:tabs>
          <w:tab w:val="left" w:pos="993"/>
        </w:tabs>
        <w:ind w:left="567"/>
        <w:jc w:val="both"/>
      </w:pPr>
      <w:r w:rsidRPr="006253C3">
        <w:t>А - годовой размер арендной платы за земельный участок, руб.;</w:t>
      </w:r>
    </w:p>
    <w:p w:rsidR="00562044" w:rsidRPr="006253C3" w:rsidRDefault="00562044" w:rsidP="007E5561">
      <w:pPr>
        <w:tabs>
          <w:tab w:val="left" w:pos="993"/>
        </w:tabs>
        <w:ind w:left="567"/>
        <w:jc w:val="both"/>
      </w:pPr>
      <w:r w:rsidRPr="006253C3">
        <w:t>КС - кадастровая стоимость земельного участка, руб.;</w:t>
      </w:r>
    </w:p>
    <w:p w:rsidR="00562044" w:rsidRPr="006253C3" w:rsidRDefault="00562044" w:rsidP="007E5561">
      <w:pPr>
        <w:tabs>
          <w:tab w:val="left" w:pos="993"/>
        </w:tabs>
        <w:ind w:left="567"/>
        <w:jc w:val="both"/>
      </w:pPr>
      <w:r w:rsidRPr="006253C3">
        <w:t>Нс – налоговая ставка земельного налога в процентах по виду разрешенного использования, утвержденная Думой города;</w:t>
      </w:r>
    </w:p>
    <w:p w:rsidR="00562044" w:rsidRPr="006253C3" w:rsidRDefault="00562044" w:rsidP="007E5561">
      <w:pPr>
        <w:tabs>
          <w:tab w:val="left" w:pos="993"/>
        </w:tabs>
        <w:ind w:left="567"/>
        <w:jc w:val="both"/>
      </w:pPr>
      <w:r w:rsidRPr="006253C3">
        <w:t>Кст - коэффициент строительства;</w:t>
      </w:r>
    </w:p>
    <w:p w:rsidR="00562044" w:rsidRPr="006253C3" w:rsidRDefault="00562044" w:rsidP="007E5561">
      <w:pPr>
        <w:tabs>
          <w:tab w:val="left" w:pos="993"/>
        </w:tabs>
        <w:ind w:left="567"/>
        <w:jc w:val="both"/>
      </w:pPr>
      <w:r w:rsidRPr="006253C3">
        <w:lastRenderedPageBreak/>
        <w:t>Ксп - коэффициент субъектов малого и среднего предпринимательства, устанавливается равным 0,5;</w:t>
      </w:r>
    </w:p>
    <w:p w:rsidR="00562044" w:rsidRPr="006253C3" w:rsidRDefault="00562044" w:rsidP="007E5561">
      <w:pPr>
        <w:tabs>
          <w:tab w:val="left" w:pos="993"/>
        </w:tabs>
        <w:ind w:left="567"/>
        <w:jc w:val="both"/>
      </w:pPr>
      <w:r w:rsidRPr="006253C3">
        <w:t>Ккс/мчп – коэффициент при наличии заключенного концессионного соглашения или соглашения о муниципально-частном партнерстве устанавливается равным 0,4.</w:t>
      </w:r>
    </w:p>
    <w:p w:rsidR="00562044" w:rsidRPr="006253C3" w:rsidRDefault="00562044" w:rsidP="007E5561">
      <w:pPr>
        <w:tabs>
          <w:tab w:val="left" w:pos="993"/>
        </w:tabs>
        <w:jc w:val="both"/>
      </w:pPr>
      <w:r w:rsidRPr="006253C3">
        <w:t>В соответствии с частью 1</w:t>
      </w:r>
      <w:r w:rsidRPr="006253C3">
        <w:rPr>
          <w:vertAlign w:val="superscript"/>
        </w:rPr>
        <w:t xml:space="preserve">1 </w:t>
      </w:r>
      <w:r w:rsidRPr="006253C3">
        <w:rPr>
          <w:rFonts w:cs="Times New Roman"/>
          <w:iCs/>
          <w:szCs w:val="28"/>
        </w:rPr>
        <w:t>статьи 2 Порядка, к</w:t>
      </w:r>
      <w:r w:rsidRPr="006253C3">
        <w:t>оэффициент строительства (Кст) применяется при передаче в аренду земельного участка для строительства и устанавливается равным:</w:t>
      </w:r>
    </w:p>
    <w:p w:rsidR="00562044" w:rsidRPr="006253C3" w:rsidRDefault="00562044" w:rsidP="007E5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3C3">
        <w:rPr>
          <w:rFonts w:ascii="Times New Roman" w:hAnsi="Times New Roman" w:cs="Times New Roman"/>
          <w:sz w:val="28"/>
          <w:szCs w:val="28"/>
        </w:rPr>
        <w:t>0,1 - в течение первого года;</w:t>
      </w:r>
    </w:p>
    <w:p w:rsidR="00562044" w:rsidRPr="006253C3" w:rsidRDefault="00562044" w:rsidP="007E5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3C3">
        <w:rPr>
          <w:rFonts w:ascii="Times New Roman" w:hAnsi="Times New Roman" w:cs="Times New Roman"/>
          <w:sz w:val="28"/>
          <w:szCs w:val="28"/>
        </w:rPr>
        <w:t>0,5 - в течение второго года;</w:t>
      </w:r>
    </w:p>
    <w:p w:rsidR="00562044" w:rsidRPr="006253C3" w:rsidRDefault="00562044" w:rsidP="007E5561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6253C3">
        <w:rPr>
          <w:rFonts w:cs="Times New Roman"/>
          <w:szCs w:val="28"/>
        </w:rPr>
        <w:t>1 - с даты заключения договора аренды до даты подачи арендатором заявления о примен</w:t>
      </w:r>
      <w:r w:rsidR="006253C3">
        <w:rPr>
          <w:rFonts w:cs="Times New Roman"/>
          <w:szCs w:val="28"/>
        </w:rPr>
        <w:t>ении коэффициента строительства</w:t>
      </w:r>
      <w:r w:rsidR="009B65A0">
        <w:rPr>
          <w:rFonts w:cs="Times New Roman"/>
          <w:szCs w:val="28"/>
        </w:rPr>
        <w:t xml:space="preserve"> </w:t>
      </w:r>
      <w:r w:rsidR="009B65A0" w:rsidRPr="009B65A0">
        <w:rPr>
          <w:rFonts w:cs="Times New Roman"/>
          <w:szCs w:val="28"/>
        </w:rPr>
        <w:t>с приложением разрешения на строительство</w:t>
      </w:r>
      <w:r w:rsidRPr="006253C3">
        <w:rPr>
          <w:rFonts w:cs="Times New Roman"/>
          <w:szCs w:val="28"/>
        </w:rPr>
        <w:t>, а также в течение третьего года и следующих лет в пределах нормативного срока строительства, указанного в разрешении на строительство.</w:t>
      </w:r>
    </w:p>
    <w:p w:rsidR="00CA35EB" w:rsidRPr="006253C3" w:rsidRDefault="00CA35EB" w:rsidP="002C43A0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0253" w:type="dxa"/>
        <w:tblLayout w:type="fixed"/>
        <w:tblLook w:val="04A0" w:firstRow="1" w:lastRow="0" w:firstColumn="1" w:lastColumn="0" w:noHBand="0" w:noVBand="1"/>
      </w:tblPr>
      <w:tblGrid>
        <w:gridCol w:w="432"/>
        <w:gridCol w:w="1264"/>
        <w:gridCol w:w="1409"/>
        <w:gridCol w:w="1134"/>
        <w:gridCol w:w="1143"/>
        <w:gridCol w:w="1084"/>
        <w:gridCol w:w="1193"/>
        <w:gridCol w:w="1125"/>
        <w:gridCol w:w="877"/>
        <w:gridCol w:w="592"/>
      </w:tblGrid>
      <w:tr w:rsidR="00CA35EB" w:rsidRPr="005F22D5" w:rsidTr="00CA35EB">
        <w:trPr>
          <w:trHeight w:val="119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Цель аренды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Арендная плата в 2021 году, руб.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Арендная плата в 2021 году, руб. с учетом изменений с Ккс/мчп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Арендная плата в 2021 году, руб. с учетом изменений с Ксп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Арендная плата в 2021 году, руб. с учетом изменений с Кстр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EB" w:rsidRPr="006253C3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Арендная плата в 2021 году, руб. с учетом понижающих коэффициентов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EB" w:rsidRPr="00562044" w:rsidRDefault="00CA35EB" w:rsidP="00CA35EB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6253C3">
              <w:rPr>
                <w:rFonts w:eastAsia="Times New Roman" w:cs="Times New Roman"/>
                <w:sz w:val="16"/>
                <w:szCs w:val="16"/>
                <w:lang w:eastAsia="ru-RU"/>
              </w:rPr>
              <w:t>Снижение расходов,</w:t>
            </w:r>
            <w:r w:rsidRPr="005620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EB" w:rsidRPr="005F22D5" w:rsidTr="00CA35EB">
        <w:trPr>
          <w:trHeight w:val="43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B" w:rsidRDefault="00CA35EB" w:rsidP="00FB23EC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562044">
              <w:rPr>
                <w:rFonts w:eastAsia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B" w:rsidRPr="00562044" w:rsidRDefault="00CA35EB" w:rsidP="00FB23EC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0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CA35EB" w:rsidRPr="005F22D5" w:rsidTr="006253C3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</w:p>
          <w:p w:rsidR="00CA35EB" w:rsidRPr="005F22D5" w:rsidRDefault="00CA35EB" w:rsidP="00CA35E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"АГРОИНВЕСТ"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обустройство 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153,25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37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CA35EB" w:rsidRPr="005F22D5" w:rsidTr="006253C3">
        <w:trPr>
          <w:trHeight w:val="1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</w:p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"ДОМТЕХНОСТИЛЬ"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дошкольное, начальное и среднее общее образование. Код 3.5.1 (для строительства средней общеобразовательной школы в микрорайоне 30 А города Сургута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1 907 509,92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763 003,97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381 501,99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38 150,20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38 150,20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1 869 359,72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CA35EB" w:rsidRPr="005F22D5" w:rsidTr="006253C3">
        <w:trPr>
          <w:trHeight w:val="16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CA35E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"МОНОЛИТСТРОЙЦЕНТР"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строительство объекта образования: "Средняя общеобразовательная школа в микрорайоне 38 г. Сургута (общеобразовательная организация с универсальной безбарьерной средой)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396B6F" w:rsidRDefault="00CA35EB" w:rsidP="00FB23E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6B6F">
              <w:rPr>
                <w:rFonts w:eastAsia="Times New Roman" w:cs="Times New Roman"/>
                <w:sz w:val="18"/>
                <w:szCs w:val="18"/>
                <w:lang w:eastAsia="ru-RU"/>
              </w:rPr>
              <w:t>2 237 142,43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396B6F" w:rsidRDefault="00CA35EB" w:rsidP="00FB23E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6B6F">
              <w:rPr>
                <w:rFonts w:eastAsia="Times New Roman" w:cs="Times New Roman"/>
                <w:sz w:val="18"/>
                <w:szCs w:val="18"/>
                <w:lang w:eastAsia="ru-RU"/>
              </w:rPr>
              <w:t>894 856,97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396B6F" w:rsidRDefault="00CA35EB" w:rsidP="00FB23E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6B6F">
              <w:rPr>
                <w:rFonts w:eastAsia="Times New Roman" w:cs="Times New Roman"/>
                <w:sz w:val="18"/>
                <w:szCs w:val="18"/>
                <w:lang w:eastAsia="ru-RU"/>
              </w:rPr>
              <w:t>447 428,49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396B6F" w:rsidRDefault="00CA35EB" w:rsidP="00FB23E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6B6F">
              <w:rPr>
                <w:rFonts w:eastAsia="Times New Roman" w:cs="Times New Roman"/>
                <w:sz w:val="18"/>
                <w:szCs w:val="18"/>
                <w:lang w:eastAsia="ru-RU"/>
              </w:rPr>
              <w:t>44 742,85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396B6F" w:rsidRDefault="00CA35EB" w:rsidP="00FB23EC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B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44 742,85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2 192 399,58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CA35EB" w:rsidRPr="005F22D5" w:rsidTr="00CA35EB">
        <w:trPr>
          <w:trHeight w:val="9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АО "Завод промышленных строительных деталей"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обслуживание. Код 3.1. (под строительство канализационной станции)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15 146,55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7 573,28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757,33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757,33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14 389,22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CA35EB" w:rsidRPr="005F22D5" w:rsidTr="00CA35EB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"Деловой центр "Единство"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для строительства здания Представительства Республики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253 074,52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126 537,26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12 653,73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12 653,73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240 420,79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CA35EB" w:rsidRPr="005F22D5" w:rsidTr="00CA35EB">
        <w:trPr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"Партнер"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для строительства объекта "Полигон для утилизации снега"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1 565 326,40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782 663,20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78 266,32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78 266,32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1 487 060,08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CA35EB" w:rsidRPr="005F22D5" w:rsidTr="007E5561">
        <w:trPr>
          <w:trHeight w:val="35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Новрузов Эльхан Мамед оглы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6 937,74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3 468,87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3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3 468,87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3 468,87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5F22D5" w:rsidTr="007E5561">
        <w:trPr>
          <w:trHeight w:val="84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"Р.Г. Девелопмент"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встроенно-пристроенное нежилое помещение: Ресторан «Сургут», «Кулинария»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287 575,65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143 787,83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3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143 787,83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143 787,82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5F22D5" w:rsidTr="006253C3">
        <w:trPr>
          <w:trHeight w:val="4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44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</w:p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"РЭУ-5"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обслуживание. Код 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18 410,92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9 205,46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3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9 205,46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9 205,46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5F22D5" w:rsidTr="006253C3">
        <w:trPr>
          <w:trHeight w:val="5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44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</w:p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"РЭУ-5"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ТП-429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1 723,37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861,69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3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861,69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861,68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37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5F22D5" w:rsidTr="006253C3">
        <w:trPr>
          <w:trHeight w:val="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"УК ДЕЗ ЦЖР"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административное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93 438,44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46 719,22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3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46 719,22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46 719,22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5F22D5" w:rsidTr="006253C3">
        <w:trPr>
          <w:trHeight w:val="20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"УК ДЕЗ ЦЖР"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нежилые здания: часть - административное здание УВД, часть - административно-бытовой корпус, часть - гаражи служебных автомобилей-2, гаражи служебных автомобилей-1, контрольно-пропускной 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148 149,71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74 074,86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3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74 074,86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74 074,85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A35EB" w:rsidRPr="005F22D5" w:rsidTr="006253C3">
        <w:trPr>
          <w:trHeight w:val="8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"СГЭС"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обслуживание: Код 3.1 (строительство ВЛ-6кВ ф. Строительная-24.25)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215 957,64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3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3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21 595,76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21 595,76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194 361,88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CA35EB" w:rsidRPr="005F22D5" w:rsidTr="006253C3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"СГЭС"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обслуживание. Код 3.1 (ТП-516)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5 398,55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3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3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539,86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539,86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4 858,69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CA35EB" w:rsidRPr="005F22D5" w:rsidTr="00CA35EB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5F22D5" w:rsidRDefault="00CA35EB" w:rsidP="00FB23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2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CA35EB" w:rsidRDefault="00CA35EB" w:rsidP="00FB23EC">
            <w:pPr>
              <w:jc w:val="center"/>
              <w:rPr>
                <w:b/>
                <w:sz w:val="16"/>
                <w:szCs w:val="16"/>
              </w:rPr>
            </w:pPr>
            <w:r w:rsidRPr="00CA35EB">
              <w:rPr>
                <w:b/>
                <w:sz w:val="16"/>
                <w:szCs w:val="16"/>
              </w:rPr>
              <w:t>6 755 948,22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sz w:val="16"/>
                <w:szCs w:val="16"/>
              </w:rPr>
            </w:pPr>
            <w:r w:rsidRPr="00E4337A">
              <w:rPr>
                <w:sz w:val="16"/>
                <w:szCs w:val="16"/>
              </w:rPr>
              <w:t>1 657 923,49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sz w:val="16"/>
                <w:szCs w:val="16"/>
              </w:rPr>
            </w:pPr>
            <w:r w:rsidRPr="00E4337A">
              <w:rPr>
                <w:sz w:val="16"/>
                <w:szCs w:val="16"/>
              </w:rPr>
              <w:t>2 023 853,43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E4337A" w:rsidRDefault="00CA35EB" w:rsidP="00FB23EC">
            <w:pPr>
              <w:jc w:val="center"/>
              <w:rPr>
                <w:sz w:val="16"/>
                <w:szCs w:val="16"/>
              </w:rPr>
            </w:pPr>
            <w:r w:rsidRPr="00E4337A">
              <w:rPr>
                <w:sz w:val="16"/>
                <w:szCs w:val="16"/>
              </w:rPr>
              <w:t>196 709,18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CA35EB" w:rsidRDefault="00CA35EB" w:rsidP="00FB23EC">
            <w:pPr>
              <w:jc w:val="center"/>
              <w:rPr>
                <w:b/>
                <w:sz w:val="16"/>
                <w:szCs w:val="16"/>
              </w:rPr>
            </w:pPr>
            <w:r w:rsidRPr="00CA35EB">
              <w:rPr>
                <w:b/>
                <w:sz w:val="16"/>
                <w:szCs w:val="16"/>
              </w:rPr>
              <w:t>474 827,11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CA35EB" w:rsidRDefault="00CA35EB" w:rsidP="00FB23EC">
            <w:pPr>
              <w:jc w:val="center"/>
              <w:rPr>
                <w:b/>
                <w:sz w:val="16"/>
                <w:szCs w:val="16"/>
              </w:rPr>
            </w:pPr>
            <w:r w:rsidRPr="00CA35EB">
              <w:rPr>
                <w:b/>
                <w:sz w:val="16"/>
                <w:szCs w:val="16"/>
              </w:rPr>
              <w:t>6 281 121,11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EB" w:rsidRPr="00CA35EB" w:rsidRDefault="00CA35EB" w:rsidP="00FB23EC">
            <w:pPr>
              <w:jc w:val="center"/>
              <w:rPr>
                <w:b/>
                <w:sz w:val="16"/>
                <w:szCs w:val="16"/>
              </w:rPr>
            </w:pPr>
            <w:r w:rsidRPr="00CA35EB">
              <w:rPr>
                <w:b/>
                <w:sz w:val="16"/>
                <w:szCs w:val="16"/>
              </w:rPr>
              <w:t>92,97</w:t>
            </w:r>
          </w:p>
        </w:tc>
      </w:tr>
    </w:tbl>
    <w:p w:rsidR="00CA35EB" w:rsidRDefault="00CA35EB" w:rsidP="002C43A0">
      <w:pPr>
        <w:jc w:val="center"/>
        <w:rPr>
          <w:rFonts w:cs="Times New Roman"/>
          <w:b/>
          <w:szCs w:val="28"/>
        </w:rPr>
      </w:pPr>
    </w:p>
    <w:p w:rsidR="00562044" w:rsidRDefault="00562044" w:rsidP="002C43A0">
      <w:pPr>
        <w:jc w:val="center"/>
        <w:rPr>
          <w:rFonts w:cs="Times New Roman"/>
          <w:b/>
          <w:szCs w:val="28"/>
        </w:rPr>
      </w:pPr>
    </w:p>
    <w:p w:rsidR="002C43A0" w:rsidRPr="006253C3" w:rsidRDefault="002C43A0" w:rsidP="002C43A0">
      <w:pPr>
        <w:jc w:val="center"/>
        <w:rPr>
          <w:rFonts w:cs="Times New Roman"/>
          <w:b/>
          <w:szCs w:val="28"/>
        </w:rPr>
      </w:pPr>
      <w:r w:rsidRPr="006253C3">
        <w:rPr>
          <w:rFonts w:cs="Times New Roman"/>
          <w:b/>
          <w:szCs w:val="28"/>
        </w:rPr>
        <w:t>Общая сумма издержек 1 заявителя:</w:t>
      </w:r>
    </w:p>
    <w:p w:rsidR="007E5561" w:rsidRPr="006253C3" w:rsidRDefault="002C43A0" w:rsidP="002C43A0">
      <w:pPr>
        <w:ind w:firstLine="567"/>
        <w:jc w:val="both"/>
        <w:rPr>
          <w:rFonts w:cs="Times New Roman"/>
          <w:szCs w:val="28"/>
        </w:rPr>
      </w:pPr>
      <w:r w:rsidRPr="006253C3">
        <w:rPr>
          <w:rFonts w:cs="Times New Roman"/>
          <w:szCs w:val="28"/>
        </w:rPr>
        <w:t xml:space="preserve">Таким образом, расходы одного арендатора </w:t>
      </w:r>
      <w:r w:rsidR="007E5561" w:rsidRPr="006253C3">
        <w:rPr>
          <w:rFonts w:cs="Times New Roman"/>
          <w:szCs w:val="28"/>
        </w:rPr>
        <w:t>составят:</w:t>
      </w:r>
    </w:p>
    <w:p w:rsidR="007E5561" w:rsidRPr="006253C3" w:rsidRDefault="007E5561" w:rsidP="002C43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253C3">
        <w:rPr>
          <w:rFonts w:cs="Times New Roman"/>
          <w:szCs w:val="28"/>
        </w:rPr>
        <w:t xml:space="preserve">- минимальный размер </w:t>
      </w:r>
      <w:r w:rsidR="002E2540" w:rsidRPr="006253C3">
        <w:rPr>
          <w:rFonts w:eastAsia="Times New Roman" w:cs="Times New Roman"/>
          <w:szCs w:val="28"/>
          <w:lang w:eastAsia="ru-RU"/>
        </w:rPr>
        <w:t>2 498,46 рублей</w:t>
      </w:r>
      <w:r w:rsidR="002E2540" w:rsidRPr="006253C3">
        <w:rPr>
          <w:rFonts w:cs="Times New Roman"/>
          <w:szCs w:val="28"/>
        </w:rPr>
        <w:t xml:space="preserve"> </w:t>
      </w:r>
      <w:r w:rsidRPr="006253C3">
        <w:rPr>
          <w:rFonts w:cs="Times New Roman"/>
          <w:szCs w:val="28"/>
        </w:rPr>
        <w:t>(2 495,33</w:t>
      </w:r>
      <w:r w:rsidRPr="006253C3">
        <w:rPr>
          <w:rFonts w:eastAsia="Times New Roman" w:cs="Times New Roman"/>
          <w:szCs w:val="28"/>
          <w:lang w:eastAsia="ru-RU"/>
        </w:rPr>
        <w:t xml:space="preserve"> руб.</w:t>
      </w:r>
      <w:r w:rsidR="002E2540" w:rsidRPr="006253C3">
        <w:rPr>
          <w:rFonts w:eastAsia="Times New Roman" w:cs="Times New Roman"/>
          <w:szCs w:val="28"/>
          <w:lang w:eastAsia="ru-RU"/>
        </w:rPr>
        <w:t xml:space="preserve"> + 3,13 руб.);</w:t>
      </w:r>
    </w:p>
    <w:p w:rsidR="002E2540" w:rsidRPr="006253C3" w:rsidRDefault="002E2540" w:rsidP="002C43A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253C3">
        <w:rPr>
          <w:rFonts w:eastAsia="Times New Roman" w:cs="Times New Roman"/>
          <w:szCs w:val="28"/>
          <w:lang w:eastAsia="ru-RU"/>
        </w:rPr>
        <w:t>- максимальный размер 146 283,16 рублей (</w:t>
      </w:r>
      <w:r w:rsidRPr="006253C3">
        <w:rPr>
          <w:rFonts w:cs="Times New Roman"/>
          <w:szCs w:val="28"/>
        </w:rPr>
        <w:t>2 495,33</w:t>
      </w:r>
      <w:r w:rsidRPr="006253C3">
        <w:rPr>
          <w:rFonts w:eastAsia="Times New Roman" w:cs="Times New Roman"/>
          <w:szCs w:val="28"/>
          <w:lang w:eastAsia="ru-RU"/>
        </w:rPr>
        <w:t xml:space="preserve"> руб. + </w:t>
      </w:r>
      <w:r w:rsidRPr="006253C3">
        <w:rPr>
          <w:rFonts w:eastAsia="Times New Roman" w:cs="Times New Roman"/>
          <w:bCs/>
          <w:szCs w:val="28"/>
          <w:lang w:eastAsia="ru-RU"/>
        </w:rPr>
        <w:t>143 787,83 руб.).</w:t>
      </w:r>
    </w:p>
    <w:p w:rsidR="0052619B" w:rsidRPr="006253C3" w:rsidRDefault="0052619B" w:rsidP="002C43A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149A0" w:rsidRPr="006253C3" w:rsidRDefault="00B149A0" w:rsidP="0052619B">
      <w:pPr>
        <w:contextualSpacing/>
        <w:jc w:val="center"/>
        <w:rPr>
          <w:rFonts w:cs="Times New Roman"/>
          <w:b/>
          <w:i/>
          <w:szCs w:val="28"/>
        </w:rPr>
      </w:pPr>
    </w:p>
    <w:p w:rsidR="0052619B" w:rsidRPr="006253C3" w:rsidRDefault="0052619B" w:rsidP="0052619B">
      <w:pPr>
        <w:contextualSpacing/>
        <w:jc w:val="center"/>
        <w:rPr>
          <w:rFonts w:cs="Times New Roman"/>
          <w:b/>
          <w:i/>
          <w:szCs w:val="28"/>
        </w:rPr>
      </w:pPr>
      <w:r w:rsidRPr="006253C3">
        <w:rPr>
          <w:rFonts w:cs="Times New Roman"/>
          <w:b/>
          <w:i/>
          <w:szCs w:val="28"/>
        </w:rPr>
        <w:t xml:space="preserve">Общая сумма издержек 11 хозяйствующих субъектов – 502 275,74 руб. </w:t>
      </w:r>
    </w:p>
    <w:p w:rsidR="0052619B" w:rsidRPr="006253C3" w:rsidRDefault="0052619B" w:rsidP="0052619B">
      <w:pPr>
        <w:contextualSpacing/>
        <w:jc w:val="center"/>
        <w:rPr>
          <w:rFonts w:cs="Times New Roman"/>
          <w:i/>
          <w:szCs w:val="28"/>
        </w:rPr>
      </w:pPr>
      <w:r w:rsidRPr="006253C3">
        <w:rPr>
          <w:rFonts w:cs="Times New Roman"/>
          <w:i/>
          <w:szCs w:val="28"/>
        </w:rPr>
        <w:t>(27 448, 63 руб. + 474 827,11 руб.)</w:t>
      </w:r>
    </w:p>
    <w:p w:rsidR="0052619B" w:rsidRPr="002E2540" w:rsidRDefault="0052619B" w:rsidP="002C43A0">
      <w:pPr>
        <w:ind w:firstLine="567"/>
        <w:jc w:val="both"/>
        <w:rPr>
          <w:rFonts w:cs="Times New Roman"/>
          <w:szCs w:val="28"/>
        </w:rPr>
      </w:pPr>
    </w:p>
    <w:p w:rsidR="002C43A0" w:rsidRDefault="002C43A0" w:rsidP="00F11D2C">
      <w:pPr>
        <w:ind w:firstLine="720"/>
        <w:contextualSpacing/>
        <w:jc w:val="both"/>
        <w:rPr>
          <w:rFonts w:cs="Times New Roman"/>
          <w:sz w:val="22"/>
        </w:rPr>
      </w:pPr>
    </w:p>
    <w:p w:rsidR="002C43A0" w:rsidRPr="00137DB0" w:rsidRDefault="002C43A0" w:rsidP="00F11D2C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</w:p>
    <w:sectPr w:rsidR="002C43A0" w:rsidRPr="00137DB0" w:rsidSect="002C43A0">
      <w:pgSz w:w="11906" w:h="16838" w:code="9"/>
      <w:pgMar w:top="1134" w:right="992" w:bottom="1021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EC" w:rsidRDefault="00FB23EC" w:rsidP="00920526">
      <w:r>
        <w:separator/>
      </w:r>
    </w:p>
  </w:endnote>
  <w:endnote w:type="continuationSeparator" w:id="0">
    <w:p w:rsidR="00FB23EC" w:rsidRDefault="00FB23E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EC" w:rsidRDefault="00FB23EC" w:rsidP="00920526">
      <w:r>
        <w:separator/>
      </w:r>
    </w:p>
  </w:footnote>
  <w:footnote w:type="continuationSeparator" w:id="0">
    <w:p w:rsidR="00FB23EC" w:rsidRDefault="00FB23EC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1BA"/>
    <w:multiLevelType w:val="hybridMultilevel"/>
    <w:tmpl w:val="AD52B5CC"/>
    <w:lvl w:ilvl="0" w:tplc="4A283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365589"/>
    <w:multiLevelType w:val="hybridMultilevel"/>
    <w:tmpl w:val="8752C858"/>
    <w:lvl w:ilvl="0" w:tplc="ED8258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90FF4"/>
    <w:multiLevelType w:val="hybridMultilevel"/>
    <w:tmpl w:val="0562DD42"/>
    <w:lvl w:ilvl="0" w:tplc="EDAC724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367D8F"/>
    <w:multiLevelType w:val="hybridMultilevel"/>
    <w:tmpl w:val="ECFC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065039"/>
    <w:multiLevelType w:val="hybridMultilevel"/>
    <w:tmpl w:val="C546901E"/>
    <w:lvl w:ilvl="0" w:tplc="56B033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CA62172"/>
    <w:multiLevelType w:val="hybridMultilevel"/>
    <w:tmpl w:val="A92EE382"/>
    <w:lvl w:ilvl="0" w:tplc="CE74B6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0C539AC"/>
    <w:multiLevelType w:val="hybridMultilevel"/>
    <w:tmpl w:val="A92EE382"/>
    <w:lvl w:ilvl="0" w:tplc="CE74B6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942DE8"/>
    <w:multiLevelType w:val="hybridMultilevel"/>
    <w:tmpl w:val="87F67DF6"/>
    <w:lvl w:ilvl="0" w:tplc="8484284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563ACB"/>
    <w:multiLevelType w:val="hybridMultilevel"/>
    <w:tmpl w:val="39A260A2"/>
    <w:lvl w:ilvl="0" w:tplc="F74A7B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7131F92"/>
    <w:multiLevelType w:val="hybridMultilevel"/>
    <w:tmpl w:val="D846ACCE"/>
    <w:lvl w:ilvl="0" w:tplc="6C685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6264C8"/>
    <w:multiLevelType w:val="hybridMultilevel"/>
    <w:tmpl w:val="B8BCAE86"/>
    <w:lvl w:ilvl="0" w:tplc="025A92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D307D7E"/>
    <w:multiLevelType w:val="hybridMultilevel"/>
    <w:tmpl w:val="71C4F150"/>
    <w:lvl w:ilvl="0" w:tplc="6C603F5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1"/>
  </w:num>
  <w:num w:numId="5">
    <w:abstractNumId w:val="8"/>
  </w:num>
  <w:num w:numId="6">
    <w:abstractNumId w:val="19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14"/>
  </w:num>
  <w:num w:numId="16">
    <w:abstractNumId w:val="16"/>
  </w:num>
  <w:num w:numId="17">
    <w:abstractNumId w:val="15"/>
  </w:num>
  <w:num w:numId="18">
    <w:abstractNumId w:val="25"/>
  </w:num>
  <w:num w:numId="19">
    <w:abstractNumId w:val="4"/>
  </w:num>
  <w:num w:numId="20">
    <w:abstractNumId w:val="3"/>
  </w:num>
  <w:num w:numId="21">
    <w:abstractNumId w:val="1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34CB4"/>
    <w:rsid w:val="00054678"/>
    <w:rsid w:val="00055C2E"/>
    <w:rsid w:val="0007691C"/>
    <w:rsid w:val="000917E3"/>
    <w:rsid w:val="000A0CAC"/>
    <w:rsid w:val="000A25D3"/>
    <w:rsid w:val="000B17A2"/>
    <w:rsid w:val="000C1D61"/>
    <w:rsid w:val="000D2CD9"/>
    <w:rsid w:val="000F41CB"/>
    <w:rsid w:val="00105E23"/>
    <w:rsid w:val="0012433F"/>
    <w:rsid w:val="00131A4D"/>
    <w:rsid w:val="00132B65"/>
    <w:rsid w:val="00137DB0"/>
    <w:rsid w:val="00156A6F"/>
    <w:rsid w:val="0016430F"/>
    <w:rsid w:val="001652F3"/>
    <w:rsid w:val="00174E51"/>
    <w:rsid w:val="001772B7"/>
    <w:rsid w:val="00181821"/>
    <w:rsid w:val="00194396"/>
    <w:rsid w:val="001A3D7B"/>
    <w:rsid w:val="001A64D6"/>
    <w:rsid w:val="001A7B89"/>
    <w:rsid w:val="001C1290"/>
    <w:rsid w:val="001D17B4"/>
    <w:rsid w:val="001D4393"/>
    <w:rsid w:val="001D5ECD"/>
    <w:rsid w:val="001F0DEB"/>
    <w:rsid w:val="0020654D"/>
    <w:rsid w:val="0021630C"/>
    <w:rsid w:val="002164FA"/>
    <w:rsid w:val="00240522"/>
    <w:rsid w:val="002446AA"/>
    <w:rsid w:val="00252819"/>
    <w:rsid w:val="00277D65"/>
    <w:rsid w:val="00290CD6"/>
    <w:rsid w:val="002A7A4E"/>
    <w:rsid w:val="002B4AA7"/>
    <w:rsid w:val="002C43A0"/>
    <w:rsid w:val="002C6176"/>
    <w:rsid w:val="002D6F34"/>
    <w:rsid w:val="002E2540"/>
    <w:rsid w:val="00307ACF"/>
    <w:rsid w:val="00337E21"/>
    <w:rsid w:val="00391B9F"/>
    <w:rsid w:val="00394E47"/>
    <w:rsid w:val="00396B6F"/>
    <w:rsid w:val="00397000"/>
    <w:rsid w:val="003A122B"/>
    <w:rsid w:val="003B1088"/>
    <w:rsid w:val="003B5289"/>
    <w:rsid w:val="003B7F70"/>
    <w:rsid w:val="003C65B0"/>
    <w:rsid w:val="00401A91"/>
    <w:rsid w:val="00435C68"/>
    <w:rsid w:val="00486D5D"/>
    <w:rsid w:val="004A0E90"/>
    <w:rsid w:val="004B642A"/>
    <w:rsid w:val="004E72A7"/>
    <w:rsid w:val="0052619B"/>
    <w:rsid w:val="00532AE0"/>
    <w:rsid w:val="005413F0"/>
    <w:rsid w:val="00553B19"/>
    <w:rsid w:val="00560A4D"/>
    <w:rsid w:val="00562044"/>
    <w:rsid w:val="00592F2E"/>
    <w:rsid w:val="00596B24"/>
    <w:rsid w:val="005A06BA"/>
    <w:rsid w:val="005B41CD"/>
    <w:rsid w:val="005B6368"/>
    <w:rsid w:val="005F22D5"/>
    <w:rsid w:val="00604E15"/>
    <w:rsid w:val="0060785C"/>
    <w:rsid w:val="0062003F"/>
    <w:rsid w:val="006253C3"/>
    <w:rsid w:val="0064077E"/>
    <w:rsid w:val="006570AD"/>
    <w:rsid w:val="006B55AF"/>
    <w:rsid w:val="006C4397"/>
    <w:rsid w:val="006D0263"/>
    <w:rsid w:val="006D2C21"/>
    <w:rsid w:val="006E264E"/>
    <w:rsid w:val="006E2A21"/>
    <w:rsid w:val="006E388C"/>
    <w:rsid w:val="00731E68"/>
    <w:rsid w:val="00755D6A"/>
    <w:rsid w:val="00762FED"/>
    <w:rsid w:val="00790D52"/>
    <w:rsid w:val="007B1403"/>
    <w:rsid w:val="007E5561"/>
    <w:rsid w:val="008052F1"/>
    <w:rsid w:val="00816DE4"/>
    <w:rsid w:val="00830989"/>
    <w:rsid w:val="00833006"/>
    <w:rsid w:val="00833995"/>
    <w:rsid w:val="00851D59"/>
    <w:rsid w:val="008566DE"/>
    <w:rsid w:val="008679E3"/>
    <w:rsid w:val="008719AC"/>
    <w:rsid w:val="00872FA2"/>
    <w:rsid w:val="0089361D"/>
    <w:rsid w:val="00896706"/>
    <w:rsid w:val="008C2F2D"/>
    <w:rsid w:val="00912721"/>
    <w:rsid w:val="00920526"/>
    <w:rsid w:val="0092560E"/>
    <w:rsid w:val="009356DA"/>
    <w:rsid w:val="009420CD"/>
    <w:rsid w:val="00952BC6"/>
    <w:rsid w:val="00975023"/>
    <w:rsid w:val="009B65A0"/>
    <w:rsid w:val="009C57DC"/>
    <w:rsid w:val="009C5991"/>
    <w:rsid w:val="009C63DC"/>
    <w:rsid w:val="009D7DAB"/>
    <w:rsid w:val="009F133B"/>
    <w:rsid w:val="009F27C5"/>
    <w:rsid w:val="00A05EC5"/>
    <w:rsid w:val="00A07912"/>
    <w:rsid w:val="00A21312"/>
    <w:rsid w:val="00A37C70"/>
    <w:rsid w:val="00A41E10"/>
    <w:rsid w:val="00A608E8"/>
    <w:rsid w:val="00A677B8"/>
    <w:rsid w:val="00A7155D"/>
    <w:rsid w:val="00A9160C"/>
    <w:rsid w:val="00AA07C2"/>
    <w:rsid w:val="00AB10C9"/>
    <w:rsid w:val="00AB677D"/>
    <w:rsid w:val="00AC274E"/>
    <w:rsid w:val="00AD2596"/>
    <w:rsid w:val="00AE1CD2"/>
    <w:rsid w:val="00AE59E5"/>
    <w:rsid w:val="00AF7CD3"/>
    <w:rsid w:val="00B149A0"/>
    <w:rsid w:val="00B14BBB"/>
    <w:rsid w:val="00B307DB"/>
    <w:rsid w:val="00B35838"/>
    <w:rsid w:val="00B6172D"/>
    <w:rsid w:val="00B836E8"/>
    <w:rsid w:val="00BA3E66"/>
    <w:rsid w:val="00BA522F"/>
    <w:rsid w:val="00BD6545"/>
    <w:rsid w:val="00C01CF0"/>
    <w:rsid w:val="00C21513"/>
    <w:rsid w:val="00C464E4"/>
    <w:rsid w:val="00C51215"/>
    <w:rsid w:val="00C52240"/>
    <w:rsid w:val="00C52A03"/>
    <w:rsid w:val="00C64BC1"/>
    <w:rsid w:val="00C67205"/>
    <w:rsid w:val="00C84E7D"/>
    <w:rsid w:val="00C96A55"/>
    <w:rsid w:val="00CA0D4A"/>
    <w:rsid w:val="00CA35EB"/>
    <w:rsid w:val="00CC1BB4"/>
    <w:rsid w:val="00CD3E2F"/>
    <w:rsid w:val="00CE5DD0"/>
    <w:rsid w:val="00CE6834"/>
    <w:rsid w:val="00D32617"/>
    <w:rsid w:val="00D456DA"/>
    <w:rsid w:val="00D5688D"/>
    <w:rsid w:val="00D642CD"/>
    <w:rsid w:val="00D6554E"/>
    <w:rsid w:val="00D71243"/>
    <w:rsid w:val="00D87F32"/>
    <w:rsid w:val="00DB2EC5"/>
    <w:rsid w:val="00DB32D5"/>
    <w:rsid w:val="00DC2110"/>
    <w:rsid w:val="00DC58EE"/>
    <w:rsid w:val="00DD266C"/>
    <w:rsid w:val="00DF14DB"/>
    <w:rsid w:val="00E015D3"/>
    <w:rsid w:val="00E222BF"/>
    <w:rsid w:val="00E2240F"/>
    <w:rsid w:val="00E3069D"/>
    <w:rsid w:val="00E33011"/>
    <w:rsid w:val="00E3787C"/>
    <w:rsid w:val="00E4337A"/>
    <w:rsid w:val="00E51394"/>
    <w:rsid w:val="00E73C25"/>
    <w:rsid w:val="00E95859"/>
    <w:rsid w:val="00EA0146"/>
    <w:rsid w:val="00EB40FE"/>
    <w:rsid w:val="00EB532F"/>
    <w:rsid w:val="00EE1D8B"/>
    <w:rsid w:val="00EE3E54"/>
    <w:rsid w:val="00EE6FE3"/>
    <w:rsid w:val="00EF38E5"/>
    <w:rsid w:val="00F014FE"/>
    <w:rsid w:val="00F0204D"/>
    <w:rsid w:val="00F031B6"/>
    <w:rsid w:val="00F11D2C"/>
    <w:rsid w:val="00F32797"/>
    <w:rsid w:val="00F418DC"/>
    <w:rsid w:val="00F430A6"/>
    <w:rsid w:val="00F65A6E"/>
    <w:rsid w:val="00F85776"/>
    <w:rsid w:val="00F85855"/>
    <w:rsid w:val="00F86869"/>
    <w:rsid w:val="00FB0547"/>
    <w:rsid w:val="00FB23EC"/>
    <w:rsid w:val="00FC6460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8F0C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4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F8340F11ABA865098A6DC16DE2A8C7359BA4098F8011C36693FA9D97410E2F549A51D60A47D8DC6F5876EA5R5p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7475</TotalTime>
  <Pages>22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48</cp:revision>
  <cp:lastPrinted>2021-01-13T11:44:00Z</cp:lastPrinted>
  <dcterms:created xsi:type="dcterms:W3CDTF">2021-01-14T04:34:00Z</dcterms:created>
  <dcterms:modified xsi:type="dcterms:W3CDTF">2021-01-22T06:45:00Z</dcterms:modified>
</cp:coreProperties>
</file>