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D8" w:rsidRDefault="00E325E5">
      <w:pPr>
        <w:jc w:val="center"/>
        <w:rPr>
          <w:szCs w:val="28"/>
        </w:rPr>
      </w:pPr>
      <w:r>
        <w:rPr>
          <w:szCs w:val="28"/>
        </w:rPr>
        <w:t>Программа</w:t>
      </w:r>
      <w:bookmarkStart w:id="0" w:name="_GoBack"/>
      <w:bookmarkEnd w:id="0"/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городских мероприятий, посвященных 72-й годовщине </w:t>
      </w:r>
    </w:p>
    <w:p w:rsidR="007E5ED8" w:rsidRDefault="00650045">
      <w:pPr>
        <w:jc w:val="center"/>
        <w:rPr>
          <w:szCs w:val="28"/>
        </w:rPr>
      </w:pPr>
      <w:r>
        <w:rPr>
          <w:szCs w:val="28"/>
        </w:rPr>
        <w:t xml:space="preserve">Победы в Великой Отечественной войне 1941 – 1945 годов </w:t>
      </w:r>
    </w:p>
    <w:p w:rsidR="007E5ED8" w:rsidRDefault="007E5ED8"/>
    <w:tbl>
      <w:tblPr>
        <w:tblW w:w="14901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5"/>
        <w:gridCol w:w="142"/>
        <w:gridCol w:w="1984"/>
        <w:gridCol w:w="7400"/>
      </w:tblGrid>
      <w:tr w:rsidR="00933CD1" w:rsidTr="00933CD1">
        <w:tc>
          <w:tcPr>
            <w:tcW w:w="5375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Дата, время проведения</w:t>
            </w:r>
          </w:p>
        </w:tc>
        <w:tc>
          <w:tcPr>
            <w:tcW w:w="7400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проведения, адрес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1. Акция «Живая цепь памяти»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  <w:p w:rsidR="00933CD1" w:rsidRDefault="00933CD1">
            <w:pPr>
              <w:jc w:val="center"/>
              <w:rPr>
                <w:szCs w:val="28"/>
              </w:rPr>
            </w:pP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перед Театром </w:t>
            </w:r>
          </w:p>
          <w:p w:rsidR="00933CD1" w:rsidRDefault="0060146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Сургутского</w:t>
            </w:r>
            <w:proofErr w:type="spellEnd"/>
            <w:r>
              <w:rPr>
                <w:szCs w:val="28"/>
              </w:rPr>
              <w:t xml:space="preserve"> государствен</w:t>
            </w:r>
            <w:r w:rsidR="00933CD1">
              <w:rPr>
                <w:szCs w:val="28"/>
              </w:rPr>
              <w:t xml:space="preserve">ного университета –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Мемориал Славы </w:t>
            </w:r>
          </w:p>
          <w:p w:rsidR="00933CD1" w:rsidRDefault="00933CD1" w:rsidP="00601460">
            <w:pPr>
              <w:rPr>
                <w:szCs w:val="28"/>
              </w:rPr>
            </w:pPr>
            <w:r>
              <w:rPr>
                <w:szCs w:val="28"/>
              </w:rPr>
              <w:t>(улица Ленина, 1 – улица Гагарина)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2. Всероссийская акция «Бессмертный полк»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улица Университетская – улица Энгельса –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улица Гагарина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3. Торжественный марш военно-патриотических объединений города, </w:t>
            </w:r>
          </w:p>
          <w:p w:rsidR="00933CD1" w:rsidRDefault="00933CD1">
            <w:pPr>
              <w:tabs>
                <w:tab w:val="left" w:pos="544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>сотрудников Управления Министерства внутренних дел России по городу Сургуту, спецназа «Север»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улица Энгельса –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улица Гагарина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4. Памятно-мемориальное мероприятие</w:t>
            </w:r>
          </w:p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(митинг, возложение венков, цветов </w:t>
            </w:r>
          </w:p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к Вечному огню), посвященное Дню </w:t>
            </w:r>
          </w:p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Победы 1941 – 1945 годов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Мемориал Славы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(улица Гагарина)</w:t>
            </w:r>
          </w:p>
          <w:p w:rsidR="00933CD1" w:rsidRDefault="00933CD1">
            <w:pPr>
              <w:rPr>
                <w:szCs w:val="28"/>
              </w:rPr>
            </w:pP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bCs/>
                <w:szCs w:val="28"/>
              </w:rPr>
              <w:t xml:space="preserve">5. Легкоатлетическая эстафета </w:t>
            </w:r>
            <w:r>
              <w:rPr>
                <w:szCs w:val="28"/>
              </w:rPr>
              <w:t xml:space="preserve">на приз </w:t>
            </w:r>
          </w:p>
          <w:p w:rsidR="00933CD1" w:rsidRDefault="00933CD1">
            <w:pPr>
              <w:ind w:right="-108"/>
              <w:rPr>
                <w:bCs/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газеты «Сургутская трибуна», </w:t>
            </w:r>
            <w:r>
              <w:rPr>
                <w:bCs/>
                <w:spacing w:val="-4"/>
                <w:szCs w:val="28"/>
              </w:rPr>
              <w:t xml:space="preserve">посвященная </w:t>
            </w:r>
          </w:p>
          <w:p w:rsidR="00933CD1" w:rsidRDefault="00933C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улица Энгельса –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улицы города</w:t>
            </w:r>
          </w:p>
        </w:tc>
      </w:tr>
      <w:tr w:rsidR="00933CD1" w:rsidTr="00933CD1">
        <w:trPr>
          <w:trHeight w:val="274"/>
        </w:trPr>
        <w:tc>
          <w:tcPr>
            <w:tcW w:w="5375" w:type="dxa"/>
          </w:tcPr>
          <w:p w:rsidR="00933CD1" w:rsidRDefault="00933CD1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6. Лития по погибшим в годы Великой </w:t>
            </w:r>
          </w:p>
          <w:p w:rsidR="00933CD1" w:rsidRDefault="00933CD1">
            <w:pPr>
              <w:rPr>
                <w:bCs/>
                <w:szCs w:val="28"/>
              </w:rPr>
            </w:pPr>
            <w:r>
              <w:rPr>
                <w:spacing w:val="-4"/>
                <w:szCs w:val="28"/>
              </w:rPr>
              <w:t>Отечественной</w:t>
            </w:r>
            <w:r>
              <w:rPr>
                <w:szCs w:val="28"/>
              </w:rPr>
              <w:t xml:space="preserve"> войны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11.30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часовня на Мемориале Славы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7. Концерт солдатской песни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Мемориал Славы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(улица Гагарина)</w:t>
            </w:r>
          </w:p>
          <w:p w:rsidR="00933CD1" w:rsidRDefault="00933CD1">
            <w:pPr>
              <w:rPr>
                <w:szCs w:val="28"/>
              </w:rPr>
            </w:pP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8. Народное гуляние, посвященное </w:t>
            </w:r>
          </w:p>
          <w:p w:rsidR="00933CD1" w:rsidRDefault="00933CD1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у здания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Сургутской филармонии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(улица Энгельса, 18)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9. Велопробег, посвященный Дню Победы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улицы города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10. Обновленная экспозиция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«Спасибо за жизнь!»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дня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у здания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Сургутской филармонии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(улица Энгельса, 18)</w:t>
            </w:r>
          </w:p>
        </w:tc>
      </w:tr>
      <w:tr w:rsidR="00933CD1" w:rsidTr="00933CD1">
        <w:tc>
          <w:tcPr>
            <w:tcW w:w="5375" w:type="dxa"/>
          </w:tcPr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11. Праздничный салют, посвященный </w:t>
            </w:r>
          </w:p>
          <w:p w:rsidR="00933CD1" w:rsidRDefault="00933CD1">
            <w:pPr>
              <w:ind w:right="-108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72-й годовщине Победы в Великой </w:t>
            </w:r>
          </w:p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bCs/>
                <w:szCs w:val="28"/>
              </w:rPr>
              <w:t>Отечественной войне 1941 – 1945 годов</w:t>
            </w:r>
          </w:p>
        </w:tc>
        <w:tc>
          <w:tcPr>
            <w:tcW w:w="2126" w:type="dxa"/>
            <w:gridSpan w:val="2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площадь у Театра </w:t>
            </w:r>
            <w:proofErr w:type="spellStart"/>
            <w:r>
              <w:rPr>
                <w:spacing w:val="-4"/>
                <w:szCs w:val="28"/>
              </w:rPr>
              <w:t>Сургутского</w:t>
            </w:r>
            <w:proofErr w:type="spellEnd"/>
            <w:r>
              <w:rPr>
                <w:spacing w:val="-4"/>
                <w:szCs w:val="28"/>
              </w:rPr>
              <w:t xml:space="preserve">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государственного университета (проспект Ленина, 1)</w:t>
            </w:r>
          </w:p>
        </w:tc>
      </w:tr>
      <w:tr w:rsidR="00933CD1" w:rsidTr="00933CD1">
        <w:tc>
          <w:tcPr>
            <w:tcW w:w="5517" w:type="dxa"/>
            <w:gridSpan w:val="2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12.1. Праздничная программа, посвященная </w:t>
            </w:r>
          </w:p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Дню Победы 1941 – 1945 годов</w:t>
            </w:r>
          </w:p>
        </w:tc>
        <w:tc>
          <w:tcPr>
            <w:tcW w:w="1984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«Городской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культурный центр»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(улица Сибирская, 2)</w:t>
            </w:r>
          </w:p>
        </w:tc>
      </w:tr>
      <w:tr w:rsidR="00933CD1" w:rsidTr="00933CD1">
        <w:tc>
          <w:tcPr>
            <w:tcW w:w="5517" w:type="dxa"/>
            <w:gridSpan w:val="2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12.2. Праздничная программа «И вновь весна! И вновь победный май!», </w:t>
            </w:r>
          </w:p>
          <w:p w:rsidR="00933CD1" w:rsidRDefault="00933CD1">
            <w:pPr>
              <w:tabs>
                <w:tab w:val="left" w:pos="544"/>
              </w:tabs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посвященная Дню Победы 1941 – 1945 годов</w:t>
            </w:r>
          </w:p>
        </w:tc>
        <w:tc>
          <w:tcPr>
            <w:tcW w:w="1984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бюджетное </w:t>
            </w:r>
          </w:p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учреждение историко-культурный центр «Старый </w:t>
            </w:r>
            <w:r>
              <w:rPr>
                <w:spacing w:val="-6"/>
                <w:szCs w:val="28"/>
              </w:rPr>
              <w:t>Сургут» (улица Энергетиков, 2)</w:t>
            </w:r>
          </w:p>
        </w:tc>
      </w:tr>
      <w:tr w:rsidR="00933CD1" w:rsidTr="00933CD1">
        <w:tc>
          <w:tcPr>
            <w:tcW w:w="5517" w:type="dxa"/>
            <w:gridSpan w:val="2"/>
          </w:tcPr>
          <w:p w:rsidR="00933CD1" w:rsidRDefault="00933CD1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 xml:space="preserve">12.3. Праздничная программа «Слава </w:t>
            </w:r>
          </w:p>
          <w:p w:rsidR="00933CD1" w:rsidRDefault="00933CD1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>Поб</w:t>
            </w:r>
            <w:r w:rsidR="002436A7">
              <w:rPr>
                <w:szCs w:val="28"/>
              </w:rPr>
              <w:t>едителям!», посвященная праздно</w:t>
            </w:r>
            <w:r>
              <w:rPr>
                <w:szCs w:val="28"/>
              </w:rPr>
              <w:t xml:space="preserve">ванию 72-й годовщины Победы в Великой </w:t>
            </w:r>
          </w:p>
          <w:p w:rsidR="00933CD1" w:rsidRDefault="00933CD1">
            <w:pPr>
              <w:tabs>
                <w:tab w:val="left" w:pos="544"/>
              </w:tabs>
              <w:ind w:left="22"/>
              <w:rPr>
                <w:szCs w:val="28"/>
              </w:rPr>
            </w:pPr>
            <w:r>
              <w:rPr>
                <w:szCs w:val="28"/>
              </w:rPr>
              <w:t>Отечественной войне 1941 – 1945 годов</w:t>
            </w:r>
          </w:p>
        </w:tc>
        <w:tc>
          <w:tcPr>
            <w:tcW w:w="1984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муниципальное автономное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учреждение «Городской парк культуры и отдыха» </w:t>
            </w:r>
          </w:p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>(проспект Набережный)</w:t>
            </w:r>
          </w:p>
        </w:tc>
      </w:tr>
      <w:tr w:rsidR="00933CD1" w:rsidTr="00933CD1">
        <w:tc>
          <w:tcPr>
            <w:tcW w:w="5517" w:type="dxa"/>
            <w:gridSpan w:val="2"/>
          </w:tcPr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 xml:space="preserve">12.4. Праздничная программа «Вспомним всех поименно», посвященная Дню Победы </w:t>
            </w:r>
          </w:p>
          <w:p w:rsidR="00933CD1" w:rsidRDefault="00933CD1">
            <w:pPr>
              <w:tabs>
                <w:tab w:val="left" w:pos="544"/>
              </w:tabs>
              <w:rPr>
                <w:szCs w:val="28"/>
              </w:rPr>
            </w:pPr>
            <w:r>
              <w:rPr>
                <w:szCs w:val="28"/>
              </w:rPr>
              <w:t>1941 – 1945 годов</w:t>
            </w:r>
          </w:p>
        </w:tc>
        <w:tc>
          <w:tcPr>
            <w:tcW w:w="1984" w:type="dxa"/>
          </w:tcPr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09.05.2017</w:t>
            </w:r>
          </w:p>
          <w:p w:rsidR="00933CD1" w:rsidRDefault="00933C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7400" w:type="dxa"/>
          </w:tcPr>
          <w:p w:rsidR="00933CD1" w:rsidRDefault="00933CD1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перед Бюджетным </w:t>
            </w:r>
          </w:p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учреждением Ханты-Мансийского автономного </w:t>
            </w:r>
          </w:p>
          <w:p w:rsidR="00933CD1" w:rsidRDefault="00933CD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округа – Югры «</w:t>
            </w:r>
            <w:proofErr w:type="spellStart"/>
            <w:r>
              <w:rPr>
                <w:szCs w:val="28"/>
              </w:rPr>
              <w:t>Сургутский</w:t>
            </w:r>
            <w:proofErr w:type="spellEnd"/>
            <w:r>
              <w:rPr>
                <w:szCs w:val="28"/>
              </w:rPr>
              <w:t xml:space="preserve"> музыкально-драматический театр» (улица Грибоедова, 12)</w:t>
            </w:r>
          </w:p>
        </w:tc>
      </w:tr>
    </w:tbl>
    <w:p w:rsidR="007E5ED8" w:rsidRDefault="007E5ED8" w:rsidP="00933CD1"/>
    <w:sectPr w:rsidR="007E5ED8" w:rsidSect="007027E6">
      <w:headerReference w:type="default" r:id="rId6"/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1A" w:rsidRDefault="000C0B1A">
      <w:r>
        <w:separator/>
      </w:r>
    </w:p>
  </w:endnote>
  <w:endnote w:type="continuationSeparator" w:id="0">
    <w:p w:rsidR="000C0B1A" w:rsidRDefault="000C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1A" w:rsidRDefault="000C0B1A">
      <w:r>
        <w:separator/>
      </w:r>
    </w:p>
  </w:footnote>
  <w:footnote w:type="continuationSeparator" w:id="0">
    <w:p w:rsidR="000C0B1A" w:rsidRDefault="000C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91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E5ED8" w:rsidRDefault="00650045">
        <w:pPr>
          <w:pStyle w:val="a8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325E5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8"/>
    <w:rsid w:val="00002071"/>
    <w:rsid w:val="000C0B1A"/>
    <w:rsid w:val="000D4D62"/>
    <w:rsid w:val="001C0843"/>
    <w:rsid w:val="002436A7"/>
    <w:rsid w:val="00391C4E"/>
    <w:rsid w:val="00601460"/>
    <w:rsid w:val="00650045"/>
    <w:rsid w:val="007027E6"/>
    <w:rsid w:val="007E5ED8"/>
    <w:rsid w:val="00933CD1"/>
    <w:rsid w:val="009D4CCE"/>
    <w:rsid w:val="00A043A2"/>
    <w:rsid w:val="00D64B07"/>
    <w:rsid w:val="00E325E5"/>
    <w:rsid w:val="00E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6C913"/>
  <w15:docId w15:val="{617179F7-9CF7-4BE0-9077-269DAB9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5">
    <w:name w:val="Strong"/>
    <w:qFormat/>
    <w:rPr>
      <w:b/>
      <w:bCs/>
    </w:rPr>
  </w:style>
  <w:style w:type="paragraph" w:styleId="a6">
    <w:name w:val="Body Text"/>
    <w:basedOn w:val="a"/>
    <w:link w:val="a7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Куклис Анастасия Юрьевна</cp:lastModifiedBy>
  <cp:revision>9</cp:revision>
  <cp:lastPrinted>2017-04-26T06:49:00Z</cp:lastPrinted>
  <dcterms:created xsi:type="dcterms:W3CDTF">2017-04-28T12:11:00Z</dcterms:created>
  <dcterms:modified xsi:type="dcterms:W3CDTF">2017-04-28T12:29:00Z</dcterms:modified>
</cp:coreProperties>
</file>