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95FA2" w:rsidTr="002E4325">
        <w:trPr>
          <w:jc w:val="center"/>
        </w:trPr>
        <w:tc>
          <w:tcPr>
            <w:tcW w:w="154" w:type="dxa"/>
            <w:noWrap/>
          </w:tcPr>
          <w:p w:rsidR="00095FA2" w:rsidRPr="005541F0" w:rsidRDefault="00095FA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95FA2" w:rsidRPr="006B0AE3" w:rsidRDefault="006B0A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2" w:type="dxa"/>
            <w:noWrap/>
          </w:tcPr>
          <w:p w:rsidR="00095FA2" w:rsidRPr="005541F0" w:rsidRDefault="00095FA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95FA2" w:rsidRPr="005541F0" w:rsidRDefault="006B0A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095FA2" w:rsidRPr="005541F0" w:rsidRDefault="00095FA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95FA2" w:rsidRPr="006B0AE3" w:rsidRDefault="006B0A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95FA2" w:rsidRPr="005541F0" w:rsidRDefault="00095FA2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095FA2" w:rsidRPr="005541F0" w:rsidRDefault="00095FA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95FA2" w:rsidRPr="005541F0" w:rsidRDefault="00095FA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95FA2" w:rsidRPr="005541F0" w:rsidRDefault="006B0A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</w:tr>
    </w:tbl>
    <w:p w:rsidR="00095FA2" w:rsidRPr="00403ECC" w:rsidRDefault="00095FA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A2" w:rsidRPr="005541F0" w:rsidRDefault="00095F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5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49111305" r:id="rId9"/>
                              </w:object>
                            </w:r>
                          </w:p>
                          <w:p w:rsidR="00095FA2" w:rsidRPr="005541F0" w:rsidRDefault="00095F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95FA2" w:rsidRPr="005541F0" w:rsidRDefault="00095F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95FA2" w:rsidRPr="005541F0" w:rsidRDefault="00095F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95FA2" w:rsidRPr="00C46D9A" w:rsidRDefault="00095F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5FA2" w:rsidRPr="005541F0" w:rsidRDefault="00095FA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95FA2" w:rsidRPr="005541F0" w:rsidRDefault="00095F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5FA2" w:rsidRPr="005541F0" w:rsidRDefault="00095F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95FA2" w:rsidRPr="005541F0" w:rsidRDefault="00095FA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95FA2" w:rsidRPr="005541F0" w:rsidRDefault="00095FA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95FA2" w:rsidRPr="008A10FC" w:rsidRDefault="00095FA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95FA2" w:rsidRPr="005541F0" w:rsidRDefault="00095F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5" w:dyaOrig="1590">
                          <v:shape id="_x0000_i1025" type="#_x0000_t75" style="width:57.75pt;height:79.5pt" o:ole="">
                            <v:imagedata r:id="rId8" o:title="" gain="1.5625" blacklevel="3932f" grayscale="t"/>
                          </v:shape>
                          <o:OLEObject Type="Embed" ProgID="CorelDRAW.Graphic.11" ShapeID="_x0000_i1025" DrawAspect="Content" ObjectID="_1549111305" r:id="rId10"/>
                        </w:object>
                      </w:r>
                    </w:p>
                    <w:p w:rsidR="00095FA2" w:rsidRPr="005541F0" w:rsidRDefault="00095F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95FA2" w:rsidRPr="005541F0" w:rsidRDefault="00095F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95FA2" w:rsidRPr="005541F0" w:rsidRDefault="00095F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95FA2" w:rsidRPr="00C46D9A" w:rsidRDefault="00095F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95FA2" w:rsidRPr="005541F0" w:rsidRDefault="00095FA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95FA2" w:rsidRPr="005541F0" w:rsidRDefault="00095F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95FA2" w:rsidRPr="005541F0" w:rsidRDefault="00095F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95FA2" w:rsidRPr="005541F0" w:rsidRDefault="00095FA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95FA2" w:rsidRPr="005541F0" w:rsidRDefault="00095FA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95FA2" w:rsidRPr="008A10FC" w:rsidRDefault="00095FA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95FA2" w:rsidRDefault="00095FA2" w:rsidP="00095FA2">
      <w:pPr>
        <w:pStyle w:val="a4"/>
        <w:jc w:val="left"/>
        <w:rPr>
          <w:b w:val="0"/>
        </w:rPr>
      </w:pPr>
      <w:r w:rsidRPr="000B2043">
        <w:rPr>
          <w:b w:val="0"/>
        </w:rPr>
        <w:t>О внесении изменени</w:t>
      </w:r>
      <w:r>
        <w:rPr>
          <w:b w:val="0"/>
          <w:lang w:val="ru-RU"/>
        </w:rPr>
        <w:t>я</w:t>
      </w:r>
      <w:r w:rsidRPr="000B2043">
        <w:rPr>
          <w:b w:val="0"/>
        </w:rPr>
        <w:t xml:space="preserve"> </w:t>
      </w:r>
    </w:p>
    <w:p w:rsidR="00095FA2" w:rsidRDefault="00095FA2" w:rsidP="00095FA2">
      <w:pPr>
        <w:pStyle w:val="a4"/>
        <w:jc w:val="left"/>
        <w:rPr>
          <w:b w:val="0"/>
        </w:rPr>
      </w:pPr>
      <w:r w:rsidRPr="000B2043">
        <w:rPr>
          <w:b w:val="0"/>
        </w:rPr>
        <w:t xml:space="preserve">в постановление Администрации </w:t>
      </w:r>
    </w:p>
    <w:p w:rsidR="00095FA2" w:rsidRDefault="00095FA2" w:rsidP="00095FA2">
      <w:pPr>
        <w:pStyle w:val="a4"/>
        <w:jc w:val="left"/>
        <w:rPr>
          <w:b w:val="0"/>
        </w:rPr>
      </w:pPr>
      <w:r w:rsidRPr="000B2043">
        <w:rPr>
          <w:b w:val="0"/>
        </w:rPr>
        <w:t xml:space="preserve">города от 13.12.2013 № 8989 </w:t>
      </w:r>
    </w:p>
    <w:p w:rsidR="00095FA2" w:rsidRPr="000B2043" w:rsidRDefault="00095FA2" w:rsidP="00095FA2">
      <w:pPr>
        <w:pStyle w:val="a4"/>
        <w:jc w:val="left"/>
        <w:rPr>
          <w:b w:val="0"/>
        </w:rPr>
      </w:pPr>
      <w:r w:rsidRPr="000B2043">
        <w:rPr>
          <w:b w:val="0"/>
        </w:rPr>
        <w:t>«Об утверждении муниципальной</w:t>
      </w:r>
    </w:p>
    <w:p w:rsidR="00095FA2" w:rsidRDefault="00095FA2" w:rsidP="00095FA2">
      <w:pPr>
        <w:pStyle w:val="a4"/>
        <w:jc w:val="left"/>
        <w:rPr>
          <w:b w:val="0"/>
        </w:rPr>
      </w:pPr>
      <w:r w:rsidRPr="000B2043">
        <w:rPr>
          <w:b w:val="0"/>
        </w:rPr>
        <w:t xml:space="preserve">программы «Развитие физической </w:t>
      </w:r>
    </w:p>
    <w:p w:rsidR="00095FA2" w:rsidRPr="00095FA2" w:rsidRDefault="00095FA2" w:rsidP="00095FA2">
      <w:pPr>
        <w:pStyle w:val="a4"/>
        <w:jc w:val="left"/>
        <w:rPr>
          <w:b w:val="0"/>
          <w:spacing w:val="-8"/>
        </w:rPr>
      </w:pPr>
      <w:r w:rsidRPr="00095FA2">
        <w:rPr>
          <w:b w:val="0"/>
          <w:spacing w:val="-8"/>
        </w:rPr>
        <w:t xml:space="preserve">культуры и спорта в городе Сургуте </w:t>
      </w:r>
    </w:p>
    <w:p w:rsidR="00095FA2" w:rsidRPr="000B2043" w:rsidRDefault="00095FA2" w:rsidP="00095FA2">
      <w:pPr>
        <w:pStyle w:val="a4"/>
        <w:jc w:val="left"/>
        <w:rPr>
          <w:b w:val="0"/>
        </w:rPr>
      </w:pPr>
      <w:r w:rsidRPr="000B2043">
        <w:rPr>
          <w:b w:val="0"/>
        </w:rPr>
        <w:t>на 2014</w:t>
      </w:r>
      <w:r>
        <w:rPr>
          <w:b w:val="0"/>
          <w:lang w:val="ru-RU"/>
        </w:rPr>
        <w:t xml:space="preserve"> </w:t>
      </w:r>
      <w:r w:rsidRPr="000B2043">
        <w:rPr>
          <w:b w:val="0"/>
        </w:rPr>
        <w:t>–</w:t>
      </w:r>
      <w:r>
        <w:rPr>
          <w:b w:val="0"/>
          <w:lang w:val="ru-RU"/>
        </w:rPr>
        <w:t xml:space="preserve"> </w:t>
      </w:r>
      <w:r w:rsidRPr="000B2043">
        <w:rPr>
          <w:b w:val="0"/>
        </w:rPr>
        <w:t>20</w:t>
      </w:r>
      <w:r>
        <w:rPr>
          <w:b w:val="0"/>
          <w:lang w:val="ru-RU"/>
        </w:rPr>
        <w:t>30</w:t>
      </w:r>
      <w:r w:rsidRPr="000B2043">
        <w:rPr>
          <w:b w:val="0"/>
        </w:rPr>
        <w:t xml:space="preserve"> годы»</w:t>
      </w:r>
    </w:p>
    <w:p w:rsidR="00095FA2" w:rsidRPr="000B2043" w:rsidRDefault="00095FA2" w:rsidP="00095FA2">
      <w:pPr>
        <w:ind w:firstLine="567"/>
        <w:jc w:val="both"/>
        <w:rPr>
          <w:szCs w:val="28"/>
        </w:rPr>
      </w:pPr>
    </w:p>
    <w:p w:rsidR="00095FA2" w:rsidRDefault="00095FA2" w:rsidP="00095FA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FA2" w:rsidRDefault="00095FA2" w:rsidP="00095FA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                 </w:t>
      </w:r>
      <w:r w:rsidRPr="008D1C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17.07.2013 № 5159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1C41">
        <w:rPr>
          <w:rFonts w:ascii="Times New Roman" w:hAnsi="Times New Roman" w:cs="Times New Roman"/>
          <w:sz w:val="28"/>
          <w:szCs w:val="28"/>
        </w:rPr>
        <w:t>Об утвержд</w:t>
      </w:r>
      <w:r w:rsidRPr="008D1C41">
        <w:rPr>
          <w:rFonts w:ascii="Times New Roman" w:hAnsi="Times New Roman" w:cs="Times New Roman"/>
          <w:sz w:val="28"/>
          <w:szCs w:val="28"/>
        </w:rPr>
        <w:t>е</w:t>
      </w:r>
      <w:r w:rsidRPr="008D1C41">
        <w:rPr>
          <w:rFonts w:ascii="Times New Roman" w:hAnsi="Times New Roman" w:cs="Times New Roman"/>
          <w:sz w:val="28"/>
          <w:szCs w:val="28"/>
        </w:rPr>
        <w:t>нии порядка принятия решений о разработке, формирования и реализации м</w:t>
      </w:r>
      <w:r w:rsidRPr="008D1C41">
        <w:rPr>
          <w:rFonts w:ascii="Times New Roman" w:hAnsi="Times New Roman" w:cs="Times New Roman"/>
          <w:sz w:val="28"/>
          <w:szCs w:val="28"/>
        </w:rPr>
        <w:t>у</w:t>
      </w:r>
      <w:r w:rsidRPr="008D1C41">
        <w:rPr>
          <w:rFonts w:ascii="Times New Roman" w:hAnsi="Times New Roman" w:cs="Times New Roman"/>
          <w:sz w:val="28"/>
          <w:szCs w:val="28"/>
        </w:rPr>
        <w:t>ниципальных программ городского округа город Сургут»</w:t>
      </w:r>
      <w:r>
        <w:rPr>
          <w:rFonts w:ascii="Times New Roman" w:hAnsi="Times New Roman" w:cs="Times New Roman"/>
          <w:sz w:val="28"/>
          <w:szCs w:val="28"/>
        </w:rPr>
        <w:t>, распоряжениями Администрации города от 28.08.2013 № 3052 «О разработке муниципальной программы «Развитие физической культуры и спорта в городе Сургуте на 2014 – 2030 годы», от 30.12.2005 № 3686 «Об утверждении Регламента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города»: </w:t>
      </w:r>
    </w:p>
    <w:p w:rsidR="00095FA2" w:rsidRDefault="00095FA2" w:rsidP="00095FA2">
      <w:pPr>
        <w:pStyle w:val="a4"/>
        <w:tabs>
          <w:tab w:val="left" w:pos="993"/>
        </w:tabs>
        <w:ind w:firstLine="567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1. </w:t>
      </w:r>
      <w:r w:rsidRPr="004747DA">
        <w:rPr>
          <w:b w:val="0"/>
        </w:rPr>
        <w:t xml:space="preserve">Внести в постановление Администрации города от 13.12.2013 № 8989 </w:t>
      </w:r>
      <w:r>
        <w:rPr>
          <w:b w:val="0"/>
          <w:lang w:val="ru-RU"/>
        </w:rPr>
        <w:t xml:space="preserve">                </w:t>
      </w:r>
      <w:r w:rsidRPr="004747DA">
        <w:rPr>
          <w:b w:val="0"/>
        </w:rPr>
        <w:t xml:space="preserve">«Об утверждении муниципальной программы «Развитие физической культуры </w:t>
      </w:r>
      <w:r>
        <w:rPr>
          <w:b w:val="0"/>
          <w:lang w:val="ru-RU"/>
        </w:rPr>
        <w:t xml:space="preserve">  </w:t>
      </w:r>
      <w:r w:rsidRPr="004747DA">
        <w:rPr>
          <w:b w:val="0"/>
        </w:rPr>
        <w:t>и спорта в городе Сургуте на 2014</w:t>
      </w:r>
      <w:r>
        <w:rPr>
          <w:b w:val="0"/>
          <w:lang w:val="ru-RU"/>
        </w:rPr>
        <w:t xml:space="preserve"> </w:t>
      </w:r>
      <w:r w:rsidRPr="004747DA">
        <w:rPr>
          <w:b w:val="0"/>
        </w:rPr>
        <w:t>–</w:t>
      </w:r>
      <w:r>
        <w:rPr>
          <w:b w:val="0"/>
          <w:lang w:val="ru-RU"/>
        </w:rPr>
        <w:t xml:space="preserve"> </w:t>
      </w:r>
      <w:r w:rsidRPr="004747DA">
        <w:rPr>
          <w:b w:val="0"/>
        </w:rPr>
        <w:t>20</w:t>
      </w:r>
      <w:r>
        <w:rPr>
          <w:b w:val="0"/>
          <w:lang w:val="ru-RU"/>
        </w:rPr>
        <w:t>30</w:t>
      </w:r>
      <w:r w:rsidRPr="004747DA">
        <w:rPr>
          <w:b w:val="0"/>
        </w:rPr>
        <w:t xml:space="preserve"> годы» (с </w:t>
      </w:r>
      <w:r>
        <w:rPr>
          <w:b w:val="0"/>
          <w:lang w:val="ru-RU"/>
        </w:rPr>
        <w:t xml:space="preserve">изменениями от 04.04.2014                              № 2222, 10.07.2014 № 4759, 29.08.2014 № 6043, 10.12.2014 № 8278, 15.12.2014  № 8441, 27.07.2015 № 5193, 02.10.2015 № 6984, 15.12.2015 № 8726, 18.12.2015                 № 8835, 29.03.2016 № 2215, 27.06.2016 № 4764, 07.10.2016 № 7471) </w:t>
      </w:r>
      <w:r w:rsidRPr="004747DA">
        <w:rPr>
          <w:b w:val="0"/>
          <w:lang w:val="ru-RU"/>
        </w:rPr>
        <w:t>изменение</w:t>
      </w:r>
      <w:r>
        <w:rPr>
          <w:b w:val="0"/>
          <w:lang w:val="ru-RU"/>
        </w:rPr>
        <w:t>,</w:t>
      </w:r>
      <w:r w:rsidRPr="004747DA">
        <w:rPr>
          <w:b w:val="0"/>
          <w:lang w:val="ru-RU"/>
        </w:rPr>
        <w:t xml:space="preserve"> изложив </w:t>
      </w:r>
      <w:r>
        <w:rPr>
          <w:b w:val="0"/>
          <w:lang w:val="ru-RU"/>
        </w:rPr>
        <w:t>п</w:t>
      </w:r>
      <w:r w:rsidRPr="004747DA">
        <w:rPr>
          <w:b w:val="0"/>
          <w:lang w:val="ru-RU"/>
        </w:rPr>
        <w:t>риложение к постановлению в новой редакции согласно приложению к настоящему постановлению.</w:t>
      </w:r>
    </w:p>
    <w:p w:rsidR="00095FA2" w:rsidRPr="00095FA2" w:rsidRDefault="00095FA2" w:rsidP="00095FA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2. </w:t>
      </w:r>
      <w:r w:rsidRPr="000B2043">
        <w:rPr>
          <w:szCs w:val="28"/>
        </w:rPr>
        <w:t>Управлению информационной политики опубликовать настоящее п</w:t>
      </w:r>
      <w:r w:rsidRPr="000B2043">
        <w:rPr>
          <w:szCs w:val="28"/>
        </w:rPr>
        <w:t>о</w:t>
      </w:r>
      <w:r w:rsidRPr="000B2043">
        <w:rPr>
          <w:szCs w:val="28"/>
        </w:rPr>
        <w:t xml:space="preserve">становление в средствах массовой информации и разместить на официальном </w:t>
      </w:r>
      <w:r>
        <w:rPr>
          <w:szCs w:val="28"/>
        </w:rPr>
        <w:t>портале</w:t>
      </w:r>
      <w:r w:rsidRPr="000B2043">
        <w:rPr>
          <w:szCs w:val="28"/>
        </w:rPr>
        <w:t xml:space="preserve"> Администрации города.</w:t>
      </w:r>
    </w:p>
    <w:p w:rsidR="00095FA2" w:rsidRPr="000B2043" w:rsidRDefault="00095FA2" w:rsidP="00095FA2">
      <w:pPr>
        <w:tabs>
          <w:tab w:val="left" w:pos="993"/>
        </w:tabs>
        <w:ind w:firstLine="567"/>
        <w:jc w:val="both"/>
        <w:rPr>
          <w:szCs w:val="28"/>
        </w:rPr>
      </w:pPr>
      <w:r w:rsidRPr="00095FA2">
        <w:rPr>
          <w:spacing w:val="-6"/>
          <w:szCs w:val="28"/>
        </w:rPr>
        <w:t>3. Настоящее постановление распространяется на правоотношения, возникшие</w:t>
      </w:r>
      <w:r w:rsidRPr="00095FA2">
        <w:rPr>
          <w:szCs w:val="28"/>
        </w:rPr>
        <w:t xml:space="preserve"> с 01.01.2017 года.</w:t>
      </w:r>
    </w:p>
    <w:p w:rsidR="00095FA2" w:rsidRPr="000B2043" w:rsidRDefault="00095FA2" w:rsidP="00095FA2">
      <w:pPr>
        <w:tabs>
          <w:tab w:val="left" w:pos="993"/>
        </w:tabs>
        <w:ind w:firstLine="567"/>
        <w:jc w:val="both"/>
        <w:rPr>
          <w:szCs w:val="28"/>
        </w:rPr>
      </w:pPr>
      <w:r w:rsidRPr="00095FA2">
        <w:rPr>
          <w:spacing w:val="-4"/>
          <w:szCs w:val="28"/>
        </w:rPr>
        <w:t xml:space="preserve">4. </w:t>
      </w:r>
      <w:proofErr w:type="gramStart"/>
      <w:r w:rsidRPr="00095FA2">
        <w:rPr>
          <w:spacing w:val="-4"/>
          <w:szCs w:val="28"/>
        </w:rPr>
        <w:t>Контроль за</w:t>
      </w:r>
      <w:proofErr w:type="gramEnd"/>
      <w:r w:rsidRPr="00095FA2">
        <w:rPr>
          <w:spacing w:val="-4"/>
          <w:szCs w:val="28"/>
        </w:rPr>
        <w:t xml:space="preserve"> выполнением постановления возложить на заместителя главы</w:t>
      </w:r>
      <w:r w:rsidRPr="000B2043">
        <w:rPr>
          <w:szCs w:val="28"/>
        </w:rPr>
        <w:t xml:space="preserve"> Администрации города Пелевина А.Р.</w:t>
      </w:r>
    </w:p>
    <w:p w:rsidR="00095FA2" w:rsidRDefault="00095FA2" w:rsidP="00095FA2">
      <w:pPr>
        <w:ind w:firstLine="567"/>
        <w:jc w:val="both"/>
        <w:rPr>
          <w:szCs w:val="28"/>
        </w:rPr>
      </w:pPr>
    </w:p>
    <w:p w:rsidR="00095FA2" w:rsidRDefault="00095FA2" w:rsidP="00095FA2">
      <w:pPr>
        <w:ind w:firstLine="567"/>
        <w:jc w:val="both"/>
        <w:rPr>
          <w:szCs w:val="28"/>
        </w:rPr>
      </w:pPr>
    </w:p>
    <w:p w:rsidR="00095FA2" w:rsidRDefault="00095FA2" w:rsidP="00095FA2">
      <w:pPr>
        <w:jc w:val="both"/>
        <w:rPr>
          <w:szCs w:val="28"/>
        </w:rPr>
      </w:pPr>
      <w:r w:rsidRPr="000B2043">
        <w:rPr>
          <w:szCs w:val="28"/>
        </w:rPr>
        <w:t xml:space="preserve">Глава города                                                                                         </w:t>
      </w:r>
      <w:r>
        <w:rPr>
          <w:szCs w:val="28"/>
        </w:rPr>
        <w:t xml:space="preserve">    </w:t>
      </w:r>
      <w:r w:rsidRPr="000B2043">
        <w:rPr>
          <w:szCs w:val="28"/>
        </w:rPr>
        <w:t xml:space="preserve"> </w:t>
      </w:r>
      <w:r>
        <w:rPr>
          <w:szCs w:val="28"/>
        </w:rPr>
        <w:t xml:space="preserve">  В.Н. Ш</w:t>
      </w:r>
      <w:r>
        <w:rPr>
          <w:szCs w:val="28"/>
        </w:rPr>
        <w:t>у</w:t>
      </w:r>
      <w:r>
        <w:rPr>
          <w:szCs w:val="28"/>
        </w:rPr>
        <w:t>валов</w:t>
      </w:r>
      <w:r w:rsidRPr="000B2043">
        <w:rPr>
          <w:szCs w:val="28"/>
        </w:rPr>
        <w:t xml:space="preserve"> </w:t>
      </w:r>
    </w:p>
    <w:p w:rsidR="00095FA2" w:rsidRDefault="00095FA2" w:rsidP="00095FA2">
      <w:pPr>
        <w:ind w:left="5954"/>
        <w:rPr>
          <w:rFonts w:eastAsia="Calibri"/>
          <w:szCs w:val="28"/>
        </w:rPr>
      </w:pPr>
    </w:p>
    <w:p w:rsidR="00095FA2" w:rsidRPr="00E04A90" w:rsidRDefault="00095FA2" w:rsidP="00095FA2">
      <w:pPr>
        <w:ind w:left="5954"/>
        <w:rPr>
          <w:rFonts w:eastAsia="Calibri"/>
          <w:szCs w:val="28"/>
        </w:rPr>
      </w:pPr>
      <w:r w:rsidRPr="00E04A90">
        <w:rPr>
          <w:rFonts w:eastAsia="Calibri"/>
          <w:szCs w:val="28"/>
        </w:rPr>
        <w:t>Приложение</w:t>
      </w:r>
    </w:p>
    <w:p w:rsidR="00095FA2" w:rsidRPr="00E04A90" w:rsidRDefault="00095FA2" w:rsidP="00095FA2">
      <w:pPr>
        <w:ind w:left="5954"/>
        <w:rPr>
          <w:rFonts w:eastAsia="Calibri"/>
          <w:szCs w:val="28"/>
        </w:rPr>
      </w:pPr>
      <w:r w:rsidRPr="00E04A90">
        <w:rPr>
          <w:rFonts w:eastAsia="Calibri"/>
          <w:szCs w:val="28"/>
        </w:rPr>
        <w:t>к постановлению</w:t>
      </w:r>
    </w:p>
    <w:p w:rsidR="00095FA2" w:rsidRPr="00E04A90" w:rsidRDefault="00095FA2" w:rsidP="00095FA2">
      <w:pPr>
        <w:ind w:left="5954"/>
        <w:rPr>
          <w:rFonts w:eastAsia="Calibri"/>
          <w:szCs w:val="28"/>
        </w:rPr>
      </w:pPr>
      <w:r w:rsidRPr="00E04A90">
        <w:rPr>
          <w:rFonts w:eastAsia="Calibri"/>
          <w:szCs w:val="28"/>
        </w:rPr>
        <w:t>Администрации города</w:t>
      </w:r>
    </w:p>
    <w:p w:rsidR="00095FA2" w:rsidRPr="00E04A90" w:rsidRDefault="00095FA2" w:rsidP="00095FA2">
      <w:pPr>
        <w:ind w:left="5954"/>
        <w:rPr>
          <w:rFonts w:eastAsia="Calibri"/>
          <w:szCs w:val="28"/>
        </w:rPr>
      </w:pPr>
      <w:r w:rsidRPr="00E04A90">
        <w:rPr>
          <w:rFonts w:eastAsia="Calibri"/>
          <w:szCs w:val="28"/>
        </w:rPr>
        <w:t>от _______</w:t>
      </w:r>
      <w:r>
        <w:rPr>
          <w:rFonts w:eastAsia="Calibri"/>
          <w:szCs w:val="28"/>
        </w:rPr>
        <w:t>_____ № _______</w:t>
      </w:r>
    </w:p>
    <w:p w:rsidR="00095FA2" w:rsidRDefault="00095FA2" w:rsidP="00095FA2">
      <w:pPr>
        <w:jc w:val="center"/>
        <w:rPr>
          <w:rFonts w:eastAsia="Calibri"/>
          <w:szCs w:val="28"/>
        </w:rPr>
      </w:pPr>
    </w:p>
    <w:p w:rsidR="00095FA2" w:rsidRPr="00E04A90" w:rsidRDefault="00095FA2" w:rsidP="00095FA2">
      <w:pPr>
        <w:jc w:val="center"/>
        <w:rPr>
          <w:rFonts w:eastAsia="Calibri"/>
          <w:szCs w:val="28"/>
        </w:rPr>
      </w:pPr>
    </w:p>
    <w:p w:rsidR="00095FA2" w:rsidRPr="00E04A90" w:rsidRDefault="00095FA2" w:rsidP="00095FA2">
      <w:pPr>
        <w:jc w:val="center"/>
        <w:rPr>
          <w:rFonts w:eastAsia="Calibri"/>
          <w:szCs w:val="28"/>
        </w:rPr>
      </w:pPr>
      <w:r w:rsidRPr="00E04A90">
        <w:rPr>
          <w:rFonts w:eastAsia="Calibri"/>
          <w:szCs w:val="28"/>
        </w:rPr>
        <w:t>Муниципальная программа</w:t>
      </w:r>
    </w:p>
    <w:p w:rsidR="00095FA2" w:rsidRPr="00E04A90" w:rsidRDefault="00095FA2" w:rsidP="00095FA2">
      <w:pPr>
        <w:jc w:val="center"/>
        <w:rPr>
          <w:rFonts w:eastAsia="Calibri"/>
          <w:szCs w:val="28"/>
        </w:rPr>
      </w:pPr>
      <w:r w:rsidRPr="00E04A90">
        <w:rPr>
          <w:rFonts w:eastAsia="Calibri"/>
          <w:szCs w:val="28"/>
        </w:rPr>
        <w:t xml:space="preserve">«Развитие физической культуры и спорта в городе Сургуте </w:t>
      </w:r>
    </w:p>
    <w:p w:rsidR="00095FA2" w:rsidRPr="00E04A90" w:rsidRDefault="00095FA2" w:rsidP="00095FA2">
      <w:pPr>
        <w:jc w:val="center"/>
        <w:rPr>
          <w:bCs/>
          <w:szCs w:val="28"/>
        </w:rPr>
      </w:pPr>
      <w:r w:rsidRPr="00E04A90">
        <w:rPr>
          <w:rFonts w:eastAsia="Calibri"/>
          <w:szCs w:val="28"/>
        </w:rPr>
        <w:t>на 2014</w:t>
      </w:r>
      <w:r>
        <w:rPr>
          <w:rFonts w:eastAsia="Calibri"/>
          <w:szCs w:val="28"/>
        </w:rPr>
        <w:t xml:space="preserve"> </w:t>
      </w:r>
      <w:r w:rsidRPr="00E04A90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E04A90">
        <w:rPr>
          <w:rFonts w:eastAsia="Calibri"/>
          <w:szCs w:val="28"/>
        </w:rPr>
        <w:t>2030 годы»</w:t>
      </w:r>
    </w:p>
    <w:p w:rsidR="00095FA2" w:rsidRPr="00E04A90" w:rsidRDefault="00095FA2" w:rsidP="00095FA2">
      <w:pPr>
        <w:jc w:val="center"/>
        <w:rPr>
          <w:bCs/>
          <w:szCs w:val="28"/>
        </w:rPr>
      </w:pPr>
    </w:p>
    <w:p w:rsidR="00095FA2" w:rsidRPr="00095FA2" w:rsidRDefault="00095FA2" w:rsidP="00095F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HiddenHorzOCR"/>
          <w:szCs w:val="28"/>
        </w:rPr>
        <w:t xml:space="preserve">Раздел </w:t>
      </w:r>
      <w:r>
        <w:rPr>
          <w:rFonts w:eastAsia="HiddenHorzOCR" w:cs="Times New Roman"/>
          <w:szCs w:val="28"/>
        </w:rPr>
        <w:t>I</w:t>
      </w:r>
      <w:r w:rsidRPr="00095FA2">
        <w:rPr>
          <w:rFonts w:eastAsia="HiddenHorzOCR"/>
          <w:szCs w:val="28"/>
        </w:rPr>
        <w:t>. Хар</w:t>
      </w:r>
      <w:r>
        <w:rPr>
          <w:rFonts w:eastAsia="HiddenHorzOCR"/>
          <w:szCs w:val="28"/>
        </w:rPr>
        <w:t>актеристика текущего состояния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>Муниципальная программа «Развитие физической культуры и спорта              в городе Сургуте на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 xml:space="preserve">2030 годы» </w:t>
      </w:r>
      <w:r>
        <w:rPr>
          <w:rFonts w:ascii="Times New Roman" w:hAnsi="Times New Roman"/>
          <w:sz w:val="28"/>
          <w:szCs w:val="28"/>
        </w:rPr>
        <w:t xml:space="preserve">(далее – муниципальная программа)                     </w:t>
      </w:r>
      <w:r w:rsidRPr="00095FA2">
        <w:rPr>
          <w:rFonts w:ascii="Times New Roman" w:hAnsi="Times New Roman"/>
          <w:sz w:val="28"/>
          <w:szCs w:val="28"/>
        </w:rPr>
        <w:t>является организационной основой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 xml:space="preserve">по реализации государственной политики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95FA2">
        <w:rPr>
          <w:rFonts w:ascii="Times New Roman" w:hAnsi="Times New Roman"/>
          <w:sz w:val="28"/>
          <w:szCs w:val="28"/>
        </w:rPr>
        <w:t>в сфере физической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>и спорта на территории муниципального образ</w:t>
      </w:r>
      <w:r w:rsidRPr="00095FA2">
        <w:rPr>
          <w:rFonts w:ascii="Times New Roman" w:hAnsi="Times New Roman"/>
          <w:sz w:val="28"/>
          <w:szCs w:val="28"/>
        </w:rPr>
        <w:t>о</w:t>
      </w:r>
      <w:r w:rsidRPr="00095FA2">
        <w:rPr>
          <w:rFonts w:ascii="Times New Roman" w:hAnsi="Times New Roman"/>
          <w:sz w:val="28"/>
          <w:szCs w:val="28"/>
        </w:rPr>
        <w:t xml:space="preserve">вания городской округ город Сургут. </w:t>
      </w:r>
    </w:p>
    <w:p w:rsidR="00095FA2" w:rsidRPr="00095FA2" w:rsidRDefault="00095FA2" w:rsidP="00095FA2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FA2">
        <w:rPr>
          <w:rFonts w:ascii="Times New Roman" w:eastAsia="HiddenHorzOCR" w:hAnsi="Times New Roman"/>
          <w:spacing w:val="-4"/>
          <w:sz w:val="28"/>
          <w:szCs w:val="28"/>
        </w:rPr>
        <w:t>При разработке муниципальной программы учтены положения, направле</w:t>
      </w:r>
      <w:r w:rsidRPr="00095FA2">
        <w:rPr>
          <w:rFonts w:ascii="Times New Roman" w:eastAsia="HiddenHorzOCR" w:hAnsi="Times New Roman"/>
          <w:spacing w:val="-4"/>
          <w:sz w:val="28"/>
          <w:szCs w:val="28"/>
        </w:rPr>
        <w:t>н</w:t>
      </w:r>
      <w:r w:rsidRPr="00095FA2">
        <w:rPr>
          <w:rFonts w:ascii="Times New Roman" w:eastAsia="HiddenHorzOCR" w:hAnsi="Times New Roman"/>
          <w:spacing w:val="-4"/>
          <w:sz w:val="28"/>
          <w:szCs w:val="28"/>
        </w:rPr>
        <w:t>ные</w:t>
      </w:r>
      <w:r w:rsidRPr="00095FA2">
        <w:rPr>
          <w:rFonts w:ascii="Times New Roman" w:eastAsia="HiddenHorzOCR" w:hAnsi="Times New Roman"/>
          <w:sz w:val="28"/>
          <w:szCs w:val="28"/>
        </w:rPr>
        <w:t xml:space="preserve"> на улучшение здоровья населения города, повышение уровня и качества жизни жителей, развитие человеческого потенциала, воспитание подрастающ</w:t>
      </w:r>
      <w:r w:rsidRPr="00095FA2">
        <w:rPr>
          <w:rFonts w:ascii="Times New Roman" w:eastAsia="HiddenHorzOCR" w:hAnsi="Times New Roman"/>
          <w:sz w:val="28"/>
          <w:szCs w:val="28"/>
        </w:rPr>
        <w:t>е</w:t>
      </w:r>
      <w:r w:rsidRPr="00095FA2">
        <w:rPr>
          <w:rFonts w:ascii="Times New Roman" w:eastAsia="HiddenHorzOCR" w:hAnsi="Times New Roman"/>
          <w:sz w:val="28"/>
          <w:szCs w:val="28"/>
        </w:rPr>
        <w:t xml:space="preserve">го </w:t>
      </w:r>
      <w:r>
        <w:rPr>
          <w:rFonts w:ascii="Times New Roman" w:eastAsia="HiddenHorzOCR" w:hAnsi="Times New Roman"/>
          <w:sz w:val="28"/>
          <w:szCs w:val="28"/>
        </w:rPr>
        <w:t xml:space="preserve">                          </w:t>
      </w:r>
      <w:r w:rsidRPr="00095FA2">
        <w:rPr>
          <w:rFonts w:ascii="Times New Roman" w:eastAsia="HiddenHorzOCR" w:hAnsi="Times New Roman"/>
          <w:sz w:val="28"/>
          <w:szCs w:val="28"/>
        </w:rPr>
        <w:t>поколения через систематические занятия физической кул</w:t>
      </w:r>
      <w:r w:rsidRPr="00095FA2">
        <w:rPr>
          <w:rFonts w:ascii="Times New Roman" w:eastAsia="HiddenHorzOCR" w:hAnsi="Times New Roman"/>
          <w:sz w:val="28"/>
          <w:szCs w:val="28"/>
        </w:rPr>
        <w:t>ь</w:t>
      </w:r>
      <w:r w:rsidRPr="00095FA2">
        <w:rPr>
          <w:rFonts w:ascii="Times New Roman" w:eastAsia="HiddenHorzOCR" w:hAnsi="Times New Roman"/>
          <w:sz w:val="28"/>
          <w:szCs w:val="28"/>
        </w:rPr>
        <w:t xml:space="preserve">турой и спортом, </w:t>
      </w:r>
      <w:r>
        <w:rPr>
          <w:rFonts w:ascii="Times New Roman" w:eastAsia="HiddenHorzOCR" w:hAnsi="Times New Roman"/>
          <w:sz w:val="28"/>
          <w:szCs w:val="28"/>
        </w:rPr>
        <w:t xml:space="preserve">                     </w:t>
      </w:r>
      <w:r w:rsidRPr="00095FA2">
        <w:rPr>
          <w:rFonts w:ascii="Times New Roman" w:eastAsia="HiddenHorzOCR" w:hAnsi="Times New Roman"/>
          <w:sz w:val="28"/>
          <w:szCs w:val="28"/>
        </w:rPr>
        <w:t xml:space="preserve">развитие видов спорта, культивируемых в городе, повышение конкурентоспособности </w:t>
      </w:r>
      <w:r w:rsidRPr="00095FA2">
        <w:rPr>
          <w:rFonts w:ascii="Times New Roman" w:eastAsia="HiddenHorzOCR" w:hAnsi="Times New Roman"/>
          <w:spacing w:val="-4"/>
          <w:sz w:val="28"/>
          <w:szCs w:val="28"/>
        </w:rPr>
        <w:t>спорта и престижа муниципального образ</w:t>
      </w:r>
      <w:r w:rsidRPr="00095FA2">
        <w:rPr>
          <w:rFonts w:ascii="Times New Roman" w:eastAsia="HiddenHorzOCR" w:hAnsi="Times New Roman"/>
          <w:spacing w:val="-4"/>
          <w:sz w:val="28"/>
          <w:szCs w:val="28"/>
        </w:rPr>
        <w:t>о</w:t>
      </w:r>
      <w:r w:rsidRPr="00095FA2">
        <w:rPr>
          <w:rFonts w:ascii="Times New Roman" w:eastAsia="HiddenHorzOCR" w:hAnsi="Times New Roman"/>
          <w:spacing w:val="-4"/>
          <w:sz w:val="28"/>
          <w:szCs w:val="28"/>
        </w:rPr>
        <w:t>вания на российской и международной</w:t>
      </w:r>
      <w:r w:rsidRPr="00095FA2">
        <w:rPr>
          <w:rFonts w:ascii="Times New Roman" w:eastAsia="HiddenHorzOCR" w:hAnsi="Times New Roman"/>
          <w:sz w:val="28"/>
          <w:szCs w:val="28"/>
        </w:rPr>
        <w:t xml:space="preserve"> аренах.</w:t>
      </w:r>
      <w:proofErr w:type="gramEnd"/>
    </w:p>
    <w:p w:rsidR="00095FA2" w:rsidRPr="00095FA2" w:rsidRDefault="00095FA2" w:rsidP="00095FA2">
      <w:pPr>
        <w:pStyle w:val="aa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FA2">
        <w:rPr>
          <w:rFonts w:ascii="Times New Roman" w:hAnsi="Times New Roman"/>
          <w:sz w:val="28"/>
          <w:szCs w:val="28"/>
        </w:rPr>
        <w:t>Правовым обоснованием для разработки и реализации настоящей муниц</w:t>
      </w:r>
      <w:r w:rsidRPr="00095FA2">
        <w:rPr>
          <w:rFonts w:ascii="Times New Roman" w:hAnsi="Times New Roman"/>
          <w:sz w:val="28"/>
          <w:szCs w:val="28"/>
        </w:rPr>
        <w:t>и</w:t>
      </w:r>
      <w:r w:rsidRPr="00095FA2">
        <w:rPr>
          <w:rFonts w:ascii="Times New Roman" w:hAnsi="Times New Roman"/>
          <w:sz w:val="28"/>
          <w:szCs w:val="28"/>
        </w:rPr>
        <w:t>пальной программы являются документы, представленные в разделе «Основ</w:t>
      </w:r>
      <w:r w:rsidRPr="00095FA2">
        <w:rPr>
          <w:rFonts w:ascii="Times New Roman" w:hAnsi="Times New Roman"/>
          <w:sz w:val="28"/>
          <w:szCs w:val="28"/>
        </w:rPr>
        <w:t>а</w:t>
      </w:r>
      <w:r w:rsidRPr="00095FA2">
        <w:rPr>
          <w:rFonts w:ascii="Times New Roman" w:hAnsi="Times New Roman"/>
          <w:sz w:val="28"/>
          <w:szCs w:val="28"/>
        </w:rPr>
        <w:t>ние для разработки программы (номер и дата правового акта, послужившего основой для разработки программы)» паспорта муниципальной программы, утвержденного распоряжением Администрации города от 28.08.2013 № 3052 «О разработке муниципальной программы «Развитие физической культуры и спорта в городе Сургуте на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>2030 годы»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95FA2" w:rsidRPr="00095FA2" w:rsidRDefault="00095FA2" w:rsidP="00095FA2">
      <w:pPr>
        <w:pStyle w:val="aa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>Развитие физической культуры и спорта на территории города осущест</w:t>
      </w:r>
      <w:r w:rsidRPr="00095FA2">
        <w:rPr>
          <w:rFonts w:ascii="Times New Roman" w:hAnsi="Times New Roman"/>
          <w:sz w:val="28"/>
          <w:szCs w:val="28"/>
        </w:rPr>
        <w:t>в</w:t>
      </w:r>
      <w:r w:rsidRPr="00095FA2">
        <w:rPr>
          <w:rFonts w:ascii="Times New Roman" w:hAnsi="Times New Roman"/>
          <w:sz w:val="28"/>
          <w:szCs w:val="28"/>
        </w:rPr>
        <w:t>ляется в рамках полномочий, определенных федеральными законами от 06.10.2003 № 131-ФЗ «Об общих принципах организации местного самоупра</w:t>
      </w:r>
      <w:r w:rsidRPr="00095FA2">
        <w:rPr>
          <w:rFonts w:ascii="Times New Roman" w:hAnsi="Times New Roman"/>
          <w:sz w:val="28"/>
          <w:szCs w:val="28"/>
        </w:rPr>
        <w:t>в</w:t>
      </w:r>
      <w:r w:rsidRPr="00095FA2">
        <w:rPr>
          <w:rFonts w:ascii="Times New Roman" w:hAnsi="Times New Roman"/>
          <w:sz w:val="28"/>
          <w:szCs w:val="28"/>
        </w:rPr>
        <w:t xml:space="preserve">ления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95FA2">
        <w:rPr>
          <w:rFonts w:ascii="Times New Roman" w:hAnsi="Times New Roman"/>
          <w:sz w:val="28"/>
          <w:szCs w:val="28"/>
        </w:rPr>
        <w:t>в Российской Федерации», от 04.12.2007 № 329-ФЗ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>«О физической культуре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95FA2">
        <w:rPr>
          <w:rFonts w:ascii="Times New Roman" w:hAnsi="Times New Roman"/>
          <w:sz w:val="28"/>
          <w:szCs w:val="28"/>
        </w:rPr>
        <w:t xml:space="preserve"> и спорте в Российской Федерации» и закре</w:t>
      </w:r>
      <w:r w:rsidRPr="00095FA2">
        <w:rPr>
          <w:rFonts w:ascii="Times New Roman" w:hAnsi="Times New Roman"/>
          <w:sz w:val="28"/>
          <w:szCs w:val="28"/>
        </w:rPr>
        <w:t>п</w:t>
      </w:r>
      <w:r w:rsidRPr="00095FA2">
        <w:rPr>
          <w:rFonts w:ascii="Times New Roman" w:hAnsi="Times New Roman"/>
          <w:sz w:val="28"/>
          <w:szCs w:val="28"/>
        </w:rPr>
        <w:t>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>в Уставе муниципального образования городской округ город Сургут.</w:t>
      </w:r>
    </w:p>
    <w:p w:rsidR="00095FA2" w:rsidRPr="00095FA2" w:rsidRDefault="00095FA2" w:rsidP="00095FA2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 xml:space="preserve">Деятельность в сфере физической культуры и спорта осуществляют                       </w:t>
      </w:r>
      <w:r w:rsidRPr="00095FA2">
        <w:rPr>
          <w:spacing w:val="-4"/>
          <w:sz w:val="28"/>
          <w:szCs w:val="28"/>
        </w:rPr>
        <w:t>девять муниципальных учреждений, из них семь учреждений – спортивные шк</w:t>
      </w:r>
      <w:r w:rsidRPr="00095FA2">
        <w:rPr>
          <w:spacing w:val="-4"/>
          <w:sz w:val="28"/>
          <w:szCs w:val="28"/>
        </w:rPr>
        <w:t>о</w:t>
      </w:r>
      <w:r w:rsidRPr="00095FA2">
        <w:rPr>
          <w:spacing w:val="-4"/>
          <w:sz w:val="28"/>
          <w:szCs w:val="28"/>
        </w:rPr>
        <w:t>лы.</w:t>
      </w:r>
      <w:r w:rsidRPr="00095FA2">
        <w:rPr>
          <w:sz w:val="28"/>
          <w:szCs w:val="28"/>
        </w:rPr>
        <w:t xml:space="preserve"> </w:t>
      </w:r>
    </w:p>
    <w:p w:rsidR="00095FA2" w:rsidRDefault="00095FA2" w:rsidP="00095FA2">
      <w:pPr>
        <w:ind w:firstLine="567"/>
        <w:jc w:val="both"/>
        <w:rPr>
          <w:szCs w:val="28"/>
        </w:rPr>
      </w:pPr>
      <w:proofErr w:type="gramStart"/>
      <w:r w:rsidRPr="00095FA2">
        <w:rPr>
          <w:szCs w:val="28"/>
        </w:rPr>
        <w:t>Деятельность муниципальных учреждений осуществляется в рамках ре</w:t>
      </w:r>
      <w:r w:rsidRPr="00095FA2">
        <w:rPr>
          <w:szCs w:val="28"/>
        </w:rPr>
        <w:t>а</w:t>
      </w:r>
      <w:r w:rsidRPr="00095FA2">
        <w:rPr>
          <w:szCs w:val="28"/>
        </w:rPr>
        <w:t>лизации муниципальной программы «Развитие физической культуры</w:t>
      </w:r>
      <w:r>
        <w:rPr>
          <w:szCs w:val="28"/>
        </w:rPr>
        <w:t xml:space="preserve"> </w:t>
      </w:r>
      <w:r w:rsidRPr="00095FA2">
        <w:rPr>
          <w:szCs w:val="28"/>
        </w:rPr>
        <w:t xml:space="preserve">и спорта </w:t>
      </w:r>
      <w:r>
        <w:rPr>
          <w:szCs w:val="28"/>
        </w:rPr>
        <w:t xml:space="preserve">            </w:t>
      </w:r>
      <w:r w:rsidRPr="00095FA2">
        <w:rPr>
          <w:szCs w:val="28"/>
        </w:rPr>
        <w:t>в городе Сургуте на 2014</w:t>
      </w:r>
      <w:r>
        <w:rPr>
          <w:szCs w:val="28"/>
        </w:rPr>
        <w:t xml:space="preserve"> </w:t>
      </w:r>
      <w:r w:rsidRPr="00095FA2">
        <w:rPr>
          <w:szCs w:val="28"/>
        </w:rPr>
        <w:t>–</w:t>
      </w:r>
      <w:r>
        <w:rPr>
          <w:szCs w:val="28"/>
        </w:rPr>
        <w:t xml:space="preserve"> </w:t>
      </w:r>
      <w:r w:rsidRPr="00095FA2">
        <w:rPr>
          <w:szCs w:val="28"/>
        </w:rPr>
        <w:t>2030 годы», утвержденной постановлением Адм</w:t>
      </w:r>
      <w:r w:rsidRPr="00095FA2">
        <w:rPr>
          <w:szCs w:val="28"/>
        </w:rPr>
        <w:t>и</w:t>
      </w:r>
      <w:r w:rsidRPr="00095FA2">
        <w:rPr>
          <w:szCs w:val="28"/>
        </w:rPr>
        <w:t>нистрации города от 13.12.2013 № 8989</w:t>
      </w:r>
      <w:r w:rsidR="00F7675D">
        <w:rPr>
          <w:szCs w:val="28"/>
        </w:rPr>
        <w:t>,</w:t>
      </w:r>
      <w:r w:rsidRPr="00095FA2">
        <w:rPr>
          <w:szCs w:val="28"/>
        </w:rPr>
        <w:t xml:space="preserve"> </w:t>
      </w:r>
      <w:r w:rsidRPr="00095FA2">
        <w:rPr>
          <w:rFonts w:eastAsia="Calibri"/>
          <w:szCs w:val="28"/>
        </w:rPr>
        <w:t xml:space="preserve">и </w:t>
      </w:r>
      <w:r w:rsidRPr="00095FA2">
        <w:rPr>
          <w:szCs w:val="28"/>
        </w:rPr>
        <w:t xml:space="preserve">обусловлена достижением целевого </w:t>
      </w:r>
      <w:r>
        <w:rPr>
          <w:szCs w:val="28"/>
        </w:rPr>
        <w:t xml:space="preserve">                </w:t>
      </w:r>
      <w:r w:rsidRPr="00095FA2">
        <w:rPr>
          <w:szCs w:val="28"/>
        </w:rPr>
        <w:t>ориентира развития физической культуры и спорта – увеличение доли граждан, систематически занимающихся физической культурой и спортом, обозначенн</w:t>
      </w:r>
      <w:r w:rsidRPr="00095FA2">
        <w:rPr>
          <w:szCs w:val="28"/>
        </w:rPr>
        <w:t>о</w:t>
      </w:r>
      <w:r w:rsidRPr="00095FA2">
        <w:rPr>
          <w:szCs w:val="28"/>
        </w:rPr>
        <w:t>го в Концепции долгосрочного социально-экономического развития Росси</w:t>
      </w:r>
      <w:r w:rsidRPr="00095FA2">
        <w:rPr>
          <w:szCs w:val="28"/>
        </w:rPr>
        <w:t>й</w:t>
      </w:r>
      <w:r w:rsidRPr="00095FA2">
        <w:rPr>
          <w:szCs w:val="28"/>
        </w:rPr>
        <w:t xml:space="preserve">ской Федерации </w:t>
      </w:r>
      <w:r>
        <w:rPr>
          <w:szCs w:val="28"/>
        </w:rPr>
        <w:t xml:space="preserve"> </w:t>
      </w:r>
      <w:r w:rsidRPr="00095FA2">
        <w:rPr>
          <w:szCs w:val="28"/>
        </w:rPr>
        <w:t>на</w:t>
      </w:r>
      <w:r>
        <w:rPr>
          <w:szCs w:val="28"/>
        </w:rPr>
        <w:t xml:space="preserve">  </w:t>
      </w:r>
      <w:r w:rsidRPr="00095FA2">
        <w:rPr>
          <w:szCs w:val="28"/>
        </w:rPr>
        <w:t xml:space="preserve"> период </w:t>
      </w:r>
      <w:r>
        <w:rPr>
          <w:szCs w:val="28"/>
        </w:rPr>
        <w:t xml:space="preserve">  </w:t>
      </w:r>
      <w:r w:rsidRPr="00095FA2">
        <w:rPr>
          <w:szCs w:val="28"/>
        </w:rPr>
        <w:t>до</w:t>
      </w:r>
      <w:r>
        <w:rPr>
          <w:szCs w:val="28"/>
        </w:rPr>
        <w:t xml:space="preserve">  </w:t>
      </w:r>
      <w:r w:rsidRPr="00095FA2">
        <w:rPr>
          <w:szCs w:val="28"/>
        </w:rPr>
        <w:t xml:space="preserve"> 2020 года</w:t>
      </w:r>
      <w:proofErr w:type="gramEnd"/>
      <w:r w:rsidRPr="00095FA2">
        <w:rPr>
          <w:szCs w:val="28"/>
        </w:rPr>
        <w:t>,</w:t>
      </w:r>
      <w:r>
        <w:rPr>
          <w:szCs w:val="28"/>
        </w:rPr>
        <w:t xml:space="preserve"> </w:t>
      </w:r>
      <w:r w:rsidRPr="00095FA2">
        <w:rPr>
          <w:szCs w:val="28"/>
        </w:rPr>
        <w:t xml:space="preserve"> </w:t>
      </w:r>
      <w:proofErr w:type="gramStart"/>
      <w:r w:rsidRPr="00095FA2">
        <w:rPr>
          <w:szCs w:val="28"/>
        </w:rPr>
        <w:t>утвержденной</w:t>
      </w:r>
      <w:proofErr w:type="gramEnd"/>
      <w:r w:rsidRPr="00095FA2">
        <w:rPr>
          <w:szCs w:val="28"/>
        </w:rPr>
        <w:t xml:space="preserve"> </w:t>
      </w:r>
      <w:r>
        <w:rPr>
          <w:szCs w:val="28"/>
        </w:rPr>
        <w:t xml:space="preserve">  р</w:t>
      </w:r>
      <w:r w:rsidRPr="00095FA2">
        <w:rPr>
          <w:szCs w:val="28"/>
        </w:rPr>
        <w:t>аспоряжением</w:t>
      </w:r>
      <w:r>
        <w:rPr>
          <w:szCs w:val="28"/>
        </w:rPr>
        <w:t xml:space="preserve"> </w:t>
      </w:r>
      <w:r w:rsidRPr="00095FA2">
        <w:rPr>
          <w:szCs w:val="28"/>
        </w:rPr>
        <w:t xml:space="preserve"> </w:t>
      </w:r>
      <w:proofErr w:type="spellStart"/>
      <w:r w:rsidRPr="00095FA2">
        <w:rPr>
          <w:szCs w:val="28"/>
        </w:rPr>
        <w:t>Прави</w:t>
      </w:r>
      <w:proofErr w:type="spellEnd"/>
      <w:r>
        <w:rPr>
          <w:szCs w:val="28"/>
        </w:rPr>
        <w:t xml:space="preserve">-        </w:t>
      </w:r>
    </w:p>
    <w:p w:rsidR="00095FA2" w:rsidRPr="00095FA2" w:rsidRDefault="00095FA2" w:rsidP="00095FA2">
      <w:pPr>
        <w:jc w:val="both"/>
        <w:rPr>
          <w:szCs w:val="28"/>
        </w:rPr>
      </w:pPr>
      <w:proofErr w:type="spellStart"/>
      <w:r w:rsidRPr="00095FA2">
        <w:rPr>
          <w:szCs w:val="28"/>
        </w:rPr>
        <w:t>тельства</w:t>
      </w:r>
      <w:proofErr w:type="spellEnd"/>
      <w:r w:rsidRPr="00095FA2">
        <w:rPr>
          <w:szCs w:val="28"/>
        </w:rPr>
        <w:t xml:space="preserve"> Российской Федерации от 17.11.2008 № 1662-р, Стратегии социально-экономического развития муниципального </w:t>
      </w:r>
      <w:r w:rsidRPr="00095FA2">
        <w:rPr>
          <w:spacing w:val="-4"/>
          <w:szCs w:val="28"/>
        </w:rPr>
        <w:t>образования городской округ город Сургут на период до 2030 года, утвержденной</w:t>
      </w:r>
      <w:r w:rsidRPr="00095FA2">
        <w:rPr>
          <w:szCs w:val="28"/>
        </w:rPr>
        <w:t xml:space="preserve"> решением Думы города </w:t>
      </w:r>
      <w:r>
        <w:rPr>
          <w:szCs w:val="28"/>
        </w:rPr>
        <w:t xml:space="preserve">                                 </w:t>
      </w:r>
      <w:r w:rsidRPr="00095FA2">
        <w:rPr>
          <w:szCs w:val="28"/>
        </w:rPr>
        <w:t>от 08.06.2015 № 718-V ДГ, иными нормативными правовыми актами Росси</w:t>
      </w:r>
      <w:r w:rsidRPr="00095FA2">
        <w:rPr>
          <w:szCs w:val="28"/>
        </w:rPr>
        <w:t>й</w:t>
      </w:r>
      <w:r w:rsidRPr="00095FA2">
        <w:rPr>
          <w:szCs w:val="28"/>
        </w:rPr>
        <w:t>ской Федерации, Ханты-Мансийского автономного округа – Югры, муниц</w:t>
      </w:r>
      <w:r w:rsidRPr="00095FA2">
        <w:rPr>
          <w:szCs w:val="28"/>
        </w:rPr>
        <w:t>и</w:t>
      </w:r>
      <w:r w:rsidRPr="00095FA2">
        <w:rPr>
          <w:szCs w:val="28"/>
        </w:rPr>
        <w:t xml:space="preserve">пального образования городской округ город Сургут. </w:t>
      </w:r>
    </w:p>
    <w:p w:rsidR="00095FA2" w:rsidRPr="00095FA2" w:rsidRDefault="00095FA2" w:rsidP="00095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095FA2">
        <w:rPr>
          <w:szCs w:val="28"/>
        </w:rPr>
        <w:t xml:space="preserve">В целях обеспечения комплексного решения задач муниципальной                         программы и реализации в полной мере предусмотренных ею мероприятий             в структуру программы включены пять подпрограмм, которые составляют </w:t>
      </w:r>
      <w:r>
        <w:rPr>
          <w:szCs w:val="28"/>
        </w:rPr>
        <w:t xml:space="preserve">                 </w:t>
      </w:r>
      <w:r w:rsidRPr="00095FA2">
        <w:rPr>
          <w:szCs w:val="28"/>
        </w:rPr>
        <w:t>единую функциональную основу для достижения запланированных програ</w:t>
      </w:r>
      <w:r w:rsidRPr="00095FA2">
        <w:rPr>
          <w:szCs w:val="28"/>
        </w:rPr>
        <w:t>м</w:t>
      </w:r>
      <w:r w:rsidRPr="00095FA2">
        <w:rPr>
          <w:szCs w:val="28"/>
        </w:rPr>
        <w:t>мой показателей развития физической культуры и спорта.</w:t>
      </w:r>
    </w:p>
    <w:p w:rsidR="00095FA2" w:rsidRPr="00095FA2" w:rsidRDefault="00095FA2" w:rsidP="00095F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095FA2">
        <w:rPr>
          <w:szCs w:val="28"/>
        </w:rPr>
        <w:t>Подпрограмма «Организация занятий физической культурой</w:t>
      </w:r>
      <w:r>
        <w:rPr>
          <w:szCs w:val="28"/>
        </w:rPr>
        <w:t xml:space="preserve"> </w:t>
      </w:r>
      <w:r w:rsidRPr="00095FA2">
        <w:rPr>
          <w:szCs w:val="28"/>
        </w:rPr>
        <w:t>и масс</w:t>
      </w:r>
      <w:r w:rsidRPr="00095FA2">
        <w:rPr>
          <w:szCs w:val="28"/>
        </w:rPr>
        <w:t>о</w:t>
      </w:r>
      <w:r w:rsidRPr="00095FA2">
        <w:rPr>
          <w:szCs w:val="28"/>
        </w:rPr>
        <w:t>вым спортом, внедрение комплекса ГТО</w:t>
      </w:r>
      <w:r>
        <w:rPr>
          <w:szCs w:val="28"/>
        </w:rPr>
        <w:t>».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>В рамках данной подпрограммы населению города оказываются муниц</w:t>
      </w:r>
      <w:r w:rsidRPr="00095FA2">
        <w:rPr>
          <w:rFonts w:ascii="Times New Roman" w:hAnsi="Times New Roman"/>
          <w:sz w:val="28"/>
          <w:szCs w:val="28"/>
        </w:rPr>
        <w:t>и</w:t>
      </w:r>
      <w:r w:rsidRPr="00095FA2">
        <w:rPr>
          <w:rFonts w:ascii="Times New Roman" w:hAnsi="Times New Roman"/>
          <w:spacing w:val="-6"/>
          <w:sz w:val="28"/>
          <w:szCs w:val="28"/>
        </w:rPr>
        <w:t>пальные услуги по организации занятий физической культурой и массовым спо</w:t>
      </w:r>
      <w:r w:rsidRPr="00095FA2">
        <w:rPr>
          <w:rFonts w:ascii="Times New Roman" w:hAnsi="Times New Roman"/>
          <w:spacing w:val="-6"/>
          <w:sz w:val="28"/>
          <w:szCs w:val="28"/>
        </w:rPr>
        <w:t>р</w:t>
      </w:r>
      <w:r w:rsidRPr="00095FA2">
        <w:rPr>
          <w:rFonts w:ascii="Times New Roman" w:hAnsi="Times New Roman"/>
          <w:spacing w:val="-6"/>
          <w:sz w:val="28"/>
          <w:szCs w:val="28"/>
        </w:rPr>
        <w:t>том, тестированию норм комплекса ГТО.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Данные услуги населению города оказывают </w:t>
      </w:r>
      <w:r>
        <w:rPr>
          <w:rFonts w:ascii="Times New Roman" w:hAnsi="Times New Roman"/>
          <w:sz w:val="28"/>
          <w:szCs w:val="28"/>
        </w:rPr>
        <w:t>два</w:t>
      </w:r>
      <w:r w:rsidRPr="00095FA2">
        <w:rPr>
          <w:rFonts w:ascii="Times New Roman" w:hAnsi="Times New Roman"/>
          <w:sz w:val="28"/>
          <w:szCs w:val="28"/>
        </w:rPr>
        <w:t xml:space="preserve"> муниципальных </w:t>
      </w:r>
      <w:proofErr w:type="spellStart"/>
      <w:r w:rsidRPr="00095FA2">
        <w:rPr>
          <w:rFonts w:ascii="Times New Roman" w:hAnsi="Times New Roman"/>
          <w:sz w:val="28"/>
          <w:szCs w:val="28"/>
        </w:rPr>
        <w:t>учре</w:t>
      </w:r>
      <w:proofErr w:type="gramStart"/>
      <w:r w:rsidRPr="00095FA2">
        <w:rPr>
          <w:rFonts w:ascii="Times New Roman" w:hAnsi="Times New Roman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095FA2">
        <w:rPr>
          <w:rFonts w:ascii="Times New Roman" w:hAnsi="Times New Roman"/>
          <w:sz w:val="28"/>
          <w:szCs w:val="28"/>
        </w:rPr>
        <w:t>дения</w:t>
      </w:r>
      <w:proofErr w:type="spellEnd"/>
      <w:r w:rsidRPr="00095FA2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 w:rsidRPr="00095FA2">
        <w:rPr>
          <w:rFonts w:ascii="Times New Roman" w:hAnsi="Times New Roman"/>
          <w:spacing w:val="-6"/>
          <w:sz w:val="28"/>
          <w:szCs w:val="28"/>
        </w:rPr>
        <w:t>: муниципальное автономное учреждение</w:t>
      </w:r>
      <w:r w:rsidRPr="00095FA2">
        <w:rPr>
          <w:rFonts w:ascii="Times New Roman" w:hAnsi="Times New Roman"/>
          <w:sz w:val="28"/>
          <w:szCs w:val="28"/>
        </w:rPr>
        <w:t xml:space="preserve"> «Ледовый Дворец спорта», муниципальное бюджетное учреждение Центр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95FA2">
        <w:rPr>
          <w:rFonts w:ascii="Times New Roman" w:hAnsi="Times New Roman"/>
          <w:sz w:val="28"/>
          <w:szCs w:val="28"/>
        </w:rPr>
        <w:t>физи</w:t>
      </w:r>
      <w:r w:rsidRPr="00095FA2">
        <w:rPr>
          <w:rFonts w:ascii="Times New Roman" w:hAnsi="Times New Roman"/>
          <w:spacing w:val="-8"/>
          <w:sz w:val="28"/>
          <w:szCs w:val="28"/>
        </w:rPr>
        <w:t xml:space="preserve">ческой подготовки «Надежда», </w:t>
      </w:r>
      <w:r w:rsidRPr="00095FA2">
        <w:rPr>
          <w:rFonts w:ascii="Times New Roman" w:hAnsi="Times New Roman"/>
          <w:sz w:val="28"/>
          <w:szCs w:val="28"/>
        </w:rPr>
        <w:t>деятельность которых направлена на привл</w:t>
      </w:r>
      <w:r w:rsidRPr="00095FA2">
        <w:rPr>
          <w:rFonts w:ascii="Times New Roman" w:hAnsi="Times New Roman"/>
          <w:sz w:val="28"/>
          <w:szCs w:val="28"/>
        </w:rPr>
        <w:t>е</w:t>
      </w:r>
      <w:r w:rsidRPr="00095FA2">
        <w:rPr>
          <w:rFonts w:ascii="Times New Roman" w:hAnsi="Times New Roman"/>
          <w:sz w:val="28"/>
          <w:szCs w:val="28"/>
        </w:rPr>
        <w:t xml:space="preserve">чение потребителей всех слоев населения к занятиям физической культурой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95FA2">
        <w:rPr>
          <w:rFonts w:ascii="Times New Roman" w:hAnsi="Times New Roman"/>
          <w:sz w:val="28"/>
          <w:szCs w:val="28"/>
        </w:rPr>
        <w:t xml:space="preserve">и спортом. 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В рамках реализации муниципальных услуг по организации занятий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95FA2">
        <w:rPr>
          <w:rFonts w:ascii="Times New Roman" w:hAnsi="Times New Roman"/>
          <w:sz w:val="28"/>
          <w:szCs w:val="28"/>
        </w:rPr>
        <w:t>физической культурой и массовым спортом осуществляется: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>- проведение занятий в секциях, группах, клубах, объединениях;</w:t>
      </w:r>
    </w:p>
    <w:p w:rsidR="00095FA2" w:rsidRPr="00095FA2" w:rsidRDefault="00095FA2" w:rsidP="00095F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 xml:space="preserve">- проведение официальных городских спортивных и физкультурных </w:t>
      </w:r>
      <w:r>
        <w:rPr>
          <w:szCs w:val="28"/>
        </w:rPr>
        <w:t xml:space="preserve">                          </w:t>
      </w:r>
      <w:r w:rsidRPr="00095FA2">
        <w:rPr>
          <w:szCs w:val="28"/>
        </w:rPr>
        <w:t>мероприятий с различ</w:t>
      </w:r>
      <w:r w:rsidRPr="00095FA2">
        <w:rPr>
          <w:spacing w:val="-4"/>
          <w:szCs w:val="28"/>
        </w:rPr>
        <w:t>ными категориями занимающихся физической культурой                     и спортом, в том числ</w:t>
      </w:r>
      <w:r w:rsidRPr="00095FA2">
        <w:rPr>
          <w:szCs w:val="28"/>
        </w:rPr>
        <w:t>е комплексных спартакиад и спортивно-массовых мер</w:t>
      </w:r>
      <w:r w:rsidRPr="00095FA2">
        <w:rPr>
          <w:szCs w:val="28"/>
        </w:rPr>
        <w:t>о</w:t>
      </w:r>
      <w:r w:rsidRPr="00095FA2">
        <w:rPr>
          <w:szCs w:val="28"/>
        </w:rPr>
        <w:t xml:space="preserve">приятий, что является </w:t>
      </w:r>
      <w:r w:rsidRPr="00095FA2">
        <w:rPr>
          <w:spacing w:val="-4"/>
          <w:szCs w:val="28"/>
        </w:rPr>
        <w:t>основой физкультурно-массовой работы</w:t>
      </w:r>
      <w:r>
        <w:rPr>
          <w:spacing w:val="-4"/>
          <w:szCs w:val="28"/>
        </w:rPr>
        <w:t xml:space="preserve"> </w:t>
      </w:r>
      <w:r w:rsidRPr="00095FA2">
        <w:rPr>
          <w:spacing w:val="-4"/>
          <w:szCs w:val="28"/>
        </w:rPr>
        <w:t xml:space="preserve">и привлечения </w:t>
      </w:r>
      <w:r>
        <w:rPr>
          <w:spacing w:val="-4"/>
          <w:szCs w:val="28"/>
        </w:rPr>
        <w:t xml:space="preserve">                           </w:t>
      </w:r>
      <w:r w:rsidRPr="00095FA2">
        <w:rPr>
          <w:spacing w:val="-4"/>
          <w:szCs w:val="28"/>
        </w:rPr>
        <w:t>широких слоев населения</w:t>
      </w:r>
      <w:r w:rsidRPr="00095FA2">
        <w:rPr>
          <w:szCs w:val="28"/>
        </w:rPr>
        <w:t xml:space="preserve"> к занятиям физической культурой</w:t>
      </w:r>
      <w:r>
        <w:rPr>
          <w:szCs w:val="28"/>
        </w:rPr>
        <w:t xml:space="preserve"> </w:t>
      </w:r>
      <w:r w:rsidRPr="00095FA2">
        <w:rPr>
          <w:szCs w:val="28"/>
        </w:rPr>
        <w:t>и спортом в городе;</w:t>
      </w:r>
    </w:p>
    <w:p w:rsidR="00095FA2" w:rsidRPr="00095FA2" w:rsidRDefault="00095FA2" w:rsidP="00095F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>- проведение тестирования по выполнению нормативов испытаний (тестов) Всероссийского физкультурно-спортивного комплекса «Готов к труду и об</w:t>
      </w:r>
      <w:r w:rsidRPr="00095FA2">
        <w:rPr>
          <w:szCs w:val="28"/>
        </w:rPr>
        <w:t>о</w:t>
      </w:r>
      <w:r w:rsidRPr="00095FA2">
        <w:rPr>
          <w:szCs w:val="28"/>
        </w:rPr>
        <w:t>роне (ГТО)»;</w:t>
      </w:r>
    </w:p>
    <w:p w:rsidR="00095FA2" w:rsidRPr="00095FA2" w:rsidRDefault="00095FA2" w:rsidP="00095F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pacing w:val="-4"/>
          <w:szCs w:val="28"/>
        </w:rPr>
        <w:t>- обеспечение деятельности курируемых муниципальных учреждений</w:t>
      </w:r>
      <w:r w:rsidRPr="00095FA2">
        <w:rPr>
          <w:szCs w:val="28"/>
        </w:rPr>
        <w:t xml:space="preserve">, </w:t>
      </w:r>
      <w:r>
        <w:rPr>
          <w:szCs w:val="28"/>
        </w:rPr>
        <w:t xml:space="preserve">                   </w:t>
      </w:r>
      <w:r w:rsidRPr="00095FA2">
        <w:rPr>
          <w:szCs w:val="28"/>
        </w:rPr>
        <w:t>осуществляющих деятельность в области физической культуры и спорта гор</w:t>
      </w:r>
      <w:r w:rsidRPr="00095FA2">
        <w:rPr>
          <w:szCs w:val="28"/>
        </w:rPr>
        <w:t>о</w:t>
      </w:r>
      <w:r w:rsidRPr="00095FA2">
        <w:rPr>
          <w:szCs w:val="28"/>
        </w:rPr>
        <w:t>да, по оказанию муниципальных услуг (выполнению работ)</w:t>
      </w:r>
      <w:r>
        <w:rPr>
          <w:szCs w:val="28"/>
        </w:rPr>
        <w:t xml:space="preserve"> </w:t>
      </w:r>
      <w:r w:rsidRPr="00095FA2">
        <w:rPr>
          <w:szCs w:val="28"/>
        </w:rPr>
        <w:t>по организации з</w:t>
      </w:r>
      <w:r w:rsidRPr="00095FA2">
        <w:rPr>
          <w:szCs w:val="28"/>
        </w:rPr>
        <w:t>а</w:t>
      </w:r>
      <w:r w:rsidRPr="00095FA2">
        <w:rPr>
          <w:szCs w:val="28"/>
        </w:rPr>
        <w:t>нятий физической культурой и массовым спортом, тестированию норм ко</w:t>
      </w:r>
      <w:r w:rsidRPr="00095FA2">
        <w:rPr>
          <w:szCs w:val="28"/>
        </w:rPr>
        <w:t>м</w:t>
      </w:r>
      <w:r w:rsidRPr="00095FA2">
        <w:rPr>
          <w:szCs w:val="28"/>
        </w:rPr>
        <w:t>плекса ГТО;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zCs w:val="28"/>
        </w:rPr>
        <w:t>- обеспечение тренировочного и соревновательного процессов сборных              команд города экипировкой и инвентарем для качественной подготовки                        и успешного выступления в соревнованиях различного уровня;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pacing w:val="-4"/>
          <w:szCs w:val="28"/>
        </w:rPr>
        <w:t>- обеспечение комплексной безопасности и комфортных условий                             на объектах</w:t>
      </w:r>
      <w:r w:rsidRPr="00095FA2">
        <w:rPr>
          <w:szCs w:val="28"/>
        </w:rPr>
        <w:t xml:space="preserve"> спорта и в местах проведения спортивных мероприятий, в том чи</w:t>
      </w:r>
      <w:r w:rsidRPr="00095FA2">
        <w:rPr>
          <w:szCs w:val="28"/>
        </w:rPr>
        <w:t>с</w:t>
      </w:r>
      <w:r w:rsidRPr="00095FA2">
        <w:rPr>
          <w:szCs w:val="28"/>
        </w:rPr>
        <w:t>ле тренировочных занятий;</w:t>
      </w:r>
    </w:p>
    <w:p w:rsidR="00095FA2" w:rsidRDefault="00095FA2" w:rsidP="00095FA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>- пропаганда здорового образа жизни, популяризация занятий физической культурой и спортом.</w:t>
      </w:r>
    </w:p>
    <w:p w:rsidR="00095FA2" w:rsidRPr="00095FA2" w:rsidRDefault="00095FA2" w:rsidP="00095FA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zCs w:val="28"/>
        </w:rPr>
        <w:t>В 2015 году муниципальными услугами по организации занятий физич</w:t>
      </w:r>
      <w:r w:rsidRPr="00095FA2">
        <w:rPr>
          <w:szCs w:val="28"/>
        </w:rPr>
        <w:t>е</w:t>
      </w:r>
      <w:r w:rsidRPr="00095FA2">
        <w:rPr>
          <w:szCs w:val="28"/>
        </w:rPr>
        <w:t xml:space="preserve">ской культурой и массовым спортом воспользовались 49 603 жителя города. </w:t>
      </w:r>
      <w:r>
        <w:rPr>
          <w:szCs w:val="28"/>
        </w:rPr>
        <w:t xml:space="preserve">                    </w:t>
      </w:r>
      <w:r w:rsidRPr="00095FA2">
        <w:rPr>
          <w:spacing w:val="-4"/>
          <w:szCs w:val="28"/>
        </w:rPr>
        <w:t>В 2016 муниципальными услугами по организации занятий физической культурой</w:t>
      </w:r>
      <w:r w:rsidRPr="00095FA2">
        <w:rPr>
          <w:szCs w:val="28"/>
        </w:rPr>
        <w:t xml:space="preserve"> и массовым спортом, тестированию норм комплекса ГТО воспользовались </w:t>
      </w:r>
      <w:r>
        <w:rPr>
          <w:szCs w:val="28"/>
        </w:rPr>
        <w:t xml:space="preserve">                      </w:t>
      </w:r>
      <w:r w:rsidRPr="00095FA2">
        <w:rPr>
          <w:szCs w:val="28"/>
        </w:rPr>
        <w:t xml:space="preserve">141 085 человек, из них 84 495 человек приняли участие в физкультурных </w:t>
      </w:r>
      <w:r>
        <w:rPr>
          <w:szCs w:val="28"/>
        </w:rPr>
        <w:t xml:space="preserve">                         </w:t>
      </w:r>
      <w:r w:rsidRPr="00095FA2">
        <w:rPr>
          <w:szCs w:val="28"/>
        </w:rPr>
        <w:t>и спортивных мероприятиях в рамках Всероссийского физкультурно-спортивного комплекса «Готов к труду и обороне».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proofErr w:type="gramStart"/>
      <w:r w:rsidRPr="00095FA2">
        <w:rPr>
          <w:szCs w:val="28"/>
        </w:rPr>
        <w:t>В 2015 году в рамках подпрограммы количество реализованных физкул</w:t>
      </w:r>
      <w:r w:rsidRPr="00095FA2">
        <w:rPr>
          <w:szCs w:val="28"/>
        </w:rPr>
        <w:t>ь</w:t>
      </w:r>
      <w:r w:rsidRPr="00095FA2">
        <w:rPr>
          <w:szCs w:val="28"/>
        </w:rPr>
        <w:t>турных мероприятий и спортивных мероприятий составило 274 ед</w:t>
      </w:r>
      <w:r>
        <w:rPr>
          <w:szCs w:val="28"/>
        </w:rPr>
        <w:t xml:space="preserve">иницы                           </w:t>
      </w:r>
      <w:r w:rsidRPr="00095FA2">
        <w:rPr>
          <w:szCs w:val="28"/>
        </w:rPr>
        <w:t xml:space="preserve"> (в том числе массовые городские спортивные мероприятия, проводимые                         в рамках Всероссийской массовой лыжной гонки «Лыжня России», Всеросси</w:t>
      </w:r>
      <w:r w:rsidRPr="00095FA2">
        <w:rPr>
          <w:szCs w:val="28"/>
        </w:rPr>
        <w:t>й</w:t>
      </w:r>
      <w:r w:rsidRPr="00095FA2">
        <w:rPr>
          <w:szCs w:val="28"/>
        </w:rPr>
        <w:t>ского дня бега «Кросс нации» (легкоатлетический кросс), Всероссий</w:t>
      </w:r>
      <w:r w:rsidRPr="00095FA2">
        <w:rPr>
          <w:spacing w:val="-4"/>
          <w:szCs w:val="28"/>
        </w:rPr>
        <w:t xml:space="preserve">ского </w:t>
      </w:r>
      <w:r>
        <w:rPr>
          <w:spacing w:val="-4"/>
          <w:szCs w:val="28"/>
        </w:rPr>
        <w:t xml:space="preserve">                  </w:t>
      </w:r>
      <w:r w:rsidRPr="00095FA2">
        <w:rPr>
          <w:spacing w:val="-4"/>
          <w:szCs w:val="28"/>
        </w:rPr>
        <w:t>Олимпийского Дня Бега (Сургутский марафон, посвященный празднованию</w:t>
      </w:r>
      <w:r w:rsidRPr="00095FA2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095FA2">
        <w:rPr>
          <w:spacing w:val="-4"/>
          <w:szCs w:val="28"/>
        </w:rPr>
        <w:t>Дня Победы в Великой Отечественной войне и памяти геологов-первопроходцев), из них 99 меропри</w:t>
      </w:r>
      <w:r>
        <w:rPr>
          <w:spacing w:val="-4"/>
          <w:szCs w:val="28"/>
        </w:rPr>
        <w:t>ятий</w:t>
      </w:r>
      <w:proofErr w:type="gramEnd"/>
      <w:r>
        <w:rPr>
          <w:spacing w:val="-4"/>
          <w:szCs w:val="28"/>
        </w:rPr>
        <w:t xml:space="preserve"> – </w:t>
      </w:r>
      <w:r w:rsidRPr="00095FA2">
        <w:rPr>
          <w:spacing w:val="-4"/>
          <w:szCs w:val="28"/>
        </w:rPr>
        <w:t>с участием спортсменов города</w:t>
      </w:r>
      <w:r>
        <w:rPr>
          <w:spacing w:val="-4"/>
          <w:szCs w:val="28"/>
        </w:rPr>
        <w:t xml:space="preserve"> </w:t>
      </w:r>
      <w:r w:rsidRPr="00095FA2">
        <w:rPr>
          <w:spacing w:val="-4"/>
          <w:szCs w:val="28"/>
        </w:rPr>
        <w:t>в спортивных соревнов</w:t>
      </w:r>
      <w:r w:rsidRPr="00095FA2">
        <w:rPr>
          <w:spacing w:val="-4"/>
          <w:szCs w:val="28"/>
        </w:rPr>
        <w:t>а</w:t>
      </w:r>
      <w:r w:rsidRPr="00095FA2">
        <w:rPr>
          <w:spacing w:val="-4"/>
          <w:szCs w:val="28"/>
        </w:rPr>
        <w:t>ниях различного уровня.</w:t>
      </w:r>
      <w:r w:rsidRPr="00095FA2">
        <w:rPr>
          <w:szCs w:val="28"/>
        </w:rPr>
        <w:t xml:space="preserve"> 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zCs w:val="28"/>
        </w:rPr>
        <w:t>В 2016 году в рамках подпрограммы количество реализованных физкул</w:t>
      </w:r>
      <w:r w:rsidRPr="00095FA2">
        <w:rPr>
          <w:szCs w:val="28"/>
        </w:rPr>
        <w:t>ь</w:t>
      </w:r>
      <w:r w:rsidRPr="00095FA2">
        <w:rPr>
          <w:szCs w:val="28"/>
        </w:rPr>
        <w:t>турных мероприятий и спортивн</w:t>
      </w:r>
      <w:r>
        <w:rPr>
          <w:szCs w:val="28"/>
        </w:rPr>
        <w:t>ых мероприятий составило 313 единиц</w:t>
      </w:r>
      <w:r w:rsidRPr="00095FA2">
        <w:rPr>
          <w:szCs w:val="28"/>
        </w:rPr>
        <w:t xml:space="preserve">, </w:t>
      </w:r>
      <w:r>
        <w:rPr>
          <w:szCs w:val="28"/>
        </w:rPr>
        <w:t xml:space="preserve">                                    </w:t>
      </w:r>
      <w:r w:rsidRPr="00095FA2">
        <w:rPr>
          <w:szCs w:val="28"/>
        </w:rPr>
        <w:t xml:space="preserve">в том числе 179 мероприятий с участием спортсменов города в спортивных </w:t>
      </w:r>
      <w:r>
        <w:rPr>
          <w:szCs w:val="28"/>
        </w:rPr>
        <w:t xml:space="preserve">                    </w:t>
      </w:r>
      <w:r w:rsidRPr="00095FA2">
        <w:rPr>
          <w:szCs w:val="28"/>
        </w:rPr>
        <w:t>соревнованиях различного уровня и мероприятиях по подготовке к ним.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95FA2">
        <w:rPr>
          <w:rFonts w:ascii="Times New Roman" w:hAnsi="Times New Roman"/>
          <w:sz w:val="28"/>
          <w:szCs w:val="28"/>
        </w:rPr>
        <w:t xml:space="preserve">Подпрограмма «Развитие системы спортивной подготовки». </w:t>
      </w:r>
    </w:p>
    <w:p w:rsidR="00095FA2" w:rsidRP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 xml:space="preserve">Населению города муниципальные услуги по дополнительному </w:t>
      </w:r>
      <w:proofErr w:type="spellStart"/>
      <w:r w:rsidRPr="00095FA2">
        <w:rPr>
          <w:sz w:val="28"/>
          <w:szCs w:val="28"/>
        </w:rPr>
        <w:t>образ</w:t>
      </w:r>
      <w:proofErr w:type="gramStart"/>
      <w:r w:rsidRPr="00095FA2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</w:t>
      </w:r>
      <w:proofErr w:type="spellStart"/>
      <w:r w:rsidRPr="00095FA2">
        <w:rPr>
          <w:sz w:val="28"/>
          <w:szCs w:val="28"/>
        </w:rPr>
        <w:t>ванию</w:t>
      </w:r>
      <w:proofErr w:type="spellEnd"/>
      <w:r w:rsidRPr="00095FA2">
        <w:rPr>
          <w:sz w:val="28"/>
          <w:szCs w:val="28"/>
        </w:rPr>
        <w:t xml:space="preserve"> в спортивных школах оказывают </w:t>
      </w:r>
      <w:r>
        <w:rPr>
          <w:sz w:val="28"/>
          <w:szCs w:val="28"/>
        </w:rPr>
        <w:t>семь</w:t>
      </w:r>
      <w:r w:rsidRPr="00095FA2">
        <w:rPr>
          <w:sz w:val="28"/>
          <w:szCs w:val="28"/>
        </w:rPr>
        <w:t xml:space="preserve"> муниципальных учреждений, </w:t>
      </w:r>
      <w:r>
        <w:rPr>
          <w:sz w:val="28"/>
          <w:szCs w:val="28"/>
        </w:rPr>
        <w:t xml:space="preserve">                 </w:t>
      </w:r>
      <w:r w:rsidRPr="00095FA2">
        <w:rPr>
          <w:sz w:val="28"/>
          <w:szCs w:val="28"/>
        </w:rPr>
        <w:t xml:space="preserve">подведомственных управлению физической культуры и спорта: </w:t>
      </w:r>
    </w:p>
    <w:p w:rsidR="00095FA2" w:rsidRP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 w:rsidRPr="00095FA2">
        <w:rPr>
          <w:spacing w:val="-4"/>
          <w:sz w:val="28"/>
          <w:szCs w:val="28"/>
        </w:rPr>
        <w:t>специализированная детско-юношеская спортивная школа олимпийского резерва</w:t>
      </w:r>
      <w:r w:rsidRPr="00095FA2">
        <w:rPr>
          <w:sz w:val="28"/>
          <w:szCs w:val="28"/>
        </w:rPr>
        <w:t xml:space="preserve"> «Аверс»</w:t>
      </w:r>
      <w:r>
        <w:rPr>
          <w:sz w:val="28"/>
          <w:szCs w:val="28"/>
        </w:rPr>
        <w:t>;</w:t>
      </w:r>
      <w:r w:rsidRPr="00095FA2">
        <w:rPr>
          <w:sz w:val="28"/>
          <w:szCs w:val="28"/>
        </w:rPr>
        <w:t xml:space="preserve"> </w:t>
      </w:r>
    </w:p>
    <w:p w:rsidR="00095FA2" w:rsidRP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>- муниципальное бюджетное учреждение дополнительного образования детско-юношеская спортивная школа «Виктория»</w:t>
      </w:r>
      <w:r>
        <w:rPr>
          <w:sz w:val="28"/>
          <w:szCs w:val="28"/>
        </w:rPr>
        <w:t>;</w:t>
      </w:r>
      <w:r w:rsidRPr="00095FA2">
        <w:rPr>
          <w:sz w:val="28"/>
          <w:szCs w:val="28"/>
        </w:rPr>
        <w:t xml:space="preserve"> </w:t>
      </w:r>
    </w:p>
    <w:p w:rsidR="00095FA2" w:rsidRP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 w:rsidRPr="00095FA2">
        <w:rPr>
          <w:spacing w:val="-4"/>
          <w:sz w:val="28"/>
          <w:szCs w:val="28"/>
        </w:rPr>
        <w:t>специализированная детско-юношеская спортивная школа олимпийского резерва</w:t>
      </w:r>
      <w:r w:rsidRPr="00095FA2">
        <w:rPr>
          <w:sz w:val="28"/>
          <w:szCs w:val="28"/>
        </w:rPr>
        <w:t xml:space="preserve"> «Ермак»</w:t>
      </w:r>
      <w:r>
        <w:rPr>
          <w:sz w:val="28"/>
          <w:szCs w:val="28"/>
        </w:rPr>
        <w:t>;</w:t>
      </w:r>
      <w:r w:rsidRPr="00095FA2">
        <w:rPr>
          <w:sz w:val="28"/>
          <w:szCs w:val="28"/>
        </w:rPr>
        <w:t xml:space="preserve"> </w:t>
      </w:r>
    </w:p>
    <w:p w:rsidR="00095FA2" w:rsidRP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 w:rsidRPr="00095FA2">
        <w:rPr>
          <w:spacing w:val="-4"/>
          <w:sz w:val="28"/>
          <w:szCs w:val="28"/>
        </w:rPr>
        <w:t>специализированная детско-юношеская спортивная школа олимпийского резерва</w:t>
      </w:r>
      <w:r w:rsidRPr="00095FA2">
        <w:rPr>
          <w:sz w:val="28"/>
          <w:szCs w:val="28"/>
        </w:rPr>
        <w:t xml:space="preserve"> по зимним видам спорта «Кедр»</w:t>
      </w:r>
      <w:r>
        <w:rPr>
          <w:sz w:val="28"/>
          <w:szCs w:val="28"/>
        </w:rPr>
        <w:t>;</w:t>
      </w:r>
    </w:p>
    <w:p w:rsidR="00095FA2" w:rsidRP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 xml:space="preserve">- муниципальное автономное учреждение дополнительного образования </w:t>
      </w:r>
      <w:r w:rsidRPr="00095FA2">
        <w:rPr>
          <w:spacing w:val="-4"/>
          <w:sz w:val="28"/>
          <w:szCs w:val="28"/>
        </w:rPr>
        <w:t>специализированная детско-юношеская спортивная школа олимпийского резерва</w:t>
      </w:r>
      <w:r w:rsidRPr="00095FA2">
        <w:rPr>
          <w:sz w:val="28"/>
          <w:szCs w:val="28"/>
        </w:rPr>
        <w:t xml:space="preserve"> «Олимп»</w:t>
      </w:r>
      <w:r>
        <w:rPr>
          <w:sz w:val="28"/>
          <w:szCs w:val="28"/>
        </w:rPr>
        <w:t>;</w:t>
      </w:r>
      <w:r w:rsidRPr="00095FA2">
        <w:rPr>
          <w:sz w:val="28"/>
          <w:szCs w:val="28"/>
        </w:rPr>
        <w:t xml:space="preserve"> </w:t>
      </w:r>
    </w:p>
    <w:p w:rsidR="00095FA2" w:rsidRP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 xml:space="preserve">- муниципальное бюджетное учреждение дополнительного образования </w:t>
      </w:r>
      <w:r w:rsidRPr="00095FA2">
        <w:rPr>
          <w:spacing w:val="-4"/>
          <w:sz w:val="28"/>
          <w:szCs w:val="28"/>
        </w:rPr>
        <w:t>специализированная детско-юношеская спортивная школа олимпийского резерва</w:t>
      </w:r>
      <w:r w:rsidRPr="00095FA2">
        <w:rPr>
          <w:sz w:val="28"/>
          <w:szCs w:val="28"/>
        </w:rPr>
        <w:t xml:space="preserve"> «Югория» имени Арарата </w:t>
      </w:r>
      <w:proofErr w:type="spellStart"/>
      <w:r w:rsidRPr="00095FA2">
        <w:rPr>
          <w:sz w:val="28"/>
          <w:szCs w:val="28"/>
        </w:rPr>
        <w:t>Агвановича</w:t>
      </w:r>
      <w:proofErr w:type="spellEnd"/>
      <w:r w:rsidRPr="00095FA2">
        <w:rPr>
          <w:sz w:val="28"/>
          <w:szCs w:val="28"/>
        </w:rPr>
        <w:t xml:space="preserve"> Пилояна, </w:t>
      </w:r>
    </w:p>
    <w:p w:rsid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  <w:r w:rsidRPr="00095FA2">
        <w:rPr>
          <w:sz w:val="28"/>
          <w:szCs w:val="28"/>
        </w:rPr>
        <w:t xml:space="preserve">- муниципальное бюджетное учреждение дополнительного </w:t>
      </w:r>
      <w:proofErr w:type="spellStart"/>
      <w:r w:rsidRPr="00095FA2">
        <w:rPr>
          <w:sz w:val="28"/>
          <w:szCs w:val="28"/>
        </w:rPr>
        <w:t>образ</w:t>
      </w:r>
      <w:proofErr w:type="gramStart"/>
      <w:r w:rsidRPr="00095FA2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                    </w:t>
      </w:r>
      <w:proofErr w:type="spellStart"/>
      <w:r w:rsidRPr="00095FA2">
        <w:rPr>
          <w:sz w:val="28"/>
          <w:szCs w:val="28"/>
        </w:rPr>
        <w:t>вания</w:t>
      </w:r>
      <w:proofErr w:type="spellEnd"/>
      <w:r w:rsidRPr="00095FA2">
        <w:rPr>
          <w:sz w:val="28"/>
          <w:szCs w:val="28"/>
        </w:rPr>
        <w:t xml:space="preserve"> специализированная детско-юношеская спортивная школа олимпийского резерва № 1.</w:t>
      </w:r>
    </w:p>
    <w:p w:rsid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95FA2" w:rsidRPr="00095FA2" w:rsidRDefault="00095FA2" w:rsidP="00095FA2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zCs w:val="28"/>
        </w:rPr>
        <w:t>В 2015 году реорганизовано муниципальное бюджетное образовательное учреждение дополнительного образования детей специализированная детско-юношеская спортивная школа по зимним видам спорта «Кедр» в форме прис</w:t>
      </w:r>
      <w:r w:rsidRPr="00095FA2">
        <w:rPr>
          <w:szCs w:val="28"/>
        </w:rPr>
        <w:t>о</w:t>
      </w:r>
      <w:r w:rsidRPr="00095FA2">
        <w:rPr>
          <w:szCs w:val="28"/>
        </w:rPr>
        <w:t xml:space="preserve">единения к нему муниципального бюджетного учреждения «Олимпия». 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zCs w:val="28"/>
        </w:rPr>
        <w:t xml:space="preserve">В соответствии с распоряжением Администрации города от 25.02.2015 </w:t>
      </w:r>
      <w:r>
        <w:rPr>
          <w:szCs w:val="28"/>
        </w:rPr>
        <w:t xml:space="preserve">                 </w:t>
      </w:r>
      <w:r w:rsidRPr="00095FA2">
        <w:rPr>
          <w:szCs w:val="28"/>
        </w:rPr>
        <w:t>№ 626 «Об утверждении состава рабочей группы по передаче спортивн</w:t>
      </w:r>
      <w:proofErr w:type="gramStart"/>
      <w:r w:rsidRPr="00095FA2">
        <w:rPr>
          <w:szCs w:val="28"/>
        </w:rPr>
        <w:t>о-</w:t>
      </w:r>
      <w:proofErr w:type="gramEnd"/>
      <w:r>
        <w:rPr>
          <w:szCs w:val="28"/>
        </w:rPr>
        <w:t xml:space="preserve">                         </w:t>
      </w:r>
      <w:r w:rsidRPr="00095FA2">
        <w:rPr>
          <w:szCs w:val="28"/>
        </w:rPr>
        <w:t>оздоровительного комплекса «Олимпиец» в муниципальную собственно</w:t>
      </w:r>
      <w:r>
        <w:rPr>
          <w:szCs w:val="28"/>
        </w:rPr>
        <w:t>сть</w:t>
      </w:r>
      <w:r w:rsidRPr="00095FA2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095FA2">
        <w:rPr>
          <w:szCs w:val="28"/>
        </w:rPr>
        <w:t>муниципальному автономному учреждению «Ледовый Дворец спорта» в опер</w:t>
      </w:r>
      <w:r w:rsidRPr="00095FA2">
        <w:rPr>
          <w:szCs w:val="28"/>
        </w:rPr>
        <w:t>а</w:t>
      </w:r>
      <w:r w:rsidRPr="00095FA2">
        <w:rPr>
          <w:szCs w:val="28"/>
        </w:rPr>
        <w:t>тивное управление был передан спортивный комплекс «Олимпиец» и отдел</w:t>
      </w:r>
      <w:r w:rsidRPr="00095FA2">
        <w:rPr>
          <w:szCs w:val="28"/>
        </w:rPr>
        <w:t>е</w:t>
      </w:r>
      <w:r w:rsidRPr="00095FA2">
        <w:rPr>
          <w:szCs w:val="28"/>
        </w:rPr>
        <w:t xml:space="preserve">ние хоккея. 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proofErr w:type="gramStart"/>
      <w:r w:rsidRPr="00095FA2">
        <w:rPr>
          <w:szCs w:val="28"/>
        </w:rPr>
        <w:t xml:space="preserve">В целях реализации государственной политики по модернизации системы подготовки спортивного резерва и переходу организаций дополнительного </w:t>
      </w:r>
      <w:r>
        <w:rPr>
          <w:szCs w:val="28"/>
        </w:rPr>
        <w:t xml:space="preserve">                       </w:t>
      </w:r>
      <w:r w:rsidRPr="00095FA2">
        <w:rPr>
          <w:szCs w:val="28"/>
        </w:rPr>
        <w:t>образования физкультурно-спортивной направленности (</w:t>
      </w:r>
      <w:r>
        <w:rPr>
          <w:szCs w:val="28"/>
        </w:rPr>
        <w:t xml:space="preserve">детско-юношеские спортивные школы (далее – </w:t>
      </w:r>
      <w:r w:rsidRPr="00095FA2">
        <w:rPr>
          <w:szCs w:val="28"/>
        </w:rPr>
        <w:t>ДЮСШ</w:t>
      </w:r>
      <w:r>
        <w:rPr>
          <w:szCs w:val="28"/>
        </w:rPr>
        <w:t>)</w:t>
      </w:r>
      <w:r w:rsidRPr="00095FA2">
        <w:rPr>
          <w:szCs w:val="28"/>
        </w:rPr>
        <w:t xml:space="preserve">, </w:t>
      </w:r>
      <w:r>
        <w:rPr>
          <w:szCs w:val="28"/>
        </w:rPr>
        <w:t>специализированные детско-юношеские спортивные школы</w:t>
      </w:r>
      <w:r w:rsidRPr="00095FA2">
        <w:rPr>
          <w:szCs w:val="28"/>
        </w:rPr>
        <w:t xml:space="preserve"> </w:t>
      </w:r>
      <w:r>
        <w:rPr>
          <w:szCs w:val="28"/>
        </w:rPr>
        <w:t xml:space="preserve">олимпийского резерва (далее – </w:t>
      </w:r>
      <w:r w:rsidRPr="00095FA2">
        <w:rPr>
          <w:szCs w:val="28"/>
        </w:rPr>
        <w:t xml:space="preserve">СДЮСШОР) в статус </w:t>
      </w:r>
      <w:r>
        <w:rPr>
          <w:szCs w:val="28"/>
        </w:rPr>
        <w:t xml:space="preserve">                            </w:t>
      </w:r>
      <w:r w:rsidRPr="00095FA2">
        <w:rPr>
          <w:szCs w:val="28"/>
        </w:rPr>
        <w:t>организаций спортивной подготовки в 2015 году и в связи с передачей отдел</w:t>
      </w:r>
      <w:r w:rsidRPr="00095FA2">
        <w:rPr>
          <w:szCs w:val="28"/>
        </w:rPr>
        <w:t>е</w:t>
      </w:r>
      <w:r w:rsidRPr="00095FA2">
        <w:rPr>
          <w:szCs w:val="28"/>
        </w:rPr>
        <w:t>ния хоккея в составе муниципального автономного учреждения «Ледовый Дв</w:t>
      </w:r>
      <w:r w:rsidRPr="00095FA2">
        <w:rPr>
          <w:szCs w:val="28"/>
        </w:rPr>
        <w:t>о</w:t>
      </w:r>
      <w:r w:rsidRPr="00095FA2">
        <w:rPr>
          <w:szCs w:val="28"/>
        </w:rPr>
        <w:t>рец спорта» открыта спортивная школа «Олимпиец» (без образования</w:t>
      </w:r>
      <w:proofErr w:type="gramEnd"/>
      <w:r w:rsidRPr="00095FA2">
        <w:rPr>
          <w:szCs w:val="28"/>
        </w:rPr>
        <w:t xml:space="preserve"> юрид</w:t>
      </w:r>
      <w:r w:rsidRPr="00095FA2">
        <w:rPr>
          <w:szCs w:val="28"/>
        </w:rPr>
        <w:t>и</w:t>
      </w:r>
      <w:r w:rsidRPr="00095FA2">
        <w:rPr>
          <w:szCs w:val="28"/>
        </w:rPr>
        <w:t xml:space="preserve">ческого лица и без статуса образовательного учреждения), в рамках </w:t>
      </w:r>
      <w:proofErr w:type="gramStart"/>
      <w:r w:rsidRPr="00095FA2">
        <w:rPr>
          <w:szCs w:val="28"/>
        </w:rPr>
        <w:t>деятельн</w:t>
      </w:r>
      <w:r w:rsidRPr="00095FA2">
        <w:rPr>
          <w:szCs w:val="28"/>
        </w:rPr>
        <w:t>о</w:t>
      </w:r>
      <w:r w:rsidRPr="00095FA2">
        <w:rPr>
          <w:szCs w:val="28"/>
        </w:rPr>
        <w:t>сти</w:t>
      </w:r>
      <w:proofErr w:type="gramEnd"/>
      <w:r w:rsidRPr="00095FA2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Pr="00095FA2">
        <w:rPr>
          <w:szCs w:val="28"/>
        </w:rPr>
        <w:t xml:space="preserve">которой осуществляется спортивная подготовка по видам спорта: хоккей, </w:t>
      </w:r>
      <w:r>
        <w:rPr>
          <w:szCs w:val="28"/>
        </w:rPr>
        <w:t xml:space="preserve">                       </w:t>
      </w:r>
      <w:r w:rsidRPr="00095FA2">
        <w:rPr>
          <w:szCs w:val="28"/>
        </w:rPr>
        <w:t>фигурное катание.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zCs w:val="28"/>
        </w:rPr>
        <w:t xml:space="preserve">Ежегодно в городе проводится более 100 соревнований по видам спорта, </w:t>
      </w:r>
      <w:r>
        <w:rPr>
          <w:szCs w:val="28"/>
        </w:rPr>
        <w:t xml:space="preserve">       </w:t>
      </w:r>
      <w:r w:rsidRPr="00095FA2">
        <w:rPr>
          <w:szCs w:val="28"/>
        </w:rPr>
        <w:t>которые являются частью тренировочного процесса и отборочными меропри</w:t>
      </w:r>
      <w:r w:rsidRPr="00095FA2">
        <w:rPr>
          <w:szCs w:val="28"/>
        </w:rPr>
        <w:t>я</w:t>
      </w:r>
      <w:r w:rsidRPr="00095FA2">
        <w:rPr>
          <w:szCs w:val="28"/>
        </w:rPr>
        <w:t>тиями для формирования сборных команд с последующим их участием в межму</w:t>
      </w:r>
      <w:r w:rsidRPr="00095FA2">
        <w:rPr>
          <w:spacing w:val="-4"/>
          <w:szCs w:val="28"/>
        </w:rPr>
        <w:t xml:space="preserve">ниципальных, региональных и всероссийских соревнованиях. 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>В рамках муниципальных услуг по спортивной подготовке осуществляе</w:t>
      </w:r>
      <w:r w:rsidRPr="00095FA2">
        <w:rPr>
          <w:rFonts w:ascii="Times New Roman" w:hAnsi="Times New Roman"/>
          <w:sz w:val="28"/>
          <w:szCs w:val="28"/>
        </w:rPr>
        <w:t>т</w:t>
      </w:r>
      <w:r w:rsidRPr="00095FA2">
        <w:rPr>
          <w:rFonts w:ascii="Times New Roman" w:hAnsi="Times New Roman"/>
          <w:sz w:val="28"/>
          <w:szCs w:val="28"/>
        </w:rPr>
        <w:t>ся:</w:t>
      </w:r>
    </w:p>
    <w:p w:rsidR="00095FA2" w:rsidRPr="00095FA2" w:rsidRDefault="00095FA2" w:rsidP="00095FA2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5FA2">
        <w:rPr>
          <w:rFonts w:ascii="Times New Roman" w:hAnsi="Times New Roman"/>
          <w:sz w:val="28"/>
          <w:szCs w:val="28"/>
        </w:rPr>
        <w:t>проведение мероприятий (городских соревнований и других мероприятий по направлениям спортивной подготовки);</w:t>
      </w:r>
    </w:p>
    <w:p w:rsidR="00095FA2" w:rsidRPr="00095FA2" w:rsidRDefault="00095FA2" w:rsidP="00095FA2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5FA2">
        <w:rPr>
          <w:rFonts w:ascii="Times New Roman" w:hAnsi="Times New Roman"/>
          <w:sz w:val="28"/>
          <w:szCs w:val="28"/>
        </w:rPr>
        <w:t xml:space="preserve">обеспечение тренировочного и соревновательного процессов сборных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95FA2">
        <w:rPr>
          <w:rFonts w:ascii="Times New Roman" w:hAnsi="Times New Roman"/>
          <w:sz w:val="28"/>
          <w:szCs w:val="28"/>
        </w:rPr>
        <w:t>команд города по видам спорта экипировкой и инвентарем для качественной подготовки и успешного выступления в соревнованиях различного уровня;</w:t>
      </w:r>
    </w:p>
    <w:p w:rsidR="00095FA2" w:rsidRPr="00095FA2" w:rsidRDefault="00095FA2" w:rsidP="00095FA2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 w:rsidRPr="00095FA2">
        <w:rPr>
          <w:spacing w:val="-4"/>
          <w:szCs w:val="28"/>
        </w:rPr>
        <w:t xml:space="preserve">обеспечение деятельности курируемых муниципальных учреждений, </w:t>
      </w:r>
      <w:r>
        <w:rPr>
          <w:spacing w:val="-4"/>
          <w:szCs w:val="28"/>
        </w:rPr>
        <w:t xml:space="preserve">                     </w:t>
      </w:r>
      <w:r w:rsidRPr="00095FA2">
        <w:rPr>
          <w:spacing w:val="-4"/>
          <w:szCs w:val="28"/>
        </w:rPr>
        <w:t>осуществляющих деятельность по спортивной подготовке</w:t>
      </w:r>
      <w:r w:rsidRPr="00095FA2">
        <w:rPr>
          <w:szCs w:val="28"/>
        </w:rPr>
        <w:t>;</w:t>
      </w:r>
    </w:p>
    <w:p w:rsidR="00095FA2" w:rsidRPr="00095FA2" w:rsidRDefault="00095FA2" w:rsidP="00095FA2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5FA2">
        <w:rPr>
          <w:rFonts w:ascii="Times New Roman" w:hAnsi="Times New Roman"/>
          <w:sz w:val="28"/>
          <w:szCs w:val="28"/>
        </w:rPr>
        <w:t>обеспечение комплексной безопасности обучающихся во время оказания муниципальных услуг (охрана общественного порядка, обеспечение пожарной безопасности и другое).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zCs w:val="28"/>
        </w:rPr>
        <w:t xml:space="preserve">По данным за 2015 год в муниципальных учреждениях дополнительного </w:t>
      </w:r>
      <w:r>
        <w:rPr>
          <w:szCs w:val="28"/>
        </w:rPr>
        <w:t xml:space="preserve">               </w:t>
      </w:r>
      <w:r w:rsidRPr="00095FA2">
        <w:rPr>
          <w:szCs w:val="28"/>
        </w:rPr>
        <w:t xml:space="preserve">образования (спортивных школах), курируемых управлением физической </w:t>
      </w:r>
      <w:r>
        <w:rPr>
          <w:szCs w:val="28"/>
        </w:rPr>
        <w:t xml:space="preserve">                        </w:t>
      </w:r>
      <w:r w:rsidRPr="00095FA2">
        <w:rPr>
          <w:szCs w:val="28"/>
        </w:rPr>
        <w:t>культуры и спорта, культивируются 40 видов спорта, которыми занимаются</w:t>
      </w:r>
      <w:r>
        <w:rPr>
          <w:szCs w:val="28"/>
        </w:rPr>
        <w:t xml:space="preserve">                    </w:t>
      </w:r>
      <w:r w:rsidRPr="00095FA2">
        <w:rPr>
          <w:szCs w:val="28"/>
        </w:rPr>
        <w:t xml:space="preserve"> 8</w:t>
      </w:r>
      <w:r>
        <w:rPr>
          <w:szCs w:val="28"/>
        </w:rPr>
        <w:t xml:space="preserve"> </w:t>
      </w:r>
      <w:r w:rsidRPr="00095FA2">
        <w:rPr>
          <w:szCs w:val="28"/>
        </w:rPr>
        <w:t xml:space="preserve">757 воспитанников в возрасте от </w:t>
      </w:r>
      <w:r>
        <w:rPr>
          <w:szCs w:val="28"/>
        </w:rPr>
        <w:t>пяти</w:t>
      </w:r>
      <w:r w:rsidRPr="00095FA2">
        <w:rPr>
          <w:szCs w:val="28"/>
        </w:rPr>
        <w:t xml:space="preserve"> лет, по данным за 2016 год в данных учреждениях занимаются 8</w:t>
      </w:r>
      <w:r>
        <w:rPr>
          <w:szCs w:val="28"/>
        </w:rPr>
        <w:t xml:space="preserve"> </w:t>
      </w:r>
      <w:r w:rsidRPr="00095FA2">
        <w:rPr>
          <w:szCs w:val="28"/>
        </w:rPr>
        <w:t>782 воспитанника 39 видами спорта. Тренирово</w:t>
      </w:r>
      <w:r w:rsidRPr="00095FA2">
        <w:rPr>
          <w:szCs w:val="28"/>
        </w:rPr>
        <w:t>ч</w:t>
      </w:r>
      <w:r w:rsidRPr="00095FA2">
        <w:rPr>
          <w:szCs w:val="28"/>
        </w:rPr>
        <w:t>ный процесс учреждений организован как на собственных площадях, так и на базах муниципальных учреждений города.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95FA2">
        <w:rPr>
          <w:rFonts w:ascii="Times New Roman" w:hAnsi="Times New Roman"/>
          <w:sz w:val="28"/>
          <w:szCs w:val="28"/>
        </w:rPr>
        <w:t>Подпрограмма «Развитие инфраструктуры спорта».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r w:rsidRPr="00095FA2">
        <w:rPr>
          <w:spacing w:val="-4"/>
          <w:szCs w:val="28"/>
        </w:rPr>
        <w:t>В рамках подпрограммы решаются вопросы по строительству, реконстру</w:t>
      </w:r>
      <w:r w:rsidRPr="00095FA2">
        <w:rPr>
          <w:spacing w:val="-4"/>
          <w:szCs w:val="28"/>
        </w:rPr>
        <w:t>к</w:t>
      </w:r>
      <w:r w:rsidRPr="00095FA2">
        <w:rPr>
          <w:spacing w:val="-4"/>
          <w:szCs w:val="28"/>
        </w:rPr>
        <w:t>ции</w:t>
      </w:r>
      <w:r w:rsidRPr="00095FA2">
        <w:rPr>
          <w:szCs w:val="28"/>
        </w:rPr>
        <w:t xml:space="preserve"> и капитальному ремонту объектов спорта города, предназначенных для з</w:t>
      </w:r>
      <w:r w:rsidRPr="00095FA2">
        <w:rPr>
          <w:szCs w:val="28"/>
        </w:rPr>
        <w:t>а</w:t>
      </w:r>
      <w:r w:rsidRPr="00095FA2">
        <w:rPr>
          <w:szCs w:val="28"/>
        </w:rPr>
        <w:t>нятий физической культурой и массовым спортом.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Из 98 спортивных сооружений, находящихся в оперативном управлении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95FA2">
        <w:rPr>
          <w:rFonts w:ascii="Times New Roman" w:hAnsi="Times New Roman"/>
          <w:sz w:val="28"/>
          <w:szCs w:val="28"/>
        </w:rPr>
        <w:t xml:space="preserve">муниципальных учреждений физической культуры и спорта, курируемых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95FA2">
        <w:rPr>
          <w:rFonts w:ascii="Times New Roman" w:hAnsi="Times New Roman"/>
          <w:sz w:val="28"/>
          <w:szCs w:val="28"/>
        </w:rPr>
        <w:t>управлением физической культуры и спорта, из 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>33 сооружения являются приспособленными (34%), 65 сооружений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FA2">
        <w:rPr>
          <w:rFonts w:ascii="Times New Roman" w:hAnsi="Times New Roman"/>
          <w:sz w:val="28"/>
          <w:szCs w:val="28"/>
        </w:rPr>
        <w:t xml:space="preserve">типовыми (66%). 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Из 98 объектов 39 единиц </w:t>
      </w:r>
      <w:proofErr w:type="gramStart"/>
      <w:r w:rsidRPr="00095FA2">
        <w:rPr>
          <w:rFonts w:ascii="Times New Roman" w:hAnsi="Times New Roman"/>
          <w:sz w:val="28"/>
          <w:szCs w:val="28"/>
        </w:rPr>
        <w:t>введены</w:t>
      </w:r>
      <w:proofErr w:type="gramEnd"/>
      <w:r w:rsidRPr="00095FA2">
        <w:rPr>
          <w:rFonts w:ascii="Times New Roman" w:hAnsi="Times New Roman"/>
          <w:sz w:val="28"/>
          <w:szCs w:val="28"/>
        </w:rPr>
        <w:t xml:space="preserve"> в эксплуатацию более 20 лет                      назад (40%). 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Из 98 имеющихся объектов спорта 22 единицы (22%) имеют степень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95FA2">
        <w:rPr>
          <w:rFonts w:ascii="Times New Roman" w:hAnsi="Times New Roman"/>
          <w:sz w:val="28"/>
          <w:szCs w:val="28"/>
        </w:rPr>
        <w:t>износа свыше 60%.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В 2015 году введены </w:t>
      </w:r>
      <w:r>
        <w:rPr>
          <w:rFonts w:ascii="Times New Roman" w:hAnsi="Times New Roman"/>
          <w:sz w:val="28"/>
          <w:szCs w:val="28"/>
        </w:rPr>
        <w:t>два</w:t>
      </w:r>
      <w:r w:rsidRPr="00095FA2">
        <w:rPr>
          <w:rFonts w:ascii="Times New Roman" w:hAnsi="Times New Roman"/>
          <w:sz w:val="28"/>
          <w:szCs w:val="28"/>
        </w:rPr>
        <w:t xml:space="preserve"> объекта: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5FA2">
        <w:rPr>
          <w:rFonts w:ascii="Times New Roman" w:hAnsi="Times New Roman"/>
          <w:sz w:val="28"/>
          <w:szCs w:val="28"/>
        </w:rPr>
        <w:t xml:space="preserve">- зал восточных единоборств </w:t>
      </w:r>
      <w:r>
        <w:rPr>
          <w:rFonts w:ascii="Times New Roman" w:hAnsi="Times New Roman"/>
          <w:sz w:val="28"/>
          <w:szCs w:val="28"/>
        </w:rPr>
        <w:t>–</w:t>
      </w:r>
      <w:r w:rsidRPr="00095FA2">
        <w:rPr>
          <w:rFonts w:ascii="Times New Roman" w:hAnsi="Times New Roman"/>
          <w:sz w:val="28"/>
          <w:szCs w:val="28"/>
        </w:rPr>
        <w:t xml:space="preserve"> реконструировано помещение 23 </w:t>
      </w:r>
      <w:r>
        <w:rPr>
          <w:rFonts w:ascii="Times New Roman" w:hAnsi="Times New Roman"/>
          <w:sz w:val="28"/>
          <w:szCs w:val="28"/>
        </w:rPr>
        <w:t>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но-оздоровительного комплекса (далее – СОК)</w:t>
      </w:r>
      <w:r w:rsidRPr="00095F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95FA2">
        <w:rPr>
          <w:rFonts w:ascii="Times New Roman" w:hAnsi="Times New Roman"/>
          <w:sz w:val="28"/>
          <w:szCs w:val="28"/>
        </w:rPr>
        <w:t xml:space="preserve">Энергетик» </w:t>
      </w:r>
      <w:r>
        <w:rPr>
          <w:rFonts w:ascii="Times New Roman" w:hAnsi="Times New Roman"/>
          <w:sz w:val="28"/>
          <w:szCs w:val="28"/>
        </w:rPr>
        <w:t xml:space="preserve">муниципального                                                                  бюджетного учреждения (далее – МБУ) дополнительного образования (далее – ДО) </w:t>
      </w:r>
      <w:r w:rsidRPr="00095FA2">
        <w:rPr>
          <w:rFonts w:ascii="Times New Roman" w:hAnsi="Times New Roman"/>
          <w:sz w:val="28"/>
          <w:szCs w:val="28"/>
        </w:rPr>
        <w:t>СДЮСШОР «Ермак»;</w:t>
      </w:r>
      <w:proofErr w:type="gramEnd"/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- спортивная площадка – на территории объекта «Спортивный центр                   с универсальным игровым залом № 1» МБУ ДО СДЮСШОР № 1 установлен турниковый комплекс, полученный в рамках государственной программы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095FA2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095FA2">
        <w:rPr>
          <w:rFonts w:ascii="Times New Roman" w:hAnsi="Times New Roman"/>
          <w:sz w:val="28"/>
          <w:szCs w:val="28"/>
        </w:rPr>
        <w:t>в</w:t>
      </w:r>
      <w:proofErr w:type="gramEnd"/>
      <w:r w:rsidRPr="00095F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5FA2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095FA2">
        <w:rPr>
          <w:rFonts w:ascii="Times New Roman" w:hAnsi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095FA2">
        <w:rPr>
          <w:rFonts w:ascii="Times New Roman" w:hAnsi="Times New Roman"/>
          <w:sz w:val="28"/>
          <w:szCs w:val="28"/>
        </w:rPr>
        <w:t xml:space="preserve"> Югре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095FA2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</w:t>
      </w:r>
      <w:r w:rsidRPr="00095FA2">
        <w:rPr>
          <w:rFonts w:ascii="Times New Roman" w:hAnsi="Times New Roman"/>
          <w:sz w:val="28"/>
          <w:szCs w:val="28"/>
        </w:rPr>
        <w:t xml:space="preserve">. </w:t>
      </w:r>
    </w:p>
    <w:p w:rsidR="00095FA2" w:rsidRPr="00095FA2" w:rsidRDefault="00095FA2" w:rsidP="00095FA2">
      <w:pPr>
        <w:suppressAutoHyphens/>
        <w:ind w:firstLine="567"/>
        <w:jc w:val="both"/>
        <w:rPr>
          <w:szCs w:val="28"/>
        </w:rPr>
      </w:pPr>
      <w:r w:rsidRPr="00095FA2">
        <w:rPr>
          <w:szCs w:val="28"/>
        </w:rPr>
        <w:t>В 2015 году по результатам обследования присвоены следующие категории опасности объектов спорта:</w:t>
      </w:r>
    </w:p>
    <w:p w:rsidR="00095FA2" w:rsidRPr="00095FA2" w:rsidRDefault="00095FA2" w:rsidP="00095FA2">
      <w:pPr>
        <w:tabs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095FA2">
        <w:rPr>
          <w:szCs w:val="28"/>
        </w:rPr>
        <w:t xml:space="preserve">Объекты спорта первой категории – </w:t>
      </w:r>
      <w:r>
        <w:rPr>
          <w:szCs w:val="28"/>
        </w:rPr>
        <w:t>два</w:t>
      </w:r>
      <w:r w:rsidRPr="00095FA2">
        <w:rPr>
          <w:szCs w:val="28"/>
        </w:rPr>
        <w:t xml:space="preserve"> объекта (</w:t>
      </w:r>
      <w:r>
        <w:rPr>
          <w:szCs w:val="28"/>
        </w:rPr>
        <w:t xml:space="preserve">муниципальное автономное учреждение (далее – </w:t>
      </w:r>
      <w:r w:rsidRPr="00095FA2">
        <w:rPr>
          <w:szCs w:val="28"/>
        </w:rPr>
        <w:t>МАУ</w:t>
      </w:r>
      <w:r>
        <w:rPr>
          <w:szCs w:val="28"/>
        </w:rPr>
        <w:t>)</w:t>
      </w:r>
      <w:r w:rsidRPr="00095FA2">
        <w:rPr>
          <w:szCs w:val="28"/>
        </w:rPr>
        <w:t xml:space="preserve"> «Ледовый Дворец спорта», </w:t>
      </w:r>
      <w:r>
        <w:rPr>
          <w:szCs w:val="28"/>
        </w:rPr>
        <w:t xml:space="preserve">                                   </w:t>
      </w:r>
      <w:r w:rsidRPr="00095FA2">
        <w:rPr>
          <w:szCs w:val="28"/>
        </w:rPr>
        <w:t>МБУ ДО СДЮСШОР «Ермак» (СОК «Энергетик»).</w:t>
      </w:r>
    </w:p>
    <w:p w:rsidR="00095FA2" w:rsidRPr="00095FA2" w:rsidRDefault="00095FA2" w:rsidP="00095FA2">
      <w:pPr>
        <w:tabs>
          <w:tab w:val="left" w:pos="1134"/>
        </w:tabs>
        <w:suppressAutoHyphens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2) </w:t>
      </w:r>
      <w:r w:rsidRPr="00095FA2">
        <w:rPr>
          <w:szCs w:val="28"/>
        </w:rPr>
        <w:t xml:space="preserve">Объекты спорта второй категории – </w:t>
      </w:r>
      <w:r>
        <w:rPr>
          <w:szCs w:val="28"/>
        </w:rPr>
        <w:t>восемь</w:t>
      </w:r>
      <w:r w:rsidRPr="00095FA2">
        <w:rPr>
          <w:szCs w:val="28"/>
        </w:rPr>
        <w:t xml:space="preserve"> объектов (</w:t>
      </w:r>
      <w:r>
        <w:rPr>
          <w:szCs w:val="28"/>
        </w:rPr>
        <w:t>культурно-спортивный комплекс (далее – КСК)</w:t>
      </w:r>
      <w:r w:rsidRPr="00095FA2">
        <w:rPr>
          <w:szCs w:val="28"/>
        </w:rPr>
        <w:t xml:space="preserve"> «Геолог», плавательный бассейн «Водолей», Спортивный центр с универсальным игровым залом (№ 1), МБУ ДО СДЮСШОР «Югория», МАУ «Ледовый Дворец спорта» (Корпус спортивный), МБУ ДО СДЮСШОР «Ермак» (</w:t>
      </w:r>
      <w:r>
        <w:rPr>
          <w:szCs w:val="28"/>
        </w:rPr>
        <w:t xml:space="preserve">спортивный комплекс (далее – </w:t>
      </w:r>
      <w:r w:rsidRPr="00095FA2">
        <w:rPr>
          <w:szCs w:val="28"/>
        </w:rPr>
        <w:t>СК</w:t>
      </w:r>
      <w:r>
        <w:rPr>
          <w:szCs w:val="28"/>
        </w:rPr>
        <w:t>)</w:t>
      </w:r>
      <w:r w:rsidRPr="00095FA2">
        <w:rPr>
          <w:szCs w:val="28"/>
        </w:rPr>
        <w:t xml:space="preserve"> «Юность»), </w:t>
      </w:r>
      <w:r w:rsidRPr="00095FA2">
        <w:rPr>
          <w:spacing w:val="-4"/>
          <w:szCs w:val="28"/>
        </w:rPr>
        <w:t>МБУ ДО ДЮСШ «Виктория» (быстровозводимое спортивное сооружение (далее –</w:t>
      </w:r>
      <w:r>
        <w:rPr>
          <w:szCs w:val="28"/>
        </w:rPr>
        <w:t xml:space="preserve"> </w:t>
      </w:r>
      <w:r w:rsidRPr="00095FA2">
        <w:rPr>
          <w:szCs w:val="28"/>
        </w:rPr>
        <w:t>БСС</w:t>
      </w:r>
      <w:r>
        <w:rPr>
          <w:szCs w:val="28"/>
        </w:rPr>
        <w:t>)</w:t>
      </w:r>
      <w:r w:rsidRPr="00095FA2">
        <w:rPr>
          <w:szCs w:val="28"/>
        </w:rPr>
        <w:t xml:space="preserve"> «Таёжный»), МБУ ДО СДЮСШОР «Аверс»).</w:t>
      </w:r>
      <w:proofErr w:type="gramEnd"/>
    </w:p>
    <w:p w:rsidR="00095FA2" w:rsidRPr="00095FA2" w:rsidRDefault="00095FA2" w:rsidP="00095FA2">
      <w:pPr>
        <w:tabs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095FA2">
        <w:rPr>
          <w:szCs w:val="28"/>
        </w:rPr>
        <w:t xml:space="preserve">Объекты спорта третьей категории – </w:t>
      </w:r>
      <w:r>
        <w:rPr>
          <w:szCs w:val="28"/>
        </w:rPr>
        <w:t>два</w:t>
      </w:r>
      <w:r w:rsidRPr="00095FA2">
        <w:rPr>
          <w:szCs w:val="28"/>
        </w:rPr>
        <w:t xml:space="preserve"> объекта (МБУ </w:t>
      </w:r>
      <w:r>
        <w:rPr>
          <w:szCs w:val="28"/>
        </w:rPr>
        <w:t xml:space="preserve">Центр физической подготовки (далее – </w:t>
      </w:r>
      <w:r w:rsidRPr="00095FA2">
        <w:rPr>
          <w:szCs w:val="28"/>
        </w:rPr>
        <w:t>ЦФП</w:t>
      </w:r>
      <w:r>
        <w:rPr>
          <w:szCs w:val="28"/>
        </w:rPr>
        <w:t>) «Надежда»</w:t>
      </w:r>
      <w:r w:rsidRPr="00095FA2">
        <w:rPr>
          <w:szCs w:val="28"/>
        </w:rPr>
        <w:t xml:space="preserve"> (</w:t>
      </w:r>
      <w:r>
        <w:rPr>
          <w:szCs w:val="28"/>
        </w:rPr>
        <w:t>спортивный зал</w:t>
      </w:r>
      <w:r w:rsidRPr="00095FA2">
        <w:rPr>
          <w:szCs w:val="28"/>
        </w:rPr>
        <w:t xml:space="preserve"> «Геолог», </w:t>
      </w:r>
      <w:r>
        <w:rPr>
          <w:szCs w:val="28"/>
        </w:rPr>
        <w:t>шахматно-шашечный клуб</w:t>
      </w:r>
      <w:r w:rsidRPr="00095FA2">
        <w:rPr>
          <w:szCs w:val="28"/>
        </w:rPr>
        <w:t xml:space="preserve"> «Белая ладья»).</w:t>
      </w:r>
    </w:p>
    <w:p w:rsidR="00095FA2" w:rsidRPr="00095FA2" w:rsidRDefault="00095FA2" w:rsidP="00095FA2">
      <w:pPr>
        <w:tabs>
          <w:tab w:val="left" w:pos="1134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4) </w:t>
      </w:r>
      <w:r w:rsidRPr="00095FA2">
        <w:rPr>
          <w:szCs w:val="28"/>
        </w:rPr>
        <w:t xml:space="preserve">Объекты спорта четвертой категории – </w:t>
      </w:r>
      <w:r>
        <w:rPr>
          <w:szCs w:val="28"/>
        </w:rPr>
        <w:t>три</w:t>
      </w:r>
      <w:r w:rsidRPr="00095FA2">
        <w:rPr>
          <w:szCs w:val="28"/>
        </w:rPr>
        <w:t xml:space="preserve"> объекта (Спортивное ядро                   в </w:t>
      </w:r>
      <w:proofErr w:type="spellStart"/>
      <w:r w:rsidRPr="00095FA2">
        <w:rPr>
          <w:szCs w:val="28"/>
        </w:rPr>
        <w:t>мкр</w:t>
      </w:r>
      <w:proofErr w:type="spellEnd"/>
      <w:r w:rsidRPr="00095FA2">
        <w:rPr>
          <w:szCs w:val="28"/>
        </w:rPr>
        <w:t>. 35А, МБУ ДО СДЮСШОР «Кедр» (Спортивный городок «На Сайме»), МБУ ДО СДЮСШОР «Кедр» (лыжная база «Олимпия»).</w:t>
      </w:r>
    </w:p>
    <w:p w:rsidR="00095FA2" w:rsidRPr="00095FA2" w:rsidRDefault="00095FA2" w:rsidP="00095FA2">
      <w:p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Cs w:val="28"/>
        </w:rPr>
      </w:pPr>
      <w:r w:rsidRPr="00095FA2">
        <w:rPr>
          <w:szCs w:val="28"/>
        </w:rPr>
        <w:t>По итогам за 2016 год в сравнении с 2015 годом общее количество объе</w:t>
      </w:r>
      <w:r w:rsidRPr="00095FA2">
        <w:rPr>
          <w:szCs w:val="28"/>
        </w:rPr>
        <w:t>к</w:t>
      </w:r>
      <w:r w:rsidRPr="00095FA2">
        <w:rPr>
          <w:szCs w:val="28"/>
        </w:rPr>
        <w:t xml:space="preserve">тов спорта </w:t>
      </w:r>
      <w:proofErr w:type="gramStart"/>
      <w:r w:rsidRPr="00095FA2">
        <w:rPr>
          <w:szCs w:val="28"/>
        </w:rPr>
        <w:t>увеличилось на 21 единицу и составило</w:t>
      </w:r>
      <w:proofErr w:type="gramEnd"/>
      <w:r w:rsidRPr="00095FA2">
        <w:rPr>
          <w:szCs w:val="28"/>
        </w:rPr>
        <w:t xml:space="preserve"> 622 объекта (2015 год – 601 ед.). Выбыли 14 объектов, введено в эксплуатации 29 объект</w:t>
      </w:r>
      <w:r>
        <w:rPr>
          <w:szCs w:val="28"/>
        </w:rPr>
        <w:t>ов</w:t>
      </w:r>
      <w:r w:rsidRPr="00095FA2">
        <w:rPr>
          <w:szCs w:val="28"/>
        </w:rPr>
        <w:t xml:space="preserve">, вновь учтены </w:t>
      </w:r>
      <w:r>
        <w:rPr>
          <w:szCs w:val="28"/>
        </w:rPr>
        <w:t>шесть</w:t>
      </w:r>
      <w:r w:rsidRPr="00095FA2">
        <w:rPr>
          <w:szCs w:val="28"/>
        </w:rPr>
        <w:t xml:space="preserve"> объектов, по 17 объектам спорта были внесены изменения по площадям </w:t>
      </w:r>
      <w:r>
        <w:rPr>
          <w:szCs w:val="28"/>
        </w:rPr>
        <w:t xml:space="preserve">                           </w:t>
      </w:r>
      <w:r w:rsidRPr="00095FA2">
        <w:rPr>
          <w:szCs w:val="28"/>
        </w:rPr>
        <w:t>и/или единовременной пропускной способности (ЕПС).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>На 01.01.2017 года в городе Сургуте материально-техническую базу с</w:t>
      </w:r>
      <w:r w:rsidRPr="00095FA2">
        <w:rPr>
          <w:szCs w:val="28"/>
        </w:rPr>
        <w:t>о</w:t>
      </w:r>
      <w:r w:rsidRPr="00095FA2">
        <w:rPr>
          <w:szCs w:val="28"/>
        </w:rPr>
        <w:t>ставляют 622 (2015 год – 601) объект</w:t>
      </w:r>
      <w:r>
        <w:rPr>
          <w:szCs w:val="28"/>
        </w:rPr>
        <w:t>а</w:t>
      </w:r>
      <w:r w:rsidRPr="00095FA2">
        <w:rPr>
          <w:szCs w:val="28"/>
        </w:rPr>
        <w:t xml:space="preserve"> спорта, из них: 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спортивных залов –</w:t>
      </w:r>
      <w:r w:rsidRPr="00095FA2">
        <w:rPr>
          <w:szCs w:val="28"/>
        </w:rPr>
        <w:t xml:space="preserve"> 171 (2015 год – 167)</w:t>
      </w:r>
      <w:r>
        <w:rPr>
          <w:szCs w:val="28"/>
        </w:rPr>
        <w:t>;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>- открытых плоскостных сооружений – 166 (2015 год – 159)</w:t>
      </w:r>
      <w:r>
        <w:rPr>
          <w:szCs w:val="28"/>
        </w:rPr>
        <w:t>;</w:t>
      </w:r>
    </w:p>
    <w:p w:rsid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плавательных бассейнов –</w:t>
      </w:r>
      <w:r w:rsidRPr="00095FA2">
        <w:rPr>
          <w:szCs w:val="28"/>
        </w:rPr>
        <w:t xml:space="preserve"> 19 (2015 год – 19).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 xml:space="preserve">Из 622 объектов спорта в муниципальной собственности находятся </w:t>
      </w:r>
      <w:r>
        <w:rPr>
          <w:szCs w:val="28"/>
        </w:rPr>
        <w:t xml:space="preserve">                         </w:t>
      </w:r>
      <w:r w:rsidRPr="00095FA2">
        <w:rPr>
          <w:szCs w:val="28"/>
        </w:rPr>
        <w:t xml:space="preserve">496 (79,74%), в федеральной собственности </w:t>
      </w:r>
      <w:r>
        <w:rPr>
          <w:szCs w:val="28"/>
        </w:rPr>
        <w:t>–</w:t>
      </w:r>
      <w:r w:rsidRPr="00095FA2">
        <w:rPr>
          <w:szCs w:val="28"/>
        </w:rPr>
        <w:t xml:space="preserve"> 14 (2,25%), 35 объектов (5,63%) – являются собственностью субъекта Р</w:t>
      </w:r>
      <w:r>
        <w:rPr>
          <w:szCs w:val="28"/>
        </w:rPr>
        <w:t>оссийской Федерации</w:t>
      </w:r>
      <w:r w:rsidRPr="00095FA2">
        <w:rPr>
          <w:szCs w:val="28"/>
        </w:rPr>
        <w:t xml:space="preserve"> (Х</w:t>
      </w:r>
      <w:r>
        <w:rPr>
          <w:szCs w:val="28"/>
        </w:rPr>
        <w:t xml:space="preserve">анты-Мансийского автономного округа – </w:t>
      </w:r>
      <w:r w:rsidRPr="00095FA2">
        <w:rPr>
          <w:szCs w:val="28"/>
        </w:rPr>
        <w:t>Югры) и 77 объектов (12,38%) находятся в частной собственности.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 xml:space="preserve">Услуги населению в области физической культуры и спорта оказывают </w:t>
      </w:r>
      <w:r>
        <w:rPr>
          <w:szCs w:val="28"/>
        </w:rPr>
        <w:t xml:space="preserve">                   </w:t>
      </w:r>
      <w:r w:rsidRPr="00095FA2">
        <w:rPr>
          <w:szCs w:val="28"/>
        </w:rPr>
        <w:t>26 спортивных сооружени</w:t>
      </w:r>
      <w:r>
        <w:rPr>
          <w:szCs w:val="28"/>
        </w:rPr>
        <w:t>й</w:t>
      </w:r>
      <w:r w:rsidRPr="00095FA2">
        <w:rPr>
          <w:szCs w:val="28"/>
        </w:rPr>
        <w:t xml:space="preserve"> (комплексов), пропускная способность которых </w:t>
      </w:r>
      <w:r>
        <w:rPr>
          <w:szCs w:val="28"/>
        </w:rPr>
        <w:t xml:space="preserve">                </w:t>
      </w:r>
      <w:r w:rsidRPr="00095FA2">
        <w:rPr>
          <w:szCs w:val="28"/>
        </w:rPr>
        <w:t>составляет 16 128 человек в день.</w:t>
      </w:r>
    </w:p>
    <w:p w:rsidR="00095FA2" w:rsidRPr="00095FA2" w:rsidRDefault="00095FA2" w:rsidP="00095FA2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>Обеспеченность</w:t>
      </w:r>
      <w:r>
        <w:rPr>
          <w:szCs w:val="28"/>
        </w:rPr>
        <w:t>*</w:t>
      </w:r>
      <w:r>
        <w:rPr>
          <w:szCs w:val="28"/>
          <w:vertAlign w:val="superscript"/>
        </w:rPr>
        <w:t xml:space="preserve"> </w:t>
      </w:r>
      <w:r w:rsidRPr="00095FA2">
        <w:rPr>
          <w:szCs w:val="28"/>
        </w:rPr>
        <w:t xml:space="preserve">населения города объектами спорта составляет – 21,29% </w:t>
      </w:r>
      <w:r w:rsidRPr="00095FA2">
        <w:rPr>
          <w:spacing w:val="-4"/>
          <w:szCs w:val="28"/>
        </w:rPr>
        <w:t>(2015 год – 21,25%) (по нормативу единовременной пропускной способности, чел.),</w:t>
      </w:r>
      <w:r w:rsidRPr="00095FA2">
        <w:rPr>
          <w:szCs w:val="28"/>
        </w:rPr>
        <w:t xml:space="preserve"> в том числе (</w:t>
      </w:r>
      <w:r>
        <w:rPr>
          <w:szCs w:val="28"/>
        </w:rPr>
        <w:t>по нормативу площади, кв. м</w:t>
      </w:r>
      <w:r w:rsidRPr="00095FA2">
        <w:rPr>
          <w:szCs w:val="28"/>
        </w:rPr>
        <w:t>):</w:t>
      </w:r>
    </w:p>
    <w:p w:rsidR="00095FA2" w:rsidRPr="00095FA2" w:rsidRDefault="00095FA2" w:rsidP="00095FA2">
      <w:pPr>
        <w:tabs>
          <w:tab w:val="left" w:pos="993"/>
          <w:tab w:val="left" w:pos="1560"/>
        </w:tabs>
        <w:ind w:firstLine="567"/>
        <w:jc w:val="both"/>
        <w:rPr>
          <w:szCs w:val="28"/>
        </w:rPr>
      </w:pPr>
      <w:r w:rsidRPr="00095FA2">
        <w:rPr>
          <w:szCs w:val="28"/>
        </w:rPr>
        <w:t xml:space="preserve">15,93% </w:t>
      </w:r>
      <w:r>
        <w:rPr>
          <w:rFonts w:cs="Times New Roman"/>
          <w:szCs w:val="28"/>
        </w:rPr>
        <w:t>‒</w:t>
      </w:r>
      <w:r w:rsidRPr="00095FA2">
        <w:rPr>
          <w:szCs w:val="28"/>
        </w:rPr>
        <w:t xml:space="preserve"> плавательными бассейнами (2015 год – 16,87%)</w:t>
      </w:r>
      <w:r>
        <w:rPr>
          <w:szCs w:val="28"/>
        </w:rPr>
        <w:t>;</w:t>
      </w:r>
    </w:p>
    <w:p w:rsidR="00095FA2" w:rsidRPr="00095FA2" w:rsidRDefault="00095FA2" w:rsidP="00095FA2">
      <w:pPr>
        <w:tabs>
          <w:tab w:val="left" w:pos="993"/>
          <w:tab w:val="left" w:pos="1560"/>
        </w:tabs>
        <w:ind w:left="567"/>
        <w:jc w:val="both"/>
        <w:rPr>
          <w:szCs w:val="28"/>
        </w:rPr>
      </w:pPr>
      <w:r w:rsidRPr="00095FA2">
        <w:rPr>
          <w:szCs w:val="28"/>
        </w:rPr>
        <w:t xml:space="preserve">18,6% </w:t>
      </w:r>
      <w:r>
        <w:rPr>
          <w:rFonts w:cs="Times New Roman"/>
          <w:szCs w:val="28"/>
        </w:rPr>
        <w:t>‒</w:t>
      </w:r>
      <w:r w:rsidRPr="00095FA2">
        <w:rPr>
          <w:szCs w:val="28"/>
        </w:rPr>
        <w:t xml:space="preserve"> плоскостными сооружениями (2015 год – 18,69%)</w:t>
      </w:r>
      <w:r>
        <w:rPr>
          <w:szCs w:val="28"/>
        </w:rPr>
        <w:t>;</w:t>
      </w:r>
    </w:p>
    <w:p w:rsidR="00095FA2" w:rsidRPr="00095FA2" w:rsidRDefault="00095FA2" w:rsidP="00095FA2">
      <w:pPr>
        <w:tabs>
          <w:tab w:val="left" w:pos="993"/>
          <w:tab w:val="left" w:pos="1560"/>
        </w:tabs>
        <w:ind w:left="567"/>
        <w:jc w:val="both"/>
        <w:rPr>
          <w:szCs w:val="28"/>
        </w:rPr>
      </w:pPr>
      <w:r w:rsidRPr="00095FA2">
        <w:rPr>
          <w:szCs w:val="28"/>
        </w:rPr>
        <w:t xml:space="preserve">56,9% </w:t>
      </w:r>
      <w:r>
        <w:rPr>
          <w:rFonts w:cs="Times New Roman"/>
          <w:szCs w:val="28"/>
        </w:rPr>
        <w:t>‒</w:t>
      </w:r>
      <w:r w:rsidRPr="00095FA2">
        <w:rPr>
          <w:szCs w:val="28"/>
        </w:rPr>
        <w:t xml:space="preserve"> физкультурно-спортивными залами (2015 год – 57,25%).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 xml:space="preserve">Из 622 объектов спорта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</w:t>
      </w:r>
      <w:r w:rsidRPr="00095FA2">
        <w:rPr>
          <w:szCs w:val="28"/>
        </w:rPr>
        <w:t xml:space="preserve">189 (30%) являются приспособленными </w:t>
      </w:r>
      <w:r>
        <w:rPr>
          <w:szCs w:val="28"/>
        </w:rPr>
        <w:t xml:space="preserve">                        </w:t>
      </w:r>
      <w:r w:rsidRPr="00095FA2">
        <w:rPr>
          <w:szCs w:val="28"/>
        </w:rPr>
        <w:t xml:space="preserve">и 433 (70%)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</w:t>
      </w:r>
      <w:r w:rsidRPr="00095FA2">
        <w:rPr>
          <w:szCs w:val="28"/>
        </w:rPr>
        <w:t xml:space="preserve">типовыми. 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095FA2">
        <w:rPr>
          <w:szCs w:val="28"/>
        </w:rPr>
        <w:t xml:space="preserve">Из 622 объектов 268 (43%) </w:t>
      </w:r>
      <w:proofErr w:type="gramStart"/>
      <w:r w:rsidRPr="00095FA2">
        <w:rPr>
          <w:szCs w:val="28"/>
        </w:rPr>
        <w:t>введены</w:t>
      </w:r>
      <w:proofErr w:type="gramEnd"/>
      <w:r w:rsidRPr="00095FA2">
        <w:rPr>
          <w:szCs w:val="28"/>
        </w:rPr>
        <w:t xml:space="preserve"> в эксплуатацию более 20 лет назад. 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 xml:space="preserve">Из всех имеющихся объектов спорта 31 (5%) имеют степень износа </w:t>
      </w:r>
      <w:r>
        <w:rPr>
          <w:szCs w:val="28"/>
        </w:rPr>
        <w:t xml:space="preserve">                       </w:t>
      </w:r>
      <w:r w:rsidRPr="00095FA2">
        <w:rPr>
          <w:szCs w:val="28"/>
        </w:rPr>
        <w:t>свыше 60%.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 xml:space="preserve">В 2016 году </w:t>
      </w:r>
      <w:proofErr w:type="gramStart"/>
      <w:r w:rsidRPr="00095FA2">
        <w:rPr>
          <w:szCs w:val="28"/>
        </w:rPr>
        <w:t>введены в эксплуатацию 29 объектов и вновь учтены</w:t>
      </w:r>
      <w:proofErr w:type="gramEnd"/>
      <w:r w:rsidRPr="00095FA2">
        <w:rPr>
          <w:szCs w:val="28"/>
        </w:rPr>
        <w:t xml:space="preserve"> </w:t>
      </w:r>
      <w:r>
        <w:rPr>
          <w:szCs w:val="28"/>
        </w:rPr>
        <w:t xml:space="preserve">шесть                  </w:t>
      </w:r>
      <w:r w:rsidRPr="00095FA2">
        <w:rPr>
          <w:szCs w:val="28"/>
        </w:rPr>
        <w:t xml:space="preserve"> объектов спорта (всего – 35), что составляет 5,6% от общей численности </w:t>
      </w:r>
      <w:r>
        <w:rPr>
          <w:szCs w:val="28"/>
        </w:rPr>
        <w:t xml:space="preserve">                        </w:t>
      </w:r>
      <w:r w:rsidRPr="00095FA2">
        <w:rPr>
          <w:szCs w:val="28"/>
        </w:rPr>
        <w:t>имеющихся объектов.</w:t>
      </w:r>
    </w:p>
    <w:p w:rsidR="00095FA2" w:rsidRPr="00095FA2" w:rsidRDefault="00095FA2" w:rsidP="00095FA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95FA2">
        <w:rPr>
          <w:szCs w:val="28"/>
        </w:rPr>
        <w:t>Коэффициент загруженности спортивных сооружений по итогам за 2016 год составил – 0,85.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95FA2">
        <w:rPr>
          <w:rFonts w:ascii="Times New Roman" w:hAnsi="Times New Roman"/>
          <w:sz w:val="28"/>
          <w:szCs w:val="28"/>
        </w:rPr>
        <w:t>Подпрограмма «Организация отдыха детей и молодежи».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В рамках данной подпрограммы осуществляется организация отдыха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95FA2">
        <w:rPr>
          <w:rFonts w:ascii="Times New Roman" w:hAnsi="Times New Roman"/>
          <w:sz w:val="28"/>
          <w:szCs w:val="28"/>
        </w:rPr>
        <w:t xml:space="preserve">детей и молодежи в лагерях с дневным пребыванием детей на базе организаций, курируемых управлением физической культуры и спорта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95FA2">
        <w:rPr>
          <w:rFonts w:ascii="Times New Roman" w:hAnsi="Times New Roman"/>
          <w:sz w:val="28"/>
          <w:szCs w:val="28"/>
        </w:rPr>
        <w:t>города.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Ежегодно на базе </w:t>
      </w:r>
      <w:r>
        <w:rPr>
          <w:rFonts w:ascii="Times New Roman" w:hAnsi="Times New Roman"/>
          <w:sz w:val="28"/>
          <w:szCs w:val="28"/>
        </w:rPr>
        <w:t xml:space="preserve">девяти </w:t>
      </w:r>
      <w:r w:rsidRPr="00095FA2">
        <w:rPr>
          <w:rFonts w:ascii="Times New Roman" w:hAnsi="Times New Roman"/>
          <w:sz w:val="28"/>
          <w:szCs w:val="28"/>
        </w:rPr>
        <w:t>муниципальных учреждений спортивной напра</w:t>
      </w:r>
      <w:r w:rsidRPr="00095FA2">
        <w:rPr>
          <w:rFonts w:ascii="Times New Roman" w:hAnsi="Times New Roman"/>
          <w:sz w:val="28"/>
          <w:szCs w:val="28"/>
        </w:rPr>
        <w:t>в</w:t>
      </w:r>
      <w:r w:rsidRPr="00095FA2">
        <w:rPr>
          <w:rFonts w:ascii="Times New Roman" w:hAnsi="Times New Roman"/>
          <w:sz w:val="28"/>
          <w:szCs w:val="28"/>
        </w:rPr>
        <w:t xml:space="preserve">ленности, подведомственных управлению физической культуры и спорта,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95FA2">
        <w:rPr>
          <w:rFonts w:ascii="Times New Roman" w:hAnsi="Times New Roman"/>
          <w:sz w:val="28"/>
          <w:szCs w:val="28"/>
        </w:rPr>
        <w:t xml:space="preserve">работают лагеря с дневным пребыванием детей. В специализированных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95FA2">
        <w:rPr>
          <w:rFonts w:ascii="Times New Roman" w:hAnsi="Times New Roman"/>
          <w:sz w:val="28"/>
          <w:szCs w:val="28"/>
        </w:rPr>
        <w:t xml:space="preserve">(профильных) лагерях на базе муниципальных учреждений в </w:t>
      </w:r>
      <w:proofErr w:type="gramStart"/>
      <w:r w:rsidRPr="00095FA2">
        <w:rPr>
          <w:rFonts w:ascii="Times New Roman" w:hAnsi="Times New Roman"/>
          <w:sz w:val="28"/>
          <w:szCs w:val="28"/>
        </w:rPr>
        <w:t>каникулярное</w:t>
      </w:r>
      <w:proofErr w:type="gramEnd"/>
      <w:r w:rsidRPr="00095FA2">
        <w:rPr>
          <w:rFonts w:ascii="Times New Roman" w:hAnsi="Times New Roman"/>
          <w:sz w:val="28"/>
          <w:szCs w:val="28"/>
        </w:rPr>
        <w:t xml:space="preserve"> время, загородных лагерях отдыха и оздоровления детей ежегодно </w:t>
      </w:r>
      <w:proofErr w:type="spellStart"/>
      <w:r w:rsidRPr="00095FA2">
        <w:rPr>
          <w:rFonts w:ascii="Times New Roman" w:hAnsi="Times New Roman"/>
          <w:sz w:val="28"/>
          <w:szCs w:val="28"/>
        </w:rPr>
        <w:t>оздоравл</w:t>
      </w:r>
      <w:r w:rsidRPr="00095FA2">
        <w:rPr>
          <w:rFonts w:ascii="Times New Roman" w:hAnsi="Times New Roman"/>
          <w:sz w:val="28"/>
          <w:szCs w:val="28"/>
        </w:rPr>
        <w:t>и</w:t>
      </w:r>
      <w:r w:rsidRPr="00095FA2">
        <w:rPr>
          <w:rFonts w:ascii="Times New Roman" w:hAnsi="Times New Roman"/>
          <w:sz w:val="28"/>
          <w:szCs w:val="28"/>
        </w:rPr>
        <w:t>вается</w:t>
      </w:r>
      <w:proofErr w:type="spellEnd"/>
      <w:r w:rsidRPr="00095FA2">
        <w:rPr>
          <w:rFonts w:ascii="Times New Roman" w:hAnsi="Times New Roman"/>
          <w:sz w:val="28"/>
          <w:szCs w:val="28"/>
        </w:rPr>
        <w:t xml:space="preserve"> более 300 человек; в климатически благоприятных регионах Российской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95FA2">
        <w:rPr>
          <w:rFonts w:ascii="Times New Roman" w:hAnsi="Times New Roman"/>
          <w:sz w:val="28"/>
          <w:szCs w:val="28"/>
        </w:rPr>
        <w:t>Федерации и за пределами Российской Федерации – более 700 человек.</w:t>
      </w:r>
    </w:p>
    <w:p w:rsidR="00095FA2" w:rsidRPr="00095FA2" w:rsidRDefault="00095FA2" w:rsidP="00095FA2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095FA2">
        <w:rPr>
          <w:szCs w:val="28"/>
        </w:rPr>
        <w:t>Подпрограмма «Управление отраслью физической культуры и спорта».</w:t>
      </w:r>
    </w:p>
    <w:p w:rsidR="00095FA2" w:rsidRDefault="00095FA2" w:rsidP="00095FA2">
      <w:pPr>
        <w:ind w:firstLine="567"/>
        <w:jc w:val="both"/>
        <w:rPr>
          <w:szCs w:val="28"/>
        </w:rPr>
      </w:pPr>
      <w:r w:rsidRPr="00095FA2">
        <w:rPr>
          <w:szCs w:val="28"/>
        </w:rPr>
        <w:t xml:space="preserve">В рамках подпрограммы предусмотрено обеспечение выполнения </w:t>
      </w:r>
      <w:proofErr w:type="gramStart"/>
      <w:r w:rsidRPr="00095FA2">
        <w:rPr>
          <w:szCs w:val="28"/>
        </w:rPr>
        <w:t>полно</w:t>
      </w:r>
      <w:r>
        <w:rPr>
          <w:szCs w:val="28"/>
        </w:rPr>
        <w:t>-</w:t>
      </w:r>
      <w:proofErr w:type="spellStart"/>
      <w:r w:rsidRPr="00095FA2">
        <w:rPr>
          <w:szCs w:val="28"/>
        </w:rPr>
        <w:t>мочий</w:t>
      </w:r>
      <w:proofErr w:type="spellEnd"/>
      <w:proofErr w:type="gramEnd"/>
      <w:r w:rsidRPr="00095FA2">
        <w:rPr>
          <w:szCs w:val="28"/>
        </w:rPr>
        <w:t xml:space="preserve"> и функций управления физической культуры и спорта, организация</w:t>
      </w:r>
      <w:r>
        <w:rPr>
          <w:szCs w:val="28"/>
        </w:rPr>
        <w:t xml:space="preserve">                    </w:t>
      </w:r>
      <w:r w:rsidRPr="00095FA2">
        <w:rPr>
          <w:szCs w:val="28"/>
        </w:rPr>
        <w:t xml:space="preserve"> работы по присвоению спортивных разрядов и званий, квалификационных </w:t>
      </w:r>
      <w:r>
        <w:rPr>
          <w:szCs w:val="28"/>
        </w:rPr>
        <w:t xml:space="preserve">                       </w:t>
      </w:r>
      <w:r w:rsidRPr="00095FA2">
        <w:rPr>
          <w:szCs w:val="28"/>
        </w:rPr>
        <w:t xml:space="preserve">категорий спортивных судей, информационное обеспечение жителей города </w:t>
      </w:r>
      <w:r>
        <w:rPr>
          <w:szCs w:val="28"/>
        </w:rPr>
        <w:t xml:space="preserve">                     </w:t>
      </w:r>
      <w:r w:rsidRPr="00095FA2">
        <w:rPr>
          <w:szCs w:val="28"/>
        </w:rPr>
        <w:t xml:space="preserve">о ходе реализации муниципальной программы, материальное вознаграждение спортсменов города </w:t>
      </w:r>
      <w:r>
        <w:rPr>
          <w:szCs w:val="28"/>
        </w:rPr>
        <w:t>–</w:t>
      </w:r>
      <w:r w:rsidRPr="00095FA2">
        <w:rPr>
          <w:szCs w:val="28"/>
        </w:rPr>
        <w:t xml:space="preserve"> стипендия за достижение спортивных результатов в с</w:t>
      </w:r>
      <w:r w:rsidRPr="00095FA2">
        <w:rPr>
          <w:szCs w:val="28"/>
        </w:rPr>
        <w:t>о</w:t>
      </w:r>
      <w:r w:rsidRPr="00095FA2">
        <w:rPr>
          <w:szCs w:val="28"/>
        </w:rPr>
        <w:t>ревновательной деятельности.</w:t>
      </w:r>
    </w:p>
    <w:p w:rsidR="00095FA2" w:rsidRDefault="00095FA2" w:rsidP="00095FA2">
      <w:pPr>
        <w:ind w:firstLine="567"/>
        <w:jc w:val="both"/>
        <w:rPr>
          <w:szCs w:val="28"/>
        </w:rPr>
      </w:pPr>
    </w:p>
    <w:p w:rsidR="00095FA2" w:rsidRPr="00095FA2" w:rsidRDefault="00095FA2" w:rsidP="00095FA2">
      <w:pPr>
        <w:ind w:firstLine="567"/>
        <w:jc w:val="both"/>
        <w:rPr>
          <w:szCs w:val="28"/>
        </w:rPr>
      </w:pPr>
    </w:p>
    <w:p w:rsidR="00095FA2" w:rsidRPr="00095FA2" w:rsidRDefault="00095FA2" w:rsidP="00095FA2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095FA2">
        <w:rPr>
          <w:szCs w:val="28"/>
        </w:rPr>
        <w:t>Основные показатели результативности реализации муниципальной</w:t>
      </w:r>
      <w:r>
        <w:rPr>
          <w:szCs w:val="28"/>
        </w:rPr>
        <w:t xml:space="preserve">                       </w:t>
      </w:r>
      <w:r w:rsidRPr="00095FA2">
        <w:rPr>
          <w:szCs w:val="28"/>
        </w:rPr>
        <w:t>программы по итогам 2015 года:</w:t>
      </w:r>
    </w:p>
    <w:p w:rsidR="00095FA2" w:rsidRPr="00095FA2" w:rsidRDefault="00095FA2" w:rsidP="00095FA2">
      <w:pPr>
        <w:tabs>
          <w:tab w:val="left" w:pos="993"/>
        </w:tabs>
        <w:ind w:firstLine="567"/>
        <w:jc w:val="both"/>
        <w:rPr>
          <w:szCs w:val="28"/>
        </w:rPr>
      </w:pPr>
      <w:r w:rsidRPr="00095FA2">
        <w:rPr>
          <w:szCs w:val="28"/>
        </w:rPr>
        <w:t xml:space="preserve">- на 53,4% увеличилось количество потребителей муниципальной </w:t>
      </w:r>
      <w:r>
        <w:rPr>
          <w:szCs w:val="28"/>
        </w:rPr>
        <w:t xml:space="preserve">                          </w:t>
      </w:r>
      <w:r w:rsidRPr="00095FA2">
        <w:rPr>
          <w:szCs w:val="28"/>
        </w:rPr>
        <w:t>услуги «Организация занятий физической культурой и спортом» по сравнению</w:t>
      </w:r>
      <w:r>
        <w:rPr>
          <w:szCs w:val="28"/>
        </w:rPr>
        <w:t xml:space="preserve">                        </w:t>
      </w:r>
      <w:r w:rsidRPr="00095FA2">
        <w:rPr>
          <w:szCs w:val="28"/>
        </w:rPr>
        <w:t xml:space="preserve"> с 2013 годом;</w:t>
      </w:r>
    </w:p>
    <w:p w:rsidR="00095FA2" w:rsidRPr="00095FA2" w:rsidRDefault="00095FA2" w:rsidP="00095FA2">
      <w:pPr>
        <w:tabs>
          <w:tab w:val="left" w:pos="993"/>
        </w:tabs>
        <w:ind w:firstLine="567"/>
        <w:jc w:val="both"/>
        <w:rPr>
          <w:szCs w:val="28"/>
        </w:rPr>
      </w:pPr>
      <w:r w:rsidRPr="00095FA2">
        <w:rPr>
          <w:szCs w:val="28"/>
        </w:rPr>
        <w:t xml:space="preserve">- на 4% увеличилось количество обучающихся в спортивных школах, </w:t>
      </w:r>
      <w:r>
        <w:rPr>
          <w:szCs w:val="28"/>
        </w:rPr>
        <w:t xml:space="preserve">                      </w:t>
      </w:r>
      <w:r w:rsidRPr="00095FA2">
        <w:rPr>
          <w:szCs w:val="28"/>
        </w:rPr>
        <w:t xml:space="preserve">подведомственных департаменту культуры, молодёжной политики и спорта               за предшествующие </w:t>
      </w:r>
      <w:r>
        <w:rPr>
          <w:szCs w:val="28"/>
        </w:rPr>
        <w:t>два</w:t>
      </w:r>
      <w:r w:rsidRPr="00095FA2">
        <w:rPr>
          <w:szCs w:val="28"/>
        </w:rPr>
        <w:t xml:space="preserve"> года (по сравнению с 2013 годом) и на 0,2% по </w:t>
      </w:r>
      <w:proofErr w:type="gramStart"/>
      <w:r w:rsidRPr="00095FA2">
        <w:rPr>
          <w:szCs w:val="28"/>
        </w:rPr>
        <w:t>срав</w:t>
      </w:r>
      <w:r>
        <w:rPr>
          <w:szCs w:val="28"/>
        </w:rPr>
        <w:t>-</w:t>
      </w:r>
      <w:r w:rsidRPr="00095FA2">
        <w:rPr>
          <w:szCs w:val="28"/>
        </w:rPr>
        <w:t>нению</w:t>
      </w:r>
      <w:proofErr w:type="gramEnd"/>
      <w:r w:rsidRPr="00095FA2">
        <w:rPr>
          <w:szCs w:val="28"/>
        </w:rPr>
        <w:t xml:space="preserve"> с 2014 годом;</w:t>
      </w:r>
    </w:p>
    <w:p w:rsidR="00095FA2" w:rsidRPr="00095FA2" w:rsidRDefault="00095FA2" w:rsidP="00095FA2">
      <w:pPr>
        <w:tabs>
          <w:tab w:val="left" w:pos="993"/>
        </w:tabs>
        <w:ind w:firstLine="567"/>
        <w:jc w:val="both"/>
        <w:rPr>
          <w:szCs w:val="28"/>
        </w:rPr>
      </w:pPr>
      <w:r w:rsidRPr="00095FA2">
        <w:rPr>
          <w:szCs w:val="28"/>
        </w:rPr>
        <w:t xml:space="preserve">- на 6% за предшествующие </w:t>
      </w:r>
      <w:r>
        <w:rPr>
          <w:szCs w:val="28"/>
        </w:rPr>
        <w:t>два</w:t>
      </w:r>
      <w:r w:rsidRPr="00095FA2">
        <w:rPr>
          <w:szCs w:val="28"/>
        </w:rPr>
        <w:t xml:space="preserve"> года (по сравнению с 2013 годом) снизи</w:t>
      </w:r>
      <w:r w:rsidRPr="00095FA2">
        <w:rPr>
          <w:szCs w:val="28"/>
        </w:rPr>
        <w:t>л</w:t>
      </w:r>
      <w:r w:rsidRPr="00095FA2">
        <w:rPr>
          <w:szCs w:val="28"/>
        </w:rPr>
        <w:t>ся показатель «Количество детей и молод</w:t>
      </w:r>
      <w:r>
        <w:rPr>
          <w:szCs w:val="28"/>
        </w:rPr>
        <w:t>е</w:t>
      </w:r>
      <w:r w:rsidRPr="00095FA2">
        <w:rPr>
          <w:szCs w:val="28"/>
        </w:rPr>
        <w:t xml:space="preserve">жи, отдохнувших по программам </w:t>
      </w:r>
      <w:r>
        <w:rPr>
          <w:szCs w:val="28"/>
        </w:rPr>
        <w:t xml:space="preserve">                       </w:t>
      </w:r>
      <w:r w:rsidRPr="00095FA2">
        <w:rPr>
          <w:szCs w:val="28"/>
        </w:rPr>
        <w:t xml:space="preserve">отдыха», в 2015 году данный показатель исполнен на уровне 2014 года; </w:t>
      </w:r>
    </w:p>
    <w:p w:rsidR="00095FA2" w:rsidRPr="00095FA2" w:rsidRDefault="00095FA2" w:rsidP="00095FA2">
      <w:pPr>
        <w:tabs>
          <w:tab w:val="left" w:pos="993"/>
        </w:tabs>
        <w:ind w:firstLine="567"/>
        <w:jc w:val="both"/>
        <w:rPr>
          <w:szCs w:val="28"/>
        </w:rPr>
      </w:pPr>
      <w:r w:rsidRPr="00095FA2">
        <w:rPr>
          <w:szCs w:val="28"/>
        </w:rPr>
        <w:t xml:space="preserve">- на 34,2% увеличилось количество спортивных мероприятий различного уровня с участием спортсменов города муниципальной услуги «Организация </w:t>
      </w:r>
      <w:r>
        <w:rPr>
          <w:szCs w:val="28"/>
        </w:rPr>
        <w:t xml:space="preserve">                </w:t>
      </w:r>
      <w:r w:rsidRPr="00095FA2">
        <w:rPr>
          <w:spacing w:val="-4"/>
          <w:szCs w:val="28"/>
        </w:rPr>
        <w:t>занятий физической культурой и массовым спортом» по сравнению с 2013 годом;</w:t>
      </w:r>
    </w:p>
    <w:p w:rsidR="00095FA2" w:rsidRPr="00095FA2" w:rsidRDefault="00095FA2" w:rsidP="00095FA2">
      <w:pPr>
        <w:tabs>
          <w:tab w:val="left" w:pos="993"/>
        </w:tabs>
        <w:ind w:firstLine="567"/>
        <w:jc w:val="both"/>
        <w:rPr>
          <w:szCs w:val="28"/>
        </w:rPr>
      </w:pPr>
      <w:r w:rsidRPr="00095FA2">
        <w:rPr>
          <w:szCs w:val="28"/>
        </w:rPr>
        <w:t xml:space="preserve">- на 40,5% увеличилось количество спортивных соревнований различного уровня (регионального, межрегионального, всероссийского, международного) </w:t>
      </w:r>
      <w:r>
        <w:rPr>
          <w:szCs w:val="28"/>
        </w:rPr>
        <w:t xml:space="preserve">                </w:t>
      </w:r>
      <w:r w:rsidRPr="00095FA2">
        <w:rPr>
          <w:szCs w:val="28"/>
        </w:rPr>
        <w:t>и мероприятий по подготовке к ним, с участием обучающихся спортивных школ (юношеского и юниорского возраста) по сравнению с 2013 годом</w:t>
      </w:r>
      <w:r>
        <w:rPr>
          <w:szCs w:val="28"/>
        </w:rPr>
        <w:t xml:space="preserve">. </w:t>
      </w:r>
      <w:r w:rsidRPr="00095FA2">
        <w:rPr>
          <w:szCs w:val="28"/>
        </w:rPr>
        <w:t>В 2015 году данный показатель исполнен на уровне 2014 года.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>С 01.01.2016 деятельность в сфере физической культуры и спорта ос</w:t>
      </w:r>
      <w:r w:rsidRPr="00095FA2">
        <w:rPr>
          <w:rFonts w:ascii="Times New Roman" w:hAnsi="Times New Roman"/>
          <w:sz w:val="28"/>
          <w:szCs w:val="28"/>
        </w:rPr>
        <w:t>у</w:t>
      </w:r>
      <w:r w:rsidRPr="00095FA2">
        <w:rPr>
          <w:rFonts w:ascii="Times New Roman" w:hAnsi="Times New Roman"/>
          <w:sz w:val="28"/>
          <w:szCs w:val="28"/>
        </w:rPr>
        <w:t xml:space="preserve">ществляется в соответствии с Ведомственным перечнем муниципальных услуг и работ в сфере физической культуры и спорта, </w:t>
      </w:r>
      <w:proofErr w:type="gramStart"/>
      <w:r w:rsidRPr="00095FA2">
        <w:rPr>
          <w:rFonts w:ascii="Times New Roman" w:hAnsi="Times New Roman"/>
          <w:sz w:val="28"/>
          <w:szCs w:val="28"/>
        </w:rPr>
        <w:t>который</w:t>
      </w:r>
      <w:proofErr w:type="gramEnd"/>
      <w:r w:rsidRPr="00095FA2">
        <w:rPr>
          <w:rFonts w:ascii="Times New Roman" w:hAnsi="Times New Roman"/>
          <w:sz w:val="28"/>
          <w:szCs w:val="28"/>
        </w:rPr>
        <w:t xml:space="preserve"> сформирован с уч</w:t>
      </w:r>
      <w:r>
        <w:rPr>
          <w:rFonts w:ascii="Times New Roman" w:hAnsi="Times New Roman"/>
          <w:sz w:val="28"/>
          <w:szCs w:val="28"/>
        </w:rPr>
        <w:t>е</w:t>
      </w:r>
      <w:r w:rsidRPr="00095FA2">
        <w:rPr>
          <w:rFonts w:ascii="Times New Roman" w:hAnsi="Times New Roman"/>
          <w:sz w:val="28"/>
          <w:szCs w:val="28"/>
        </w:rPr>
        <w:t>том услуг отраслей молодежной политики и образования.</w:t>
      </w: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>В рамках муниципальной программы планируется:</w:t>
      </w:r>
    </w:p>
    <w:p w:rsidR="00095FA2" w:rsidRPr="00095FA2" w:rsidRDefault="00095FA2" w:rsidP="00095FA2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>- сохранение инфраструктуры спорта и улучшение собственной спорти</w:t>
      </w:r>
      <w:r w:rsidRPr="00095FA2">
        <w:rPr>
          <w:rFonts w:ascii="Times New Roman" w:hAnsi="Times New Roman"/>
          <w:sz w:val="28"/>
          <w:szCs w:val="28"/>
        </w:rPr>
        <w:t>в</w:t>
      </w:r>
      <w:r w:rsidRPr="00095FA2">
        <w:rPr>
          <w:rFonts w:ascii="Times New Roman" w:hAnsi="Times New Roman"/>
          <w:sz w:val="28"/>
          <w:szCs w:val="28"/>
        </w:rPr>
        <w:t xml:space="preserve">ной </w:t>
      </w:r>
      <w:r w:rsidRPr="00095FA2">
        <w:rPr>
          <w:rFonts w:ascii="Times New Roman" w:hAnsi="Times New Roman"/>
          <w:spacing w:val="-4"/>
          <w:sz w:val="28"/>
          <w:szCs w:val="28"/>
        </w:rPr>
        <w:t>базы для организации тренировочного и соревновательного процесса, орган</w:t>
      </w:r>
      <w:r w:rsidRPr="00095FA2">
        <w:rPr>
          <w:rFonts w:ascii="Times New Roman" w:hAnsi="Times New Roman"/>
          <w:spacing w:val="-4"/>
          <w:sz w:val="28"/>
          <w:szCs w:val="28"/>
        </w:rPr>
        <w:t>и</w:t>
      </w:r>
      <w:r w:rsidRPr="00095FA2">
        <w:rPr>
          <w:rFonts w:ascii="Times New Roman" w:hAnsi="Times New Roman"/>
          <w:spacing w:val="-4"/>
          <w:sz w:val="28"/>
          <w:szCs w:val="28"/>
        </w:rPr>
        <w:t>зации</w:t>
      </w:r>
      <w:r w:rsidRPr="00095FA2">
        <w:rPr>
          <w:rFonts w:ascii="Times New Roman" w:hAnsi="Times New Roman"/>
          <w:sz w:val="28"/>
          <w:szCs w:val="28"/>
        </w:rPr>
        <w:t xml:space="preserve"> оздоровительных лагерей дневного пребывания детей </w:t>
      </w:r>
      <w:proofErr w:type="gramStart"/>
      <w:r w:rsidRPr="00095FA2">
        <w:rPr>
          <w:rFonts w:ascii="Times New Roman" w:hAnsi="Times New Roman"/>
          <w:sz w:val="28"/>
          <w:szCs w:val="28"/>
        </w:rPr>
        <w:t>в</w:t>
      </w:r>
      <w:proofErr w:type="gramEnd"/>
      <w:r w:rsidRPr="00095FA2">
        <w:rPr>
          <w:rFonts w:ascii="Times New Roman" w:hAnsi="Times New Roman"/>
          <w:sz w:val="28"/>
          <w:szCs w:val="28"/>
        </w:rPr>
        <w:t xml:space="preserve"> каникулярное время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95FA2">
        <w:rPr>
          <w:rFonts w:ascii="Times New Roman" w:hAnsi="Times New Roman"/>
          <w:sz w:val="28"/>
          <w:szCs w:val="28"/>
        </w:rPr>
        <w:t xml:space="preserve"> на базе муниципальных учреждений; </w:t>
      </w:r>
    </w:p>
    <w:p w:rsidR="00095FA2" w:rsidRDefault="00095FA2" w:rsidP="00095FA2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95FA2">
        <w:rPr>
          <w:rFonts w:ascii="Times New Roman" w:hAnsi="Times New Roman"/>
          <w:sz w:val="28"/>
          <w:szCs w:val="28"/>
        </w:rPr>
        <w:t xml:space="preserve">- привлечение жителей города всех возрастных и социальных групп                      к систематическим занятиям физической культурой и спортом, формирование </w:t>
      </w:r>
      <w:r w:rsidRPr="00095FA2">
        <w:rPr>
          <w:rFonts w:ascii="Times New Roman" w:hAnsi="Times New Roman"/>
          <w:spacing w:val="-4"/>
          <w:sz w:val="28"/>
          <w:szCs w:val="28"/>
        </w:rPr>
        <w:t>сборных команд по видам спорта, посредством реализации основного направл</w:t>
      </w:r>
      <w:r w:rsidRPr="00095FA2">
        <w:rPr>
          <w:rFonts w:ascii="Times New Roman" w:hAnsi="Times New Roman"/>
          <w:spacing w:val="-4"/>
          <w:sz w:val="28"/>
          <w:szCs w:val="28"/>
        </w:rPr>
        <w:t>е</w:t>
      </w:r>
      <w:r w:rsidRPr="00095FA2">
        <w:rPr>
          <w:rFonts w:ascii="Times New Roman" w:hAnsi="Times New Roman"/>
          <w:spacing w:val="-4"/>
          <w:sz w:val="28"/>
          <w:szCs w:val="28"/>
        </w:rPr>
        <w:t>ния</w:t>
      </w:r>
      <w:r w:rsidRPr="00095FA2">
        <w:rPr>
          <w:rFonts w:ascii="Times New Roman" w:hAnsi="Times New Roman"/>
          <w:sz w:val="28"/>
          <w:szCs w:val="28"/>
        </w:rPr>
        <w:t xml:space="preserve"> деятельности спортивных учреждений.</w:t>
      </w:r>
    </w:p>
    <w:p w:rsidR="00095FA2" w:rsidRPr="00095FA2" w:rsidRDefault="00095FA2" w:rsidP="00095FA2">
      <w:pPr>
        <w:pStyle w:val="aa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5FA2" w:rsidRP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95FA2">
        <w:rPr>
          <w:rFonts w:ascii="Times New Roman" w:hAnsi="Times New Roman"/>
          <w:sz w:val="28"/>
          <w:szCs w:val="28"/>
        </w:rPr>
        <w:t>. Цели и задачи муниципальной программы</w:t>
      </w:r>
    </w:p>
    <w:p w:rsidR="00095FA2" w:rsidRPr="001471D9" w:rsidRDefault="00095FA2" w:rsidP="00095FA2">
      <w:pPr>
        <w:pStyle w:val="aa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095FA2" w:rsidRPr="00BF55D6" w:rsidTr="00430188">
        <w:tc>
          <w:tcPr>
            <w:tcW w:w="3544" w:type="dxa"/>
          </w:tcPr>
          <w:p w:rsidR="00095FA2" w:rsidRPr="00BF55D6" w:rsidRDefault="00095FA2" w:rsidP="00430188">
            <w:pPr>
              <w:jc w:val="center"/>
              <w:rPr>
                <w:szCs w:val="28"/>
              </w:rPr>
            </w:pPr>
            <w:r w:rsidRPr="00BF55D6">
              <w:rPr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095FA2" w:rsidRPr="00BF55D6" w:rsidRDefault="00095FA2" w:rsidP="00430188">
            <w:pPr>
              <w:jc w:val="center"/>
              <w:rPr>
                <w:szCs w:val="28"/>
              </w:rPr>
            </w:pPr>
            <w:r w:rsidRPr="00BF55D6">
              <w:rPr>
                <w:szCs w:val="28"/>
              </w:rPr>
              <w:t>Обоснование</w:t>
            </w:r>
          </w:p>
          <w:p w:rsidR="00095FA2" w:rsidRDefault="00095FA2" w:rsidP="00430188">
            <w:pPr>
              <w:jc w:val="center"/>
              <w:rPr>
                <w:szCs w:val="28"/>
              </w:rPr>
            </w:pPr>
            <w:r w:rsidRPr="00BF55D6">
              <w:rPr>
                <w:szCs w:val="28"/>
              </w:rPr>
              <w:t xml:space="preserve">соответствия задач цели программы, </w:t>
            </w:r>
          </w:p>
          <w:p w:rsidR="00095FA2" w:rsidRPr="00BF55D6" w:rsidRDefault="00095FA2" w:rsidP="00430188">
            <w:pPr>
              <w:jc w:val="center"/>
              <w:rPr>
                <w:szCs w:val="28"/>
              </w:rPr>
            </w:pPr>
            <w:r w:rsidRPr="00BF55D6">
              <w:rPr>
                <w:szCs w:val="28"/>
              </w:rPr>
              <w:t>сроков реализации программы</w:t>
            </w:r>
          </w:p>
        </w:tc>
      </w:tr>
      <w:tr w:rsidR="00095FA2" w:rsidRPr="00BF55D6" w:rsidTr="00430188">
        <w:tc>
          <w:tcPr>
            <w:tcW w:w="9639" w:type="dxa"/>
            <w:gridSpan w:val="2"/>
          </w:tcPr>
          <w:p w:rsidR="00095FA2" w:rsidRPr="00095FA2" w:rsidRDefault="00095FA2" w:rsidP="00430188">
            <w:pPr>
              <w:jc w:val="both"/>
              <w:rPr>
                <w:sz w:val="10"/>
                <w:szCs w:val="10"/>
              </w:rPr>
            </w:pPr>
          </w:p>
          <w:p w:rsidR="00095FA2" w:rsidRDefault="00095FA2" w:rsidP="00430188">
            <w:pPr>
              <w:jc w:val="both"/>
              <w:rPr>
                <w:szCs w:val="28"/>
              </w:rPr>
            </w:pPr>
            <w:r w:rsidRPr="00BF55D6">
              <w:rPr>
                <w:szCs w:val="28"/>
              </w:rPr>
              <w:t xml:space="preserve">Цель программы: Создание условий для занятий физической культурой             </w:t>
            </w:r>
            <w:r>
              <w:rPr>
                <w:szCs w:val="28"/>
              </w:rPr>
              <w:t xml:space="preserve">                </w:t>
            </w:r>
            <w:r w:rsidRPr="00BF55D6">
              <w:rPr>
                <w:szCs w:val="28"/>
              </w:rPr>
              <w:t>и спортом, развитие массового спорта на территории города</w:t>
            </w:r>
          </w:p>
          <w:p w:rsidR="00095FA2" w:rsidRPr="00BF55D6" w:rsidRDefault="00095FA2" w:rsidP="00430188">
            <w:pPr>
              <w:jc w:val="both"/>
              <w:rPr>
                <w:sz w:val="10"/>
                <w:szCs w:val="10"/>
              </w:rPr>
            </w:pPr>
          </w:p>
        </w:tc>
      </w:tr>
      <w:tr w:rsidR="00095FA2" w:rsidRPr="00BF55D6" w:rsidTr="00430188">
        <w:tc>
          <w:tcPr>
            <w:tcW w:w="9639" w:type="dxa"/>
            <w:gridSpan w:val="2"/>
          </w:tcPr>
          <w:p w:rsidR="00095FA2" w:rsidRDefault="00095FA2" w:rsidP="00430188">
            <w:pPr>
              <w:jc w:val="both"/>
              <w:rPr>
                <w:spacing w:val="-6"/>
                <w:szCs w:val="28"/>
              </w:rPr>
            </w:pPr>
            <w:r w:rsidRPr="00BF55D6">
              <w:rPr>
                <w:spacing w:val="-6"/>
                <w:szCs w:val="28"/>
              </w:rPr>
              <w:t>Подпрограмма: Организация занятий физической культурой и массовым спортом</w:t>
            </w:r>
            <w:r>
              <w:rPr>
                <w:spacing w:val="-6"/>
                <w:szCs w:val="28"/>
              </w:rPr>
              <w:t>,</w:t>
            </w:r>
            <w:r>
              <w:t xml:space="preserve"> </w:t>
            </w:r>
            <w:r w:rsidRPr="00F81DF6">
              <w:rPr>
                <w:spacing w:val="-6"/>
                <w:szCs w:val="28"/>
              </w:rPr>
              <w:t>внедрение комплекса ГТО.</w:t>
            </w:r>
          </w:p>
          <w:p w:rsidR="00095FA2" w:rsidRPr="00BF55D6" w:rsidRDefault="00095FA2" w:rsidP="00430188">
            <w:pPr>
              <w:jc w:val="both"/>
              <w:rPr>
                <w:sz w:val="10"/>
                <w:szCs w:val="10"/>
              </w:rPr>
            </w:pPr>
          </w:p>
        </w:tc>
      </w:tr>
      <w:tr w:rsidR="00095FA2" w:rsidRPr="00BF55D6" w:rsidTr="00430188">
        <w:trPr>
          <w:trHeight w:val="517"/>
        </w:trPr>
        <w:tc>
          <w:tcPr>
            <w:tcW w:w="9639" w:type="dxa"/>
            <w:gridSpan w:val="2"/>
          </w:tcPr>
          <w:p w:rsidR="00095FA2" w:rsidRDefault="00095FA2" w:rsidP="00430188">
            <w:pPr>
              <w:jc w:val="both"/>
              <w:rPr>
                <w:szCs w:val="28"/>
              </w:rPr>
            </w:pPr>
            <w:r w:rsidRPr="00BF55D6">
              <w:rPr>
                <w:szCs w:val="28"/>
              </w:rPr>
              <w:t xml:space="preserve">Цель подпрограммы: вовлечение населения в систематические занятия </w:t>
            </w:r>
            <w:r>
              <w:rPr>
                <w:szCs w:val="28"/>
              </w:rPr>
              <w:t xml:space="preserve">                         </w:t>
            </w:r>
            <w:r w:rsidRPr="00BF55D6">
              <w:rPr>
                <w:szCs w:val="28"/>
              </w:rPr>
              <w:t>физической культурой и спортом</w:t>
            </w:r>
          </w:p>
          <w:p w:rsidR="00095FA2" w:rsidRPr="00BF55D6" w:rsidRDefault="00095FA2" w:rsidP="00430188">
            <w:pPr>
              <w:jc w:val="both"/>
              <w:rPr>
                <w:sz w:val="10"/>
                <w:szCs w:val="10"/>
              </w:rPr>
            </w:pPr>
          </w:p>
        </w:tc>
      </w:tr>
      <w:tr w:rsidR="00095FA2" w:rsidRPr="00BF55D6" w:rsidTr="00430188">
        <w:tc>
          <w:tcPr>
            <w:tcW w:w="3544" w:type="dxa"/>
          </w:tcPr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Задача 1.1. Повышение </w:t>
            </w:r>
          </w:p>
          <w:p w:rsidR="00095FA2" w:rsidRPr="00BF55D6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>мотивации граждан</w:t>
            </w:r>
          </w:p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к регулярным занятиям </w:t>
            </w:r>
          </w:p>
          <w:p w:rsidR="00095FA2" w:rsidRPr="00BF55D6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>физической культурой</w:t>
            </w:r>
          </w:p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и спортом и ведению </w:t>
            </w:r>
          </w:p>
          <w:p w:rsidR="00095FA2" w:rsidRPr="00BF55D6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>здорового образа жизни</w:t>
            </w:r>
          </w:p>
        </w:tc>
        <w:tc>
          <w:tcPr>
            <w:tcW w:w="6095" w:type="dxa"/>
          </w:tcPr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решение данной тактической задачи </w:t>
            </w:r>
          </w:p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способствует формированию и повышению </w:t>
            </w:r>
          </w:p>
          <w:p w:rsidR="00095FA2" w:rsidRDefault="00095FA2" w:rsidP="00095FA2">
            <w:pPr>
              <w:rPr>
                <w:szCs w:val="28"/>
              </w:rPr>
            </w:pPr>
            <w:r w:rsidRPr="00BF55D6">
              <w:rPr>
                <w:szCs w:val="28"/>
              </w:rPr>
              <w:t>у населения мотивации к регулярным занятиям физкультурой</w:t>
            </w:r>
            <w:r>
              <w:rPr>
                <w:szCs w:val="28"/>
              </w:rPr>
              <w:t xml:space="preserve"> </w:t>
            </w:r>
            <w:r w:rsidRPr="00BF55D6">
              <w:rPr>
                <w:szCs w:val="28"/>
              </w:rPr>
              <w:t xml:space="preserve">и спортом как главного </w:t>
            </w:r>
          </w:p>
          <w:p w:rsidR="00095FA2" w:rsidRDefault="00095FA2" w:rsidP="00095FA2">
            <w:pPr>
              <w:rPr>
                <w:szCs w:val="28"/>
              </w:rPr>
            </w:pPr>
            <w:r w:rsidRPr="00BF55D6">
              <w:rPr>
                <w:szCs w:val="28"/>
              </w:rPr>
              <w:t>компонента выполнения физкультурно-</w:t>
            </w:r>
          </w:p>
          <w:p w:rsidR="00095FA2" w:rsidRPr="00BF55D6" w:rsidRDefault="00095FA2" w:rsidP="00095FA2">
            <w:pPr>
              <w:rPr>
                <w:szCs w:val="28"/>
              </w:rPr>
            </w:pPr>
            <w:r w:rsidRPr="00BF55D6">
              <w:rPr>
                <w:szCs w:val="28"/>
              </w:rPr>
              <w:t>спортивной деятельности</w:t>
            </w:r>
          </w:p>
        </w:tc>
      </w:tr>
      <w:tr w:rsidR="00095FA2" w:rsidRPr="00BF55D6" w:rsidTr="00430188">
        <w:tc>
          <w:tcPr>
            <w:tcW w:w="9639" w:type="dxa"/>
            <w:gridSpan w:val="2"/>
          </w:tcPr>
          <w:p w:rsidR="00095FA2" w:rsidRPr="00095FA2" w:rsidRDefault="00095FA2" w:rsidP="00430188">
            <w:pPr>
              <w:jc w:val="both"/>
              <w:rPr>
                <w:sz w:val="10"/>
                <w:szCs w:val="10"/>
              </w:rPr>
            </w:pPr>
          </w:p>
          <w:p w:rsidR="00095FA2" w:rsidRDefault="00095FA2" w:rsidP="00430188">
            <w:pPr>
              <w:jc w:val="both"/>
              <w:rPr>
                <w:szCs w:val="28"/>
              </w:rPr>
            </w:pPr>
            <w:r w:rsidRPr="00BF55D6">
              <w:rPr>
                <w:szCs w:val="28"/>
              </w:rPr>
              <w:t xml:space="preserve">Подпрограмма: </w:t>
            </w:r>
            <w:r w:rsidRPr="00F81DF6">
              <w:rPr>
                <w:szCs w:val="28"/>
              </w:rPr>
              <w:t>Развитие системы спортивной подготовки</w:t>
            </w:r>
            <w:r w:rsidRPr="00181286">
              <w:rPr>
                <w:szCs w:val="28"/>
              </w:rPr>
              <w:t xml:space="preserve"> </w:t>
            </w:r>
          </w:p>
          <w:p w:rsidR="00095FA2" w:rsidRPr="00BF55D6" w:rsidRDefault="00095FA2" w:rsidP="00430188">
            <w:pPr>
              <w:jc w:val="both"/>
              <w:rPr>
                <w:sz w:val="10"/>
                <w:szCs w:val="10"/>
              </w:rPr>
            </w:pPr>
          </w:p>
        </w:tc>
      </w:tr>
      <w:tr w:rsidR="00095FA2" w:rsidRPr="00BF55D6" w:rsidTr="00430188">
        <w:tc>
          <w:tcPr>
            <w:tcW w:w="9639" w:type="dxa"/>
            <w:gridSpan w:val="2"/>
          </w:tcPr>
          <w:p w:rsidR="00095FA2" w:rsidRPr="00B817C8" w:rsidRDefault="00095FA2" w:rsidP="00095FA2">
            <w:pPr>
              <w:jc w:val="both"/>
              <w:rPr>
                <w:sz w:val="10"/>
                <w:szCs w:val="10"/>
              </w:rPr>
            </w:pPr>
            <w:r w:rsidRPr="00BF55D6">
              <w:rPr>
                <w:szCs w:val="28"/>
              </w:rPr>
              <w:t>Цель подпрограммы: Привлечение детей, подростков и молод</w:t>
            </w:r>
            <w:r>
              <w:rPr>
                <w:szCs w:val="28"/>
              </w:rPr>
              <w:t>е</w:t>
            </w:r>
            <w:r w:rsidRPr="00BF55D6">
              <w:rPr>
                <w:szCs w:val="28"/>
              </w:rPr>
              <w:t>жи к занятиям физической культурой и спортом, направленным на улучшение физического развития, физической подготовленности и спортивных результатов; выявл</w:t>
            </w:r>
            <w:r w:rsidRPr="00BF55D6">
              <w:rPr>
                <w:szCs w:val="28"/>
              </w:rPr>
              <w:t>е</w:t>
            </w:r>
            <w:r w:rsidRPr="00BF55D6">
              <w:rPr>
                <w:szCs w:val="28"/>
              </w:rPr>
              <w:t>ние одар</w:t>
            </w:r>
            <w:r>
              <w:rPr>
                <w:szCs w:val="28"/>
              </w:rPr>
              <w:t>е</w:t>
            </w:r>
            <w:r w:rsidRPr="00BF55D6">
              <w:rPr>
                <w:szCs w:val="28"/>
              </w:rPr>
              <w:t xml:space="preserve">нных детей, подростков и молодежи с целью включения их в состав </w:t>
            </w:r>
            <w:r>
              <w:rPr>
                <w:szCs w:val="28"/>
              </w:rPr>
              <w:t xml:space="preserve">                   </w:t>
            </w:r>
            <w:r w:rsidRPr="00BF55D6">
              <w:rPr>
                <w:szCs w:val="28"/>
              </w:rPr>
              <w:t>сборных команд и спортивный резерв по видам спорта</w:t>
            </w:r>
          </w:p>
        </w:tc>
      </w:tr>
      <w:tr w:rsidR="00095FA2" w:rsidRPr="00BF55D6" w:rsidTr="00430188">
        <w:tc>
          <w:tcPr>
            <w:tcW w:w="3544" w:type="dxa"/>
          </w:tcPr>
          <w:p w:rsidR="00095FA2" w:rsidRDefault="00095FA2" w:rsidP="00095FA2">
            <w:pPr>
              <w:tabs>
                <w:tab w:val="left" w:pos="-5175"/>
                <w:tab w:val="left" w:pos="-5034"/>
              </w:tabs>
              <w:ind w:left="34"/>
              <w:rPr>
                <w:szCs w:val="28"/>
              </w:rPr>
            </w:pPr>
            <w:r w:rsidRPr="00BF55D6">
              <w:rPr>
                <w:szCs w:val="28"/>
              </w:rPr>
              <w:t xml:space="preserve">Задача 2.1. Развитие </w:t>
            </w:r>
          </w:p>
          <w:p w:rsidR="00095FA2" w:rsidRDefault="00095FA2" w:rsidP="00095FA2">
            <w:pPr>
              <w:tabs>
                <w:tab w:val="left" w:pos="-5175"/>
                <w:tab w:val="left" w:pos="-5034"/>
              </w:tabs>
              <w:ind w:left="34"/>
              <w:rPr>
                <w:szCs w:val="28"/>
              </w:rPr>
            </w:pPr>
            <w:r w:rsidRPr="00BF55D6">
              <w:rPr>
                <w:szCs w:val="28"/>
              </w:rPr>
              <w:t xml:space="preserve">системы подготовки </w:t>
            </w:r>
          </w:p>
          <w:p w:rsidR="00095FA2" w:rsidRDefault="00095FA2" w:rsidP="00095FA2">
            <w:pPr>
              <w:tabs>
                <w:tab w:val="left" w:pos="-5175"/>
                <w:tab w:val="left" w:pos="-5034"/>
              </w:tabs>
              <w:ind w:left="34"/>
              <w:rPr>
                <w:szCs w:val="28"/>
              </w:rPr>
            </w:pPr>
            <w:r w:rsidRPr="00BF55D6">
              <w:rPr>
                <w:szCs w:val="28"/>
              </w:rPr>
              <w:t xml:space="preserve">спортивного резерва </w:t>
            </w:r>
          </w:p>
          <w:p w:rsidR="00095FA2" w:rsidRDefault="00095FA2" w:rsidP="00095FA2">
            <w:pPr>
              <w:tabs>
                <w:tab w:val="left" w:pos="-5175"/>
                <w:tab w:val="left" w:pos="-5034"/>
              </w:tabs>
              <w:ind w:left="34"/>
              <w:rPr>
                <w:szCs w:val="28"/>
              </w:rPr>
            </w:pPr>
            <w:r w:rsidRPr="00BF55D6">
              <w:rPr>
                <w:szCs w:val="28"/>
              </w:rPr>
              <w:t xml:space="preserve">и выявление </w:t>
            </w:r>
            <w:proofErr w:type="gramStart"/>
            <w:r w:rsidRPr="00BF55D6">
              <w:rPr>
                <w:szCs w:val="28"/>
              </w:rPr>
              <w:t>одаренных</w:t>
            </w:r>
            <w:proofErr w:type="gramEnd"/>
            <w:r w:rsidRPr="00BF55D6">
              <w:rPr>
                <w:szCs w:val="28"/>
              </w:rPr>
              <w:t xml:space="preserve"> </w:t>
            </w:r>
          </w:p>
          <w:p w:rsidR="00095FA2" w:rsidRDefault="00095FA2" w:rsidP="00095FA2">
            <w:pPr>
              <w:tabs>
                <w:tab w:val="left" w:pos="-5175"/>
                <w:tab w:val="left" w:pos="-5034"/>
              </w:tabs>
              <w:ind w:left="34"/>
              <w:rPr>
                <w:szCs w:val="28"/>
              </w:rPr>
            </w:pPr>
            <w:r w:rsidRPr="00BF55D6">
              <w:rPr>
                <w:szCs w:val="28"/>
              </w:rPr>
              <w:t xml:space="preserve">детей, подростков </w:t>
            </w:r>
          </w:p>
          <w:p w:rsidR="00095FA2" w:rsidRDefault="00095FA2" w:rsidP="00095FA2">
            <w:pPr>
              <w:tabs>
                <w:tab w:val="left" w:pos="-5175"/>
                <w:tab w:val="left" w:pos="-5034"/>
              </w:tabs>
              <w:ind w:left="34"/>
              <w:rPr>
                <w:szCs w:val="28"/>
              </w:rPr>
            </w:pPr>
            <w:r w:rsidRPr="00BF55D6">
              <w:rPr>
                <w:szCs w:val="28"/>
              </w:rPr>
              <w:t xml:space="preserve">и молодежи в учреждениях </w:t>
            </w:r>
          </w:p>
          <w:p w:rsidR="00095FA2" w:rsidRPr="00BF55D6" w:rsidRDefault="00095FA2" w:rsidP="00095FA2">
            <w:pPr>
              <w:tabs>
                <w:tab w:val="left" w:pos="-5175"/>
                <w:tab w:val="left" w:pos="-5034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спортивной подготовки</w:t>
            </w:r>
          </w:p>
        </w:tc>
        <w:tc>
          <w:tcPr>
            <w:tcW w:w="6095" w:type="dxa"/>
          </w:tcPr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решение данной тактической задачи позволит обеспечить тренировочный процесс по видам спорта в учреждениях </w:t>
            </w:r>
            <w:r>
              <w:rPr>
                <w:szCs w:val="28"/>
              </w:rPr>
              <w:t>спортивной подготовки</w:t>
            </w:r>
            <w:r w:rsidRPr="00BF55D6">
              <w:rPr>
                <w:szCs w:val="28"/>
              </w:rPr>
              <w:t xml:space="preserve"> </w:t>
            </w:r>
          </w:p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и привлечь дополнительное количество детей </w:t>
            </w:r>
          </w:p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и молодежи к занятиям физической культурой </w:t>
            </w:r>
          </w:p>
          <w:p w:rsidR="00095FA2" w:rsidRPr="00BF55D6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>и спортом</w:t>
            </w:r>
          </w:p>
        </w:tc>
      </w:tr>
      <w:tr w:rsidR="00095FA2" w:rsidRPr="00BF55D6" w:rsidTr="00430188">
        <w:tc>
          <w:tcPr>
            <w:tcW w:w="9639" w:type="dxa"/>
            <w:gridSpan w:val="2"/>
          </w:tcPr>
          <w:p w:rsidR="00095FA2" w:rsidRPr="00095FA2" w:rsidRDefault="00095FA2" w:rsidP="00430188">
            <w:pPr>
              <w:jc w:val="both"/>
              <w:rPr>
                <w:sz w:val="10"/>
                <w:szCs w:val="10"/>
              </w:rPr>
            </w:pPr>
          </w:p>
          <w:p w:rsidR="00095FA2" w:rsidRDefault="00095FA2" w:rsidP="00430188">
            <w:pPr>
              <w:jc w:val="both"/>
              <w:rPr>
                <w:szCs w:val="28"/>
              </w:rPr>
            </w:pPr>
            <w:r w:rsidRPr="00BF55D6">
              <w:rPr>
                <w:szCs w:val="28"/>
              </w:rPr>
              <w:t>Подпрограмма: Развитие инфраструктуры спорта</w:t>
            </w:r>
          </w:p>
          <w:p w:rsidR="00095FA2" w:rsidRPr="00BF55D6" w:rsidRDefault="00095FA2" w:rsidP="00430188">
            <w:pPr>
              <w:jc w:val="both"/>
              <w:rPr>
                <w:sz w:val="10"/>
                <w:szCs w:val="10"/>
              </w:rPr>
            </w:pPr>
          </w:p>
        </w:tc>
      </w:tr>
      <w:tr w:rsidR="00095FA2" w:rsidRPr="00BF55D6" w:rsidTr="00430188">
        <w:tc>
          <w:tcPr>
            <w:tcW w:w="9639" w:type="dxa"/>
            <w:gridSpan w:val="2"/>
          </w:tcPr>
          <w:p w:rsidR="00095FA2" w:rsidRPr="00BF55D6" w:rsidRDefault="00095FA2" w:rsidP="00430188">
            <w:pPr>
              <w:jc w:val="both"/>
              <w:rPr>
                <w:sz w:val="10"/>
                <w:szCs w:val="10"/>
              </w:rPr>
            </w:pPr>
            <w:r w:rsidRPr="00BF55D6">
              <w:rPr>
                <w:szCs w:val="28"/>
              </w:rPr>
              <w:t>Цель подпрограммы: улучшение обеспечения спортивной базой учреждений физической культуры и спорта, оказывающих муниципальные услуги</w:t>
            </w:r>
          </w:p>
        </w:tc>
      </w:tr>
      <w:tr w:rsidR="00095FA2" w:rsidRPr="00BF55D6" w:rsidTr="00430188">
        <w:tc>
          <w:tcPr>
            <w:tcW w:w="3544" w:type="dxa"/>
          </w:tcPr>
          <w:p w:rsidR="00095FA2" w:rsidRDefault="00095FA2" w:rsidP="00095FA2">
            <w:pPr>
              <w:rPr>
                <w:szCs w:val="28"/>
              </w:rPr>
            </w:pPr>
            <w:r w:rsidRPr="00BF55D6">
              <w:rPr>
                <w:szCs w:val="28"/>
              </w:rPr>
              <w:t>Задача 3.1.</w:t>
            </w:r>
            <w:r>
              <w:rPr>
                <w:szCs w:val="28"/>
              </w:rPr>
              <w:t xml:space="preserve"> </w:t>
            </w:r>
            <w:proofErr w:type="spellStart"/>
            <w:r w:rsidRPr="00BF55D6">
              <w:rPr>
                <w:szCs w:val="28"/>
              </w:rPr>
              <w:t>Совершенст</w:t>
            </w:r>
            <w:proofErr w:type="spellEnd"/>
            <w:r>
              <w:rPr>
                <w:szCs w:val="28"/>
              </w:rPr>
              <w:t>-</w:t>
            </w:r>
          </w:p>
          <w:p w:rsidR="00095FA2" w:rsidRDefault="00095FA2" w:rsidP="00095FA2">
            <w:pPr>
              <w:rPr>
                <w:szCs w:val="28"/>
              </w:rPr>
            </w:pPr>
            <w:proofErr w:type="spellStart"/>
            <w:r w:rsidRPr="00BF55D6">
              <w:rPr>
                <w:szCs w:val="28"/>
              </w:rPr>
              <w:t>вование</w:t>
            </w:r>
            <w:proofErr w:type="spellEnd"/>
            <w:r w:rsidRPr="00BF55D6">
              <w:rPr>
                <w:szCs w:val="28"/>
              </w:rPr>
              <w:t xml:space="preserve"> спортивной </w:t>
            </w:r>
          </w:p>
          <w:p w:rsidR="00095FA2" w:rsidRPr="00BF55D6" w:rsidRDefault="00095FA2" w:rsidP="00095FA2">
            <w:pPr>
              <w:rPr>
                <w:szCs w:val="28"/>
              </w:rPr>
            </w:pPr>
            <w:r w:rsidRPr="00BF55D6">
              <w:rPr>
                <w:szCs w:val="28"/>
              </w:rPr>
              <w:t>инфраструктуры города</w:t>
            </w:r>
          </w:p>
        </w:tc>
        <w:tc>
          <w:tcPr>
            <w:tcW w:w="6095" w:type="dxa"/>
          </w:tcPr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решение тактической задачи позволит улучшить обеспеченность спортивной базой учреждений физической культуры и спорта, улучшит </w:t>
            </w:r>
          </w:p>
          <w:p w:rsidR="00095FA2" w:rsidRPr="00BF55D6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>имеющуюся материально-техническую базу учреждений, а также обеспечит безопасность</w:t>
            </w:r>
          </w:p>
          <w:p w:rsidR="00095FA2" w:rsidRPr="00BF55D6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>и комфортность проведения тренировочного</w:t>
            </w:r>
          </w:p>
          <w:p w:rsidR="00095FA2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 xml:space="preserve">и соревновательного процесса и повысит </w:t>
            </w:r>
          </w:p>
          <w:p w:rsidR="00095FA2" w:rsidRPr="00BF55D6" w:rsidRDefault="00095FA2" w:rsidP="00430188">
            <w:pPr>
              <w:rPr>
                <w:szCs w:val="28"/>
              </w:rPr>
            </w:pPr>
            <w:r w:rsidRPr="00BF55D6">
              <w:rPr>
                <w:szCs w:val="28"/>
              </w:rPr>
              <w:t>качество предоставления услуг</w:t>
            </w:r>
          </w:p>
        </w:tc>
      </w:tr>
      <w:tr w:rsidR="00095FA2" w:rsidRPr="00BF55D6" w:rsidTr="00430188">
        <w:trPr>
          <w:trHeight w:val="274"/>
        </w:trPr>
        <w:tc>
          <w:tcPr>
            <w:tcW w:w="9639" w:type="dxa"/>
            <w:gridSpan w:val="2"/>
          </w:tcPr>
          <w:p w:rsidR="00095FA2" w:rsidRPr="00095FA2" w:rsidRDefault="00095FA2" w:rsidP="00430188">
            <w:pPr>
              <w:jc w:val="both"/>
              <w:rPr>
                <w:sz w:val="10"/>
                <w:szCs w:val="10"/>
              </w:rPr>
            </w:pPr>
          </w:p>
          <w:p w:rsidR="00095FA2" w:rsidRDefault="00095FA2" w:rsidP="00430188">
            <w:pPr>
              <w:jc w:val="both"/>
              <w:rPr>
                <w:szCs w:val="28"/>
              </w:rPr>
            </w:pPr>
            <w:r w:rsidRPr="00BF55D6">
              <w:rPr>
                <w:szCs w:val="28"/>
              </w:rPr>
              <w:t xml:space="preserve">Подпрограмма: </w:t>
            </w:r>
            <w:r w:rsidRPr="00F81DF6">
              <w:rPr>
                <w:szCs w:val="28"/>
              </w:rPr>
              <w:t>Организация отдыха детей и молод</w:t>
            </w:r>
            <w:r>
              <w:rPr>
                <w:szCs w:val="28"/>
              </w:rPr>
              <w:t>е</w:t>
            </w:r>
            <w:r w:rsidRPr="00F81DF6">
              <w:rPr>
                <w:szCs w:val="28"/>
              </w:rPr>
              <w:t xml:space="preserve">жи </w:t>
            </w:r>
          </w:p>
          <w:p w:rsidR="00095FA2" w:rsidRPr="00BF55D6" w:rsidRDefault="00095FA2" w:rsidP="00430188">
            <w:pPr>
              <w:jc w:val="both"/>
              <w:rPr>
                <w:sz w:val="10"/>
                <w:szCs w:val="10"/>
              </w:rPr>
            </w:pPr>
          </w:p>
        </w:tc>
      </w:tr>
      <w:tr w:rsidR="00095FA2" w:rsidRPr="00BF55D6" w:rsidTr="00430188">
        <w:trPr>
          <w:trHeight w:val="274"/>
        </w:trPr>
        <w:tc>
          <w:tcPr>
            <w:tcW w:w="9639" w:type="dxa"/>
            <w:gridSpan w:val="2"/>
          </w:tcPr>
          <w:p w:rsidR="00095FA2" w:rsidRPr="00BF55D6" w:rsidRDefault="00095FA2" w:rsidP="00430188">
            <w:pPr>
              <w:jc w:val="both"/>
              <w:rPr>
                <w:sz w:val="10"/>
                <w:szCs w:val="10"/>
              </w:rPr>
            </w:pPr>
            <w:r w:rsidRPr="00BF55D6">
              <w:rPr>
                <w:szCs w:val="28"/>
              </w:rPr>
              <w:t xml:space="preserve">Цель подпрограммы: обеспечение круглогодичного тренировочного процесса и рационального режима физической подготовки и </w:t>
            </w:r>
            <w:r w:rsidRPr="00F81DF6">
              <w:rPr>
                <w:szCs w:val="28"/>
              </w:rPr>
              <w:t>отдыха</w:t>
            </w:r>
            <w:r w:rsidRPr="00BF55D6">
              <w:rPr>
                <w:szCs w:val="28"/>
              </w:rPr>
              <w:t xml:space="preserve"> занимающихся учреждений физической культуры и спорта</w:t>
            </w:r>
          </w:p>
        </w:tc>
      </w:tr>
      <w:tr w:rsidR="00095FA2" w:rsidRPr="00BF55D6" w:rsidTr="00430188">
        <w:tc>
          <w:tcPr>
            <w:tcW w:w="3544" w:type="dxa"/>
            <w:shd w:val="clear" w:color="auto" w:fill="auto"/>
          </w:tcPr>
          <w:p w:rsidR="00095FA2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Задача 4.1. Организация </w:t>
            </w:r>
          </w:p>
          <w:p w:rsidR="00095FA2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>отдыха детей и молод</w:t>
            </w:r>
            <w:r>
              <w:rPr>
                <w:szCs w:val="28"/>
              </w:rPr>
              <w:t>е</w:t>
            </w:r>
            <w:r w:rsidRPr="00B817C8">
              <w:rPr>
                <w:szCs w:val="28"/>
              </w:rPr>
              <w:t xml:space="preserve">жи </w:t>
            </w:r>
          </w:p>
          <w:p w:rsidR="00095FA2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в каникулярное время </w:t>
            </w:r>
          </w:p>
          <w:p w:rsidR="00095FA2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на базе учреждений </w:t>
            </w:r>
          </w:p>
          <w:p w:rsidR="00095FA2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физической культуры </w:t>
            </w:r>
          </w:p>
          <w:p w:rsidR="00095FA2" w:rsidRPr="00B817C8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>и спорта</w:t>
            </w:r>
          </w:p>
        </w:tc>
        <w:tc>
          <w:tcPr>
            <w:tcW w:w="6095" w:type="dxa"/>
            <w:shd w:val="clear" w:color="auto" w:fill="auto"/>
          </w:tcPr>
          <w:p w:rsidR="00095FA2" w:rsidRDefault="00095FA2" w:rsidP="00430188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решение тактической задачи позволит </w:t>
            </w:r>
          </w:p>
          <w:p w:rsidR="00095FA2" w:rsidRDefault="00095FA2" w:rsidP="00430188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организовать отдых </w:t>
            </w:r>
            <w:proofErr w:type="gramStart"/>
            <w:r w:rsidRPr="00B817C8">
              <w:rPr>
                <w:szCs w:val="28"/>
              </w:rPr>
              <w:t>занимающихся</w:t>
            </w:r>
            <w:proofErr w:type="gramEnd"/>
            <w:r w:rsidRPr="00B817C8">
              <w:rPr>
                <w:szCs w:val="28"/>
              </w:rPr>
              <w:t xml:space="preserve"> </w:t>
            </w:r>
          </w:p>
          <w:p w:rsidR="00095FA2" w:rsidRDefault="00095FA2" w:rsidP="00430188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в </w:t>
            </w:r>
            <w:proofErr w:type="gramStart"/>
            <w:r w:rsidRPr="00B817C8">
              <w:rPr>
                <w:szCs w:val="28"/>
              </w:rPr>
              <w:t>каникулярное</w:t>
            </w:r>
            <w:proofErr w:type="gramEnd"/>
            <w:r w:rsidRPr="00B817C8">
              <w:rPr>
                <w:szCs w:val="28"/>
              </w:rPr>
              <w:t xml:space="preserve"> время, обеспечит рациональный режим спортивной нагрузки обучающихся </w:t>
            </w:r>
          </w:p>
          <w:p w:rsidR="00095FA2" w:rsidRDefault="00095FA2" w:rsidP="00430188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в течение года, будет способствовать </w:t>
            </w:r>
          </w:p>
          <w:p w:rsidR="00095FA2" w:rsidRPr="00B817C8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>стабилизации и улучшению состава спортивного резерва и сборных команд по видам спорта</w:t>
            </w:r>
          </w:p>
        </w:tc>
      </w:tr>
    </w:tbl>
    <w:p w:rsidR="00095FA2" w:rsidRDefault="00095FA2"/>
    <w:p w:rsidR="00095FA2" w:rsidRDefault="00095FA2"/>
    <w:p w:rsidR="00095FA2" w:rsidRDefault="00095FA2"/>
    <w:p w:rsidR="00095FA2" w:rsidRDefault="00095FA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5"/>
      </w:tblGrid>
      <w:tr w:rsidR="00095FA2" w:rsidRPr="00BF55D6" w:rsidTr="00430188">
        <w:tc>
          <w:tcPr>
            <w:tcW w:w="9639" w:type="dxa"/>
            <w:gridSpan w:val="2"/>
            <w:shd w:val="clear" w:color="auto" w:fill="auto"/>
          </w:tcPr>
          <w:p w:rsidR="00095FA2" w:rsidRPr="00095FA2" w:rsidRDefault="00095FA2" w:rsidP="00430188">
            <w:pPr>
              <w:rPr>
                <w:sz w:val="10"/>
                <w:szCs w:val="10"/>
              </w:rPr>
            </w:pPr>
          </w:p>
          <w:p w:rsidR="00095FA2" w:rsidRDefault="00095FA2" w:rsidP="00430188">
            <w:pPr>
              <w:rPr>
                <w:szCs w:val="28"/>
              </w:rPr>
            </w:pPr>
            <w:r w:rsidRPr="00B817C8">
              <w:rPr>
                <w:szCs w:val="28"/>
              </w:rPr>
              <w:t>Подпрограмма: Управление отраслью физической культуры и спорта</w:t>
            </w:r>
          </w:p>
          <w:p w:rsidR="00095FA2" w:rsidRPr="00095FA2" w:rsidRDefault="00095FA2" w:rsidP="00430188">
            <w:pPr>
              <w:rPr>
                <w:sz w:val="10"/>
                <w:szCs w:val="10"/>
              </w:rPr>
            </w:pPr>
          </w:p>
        </w:tc>
      </w:tr>
      <w:tr w:rsidR="00095FA2" w:rsidRPr="00BF55D6" w:rsidTr="00430188">
        <w:tc>
          <w:tcPr>
            <w:tcW w:w="9639" w:type="dxa"/>
            <w:gridSpan w:val="2"/>
            <w:shd w:val="clear" w:color="auto" w:fill="auto"/>
          </w:tcPr>
          <w:p w:rsidR="00095FA2" w:rsidRPr="00B817C8" w:rsidRDefault="00095FA2" w:rsidP="00430188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Цель подпрограммы: Обеспечение реализации полномочий органов местного самоуправления в сфере физической культуры и спорта </w:t>
            </w:r>
          </w:p>
        </w:tc>
      </w:tr>
      <w:tr w:rsidR="00095FA2" w:rsidRPr="00BF55D6" w:rsidTr="00430188">
        <w:tc>
          <w:tcPr>
            <w:tcW w:w="3544" w:type="dxa"/>
            <w:shd w:val="clear" w:color="auto" w:fill="auto"/>
          </w:tcPr>
          <w:p w:rsidR="00095FA2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Задача 5.1. Обеспечение деятельности управления физической культуры </w:t>
            </w:r>
          </w:p>
          <w:p w:rsidR="00095FA2" w:rsidRDefault="00095FA2" w:rsidP="00095FA2">
            <w:pPr>
              <w:rPr>
                <w:szCs w:val="28"/>
              </w:rPr>
            </w:pPr>
            <w:r w:rsidRPr="00B817C8">
              <w:rPr>
                <w:szCs w:val="28"/>
              </w:rPr>
              <w:t>и спорта Администрации города</w:t>
            </w:r>
            <w:r>
              <w:rPr>
                <w:szCs w:val="28"/>
              </w:rPr>
              <w:t xml:space="preserve"> и </w:t>
            </w:r>
            <w:proofErr w:type="gramStart"/>
            <w:r>
              <w:rPr>
                <w:szCs w:val="28"/>
              </w:rPr>
              <w:t>курируемых</w:t>
            </w:r>
            <w:proofErr w:type="gramEnd"/>
            <w:r>
              <w:rPr>
                <w:szCs w:val="28"/>
              </w:rPr>
              <w:t xml:space="preserve"> </w:t>
            </w:r>
          </w:p>
          <w:p w:rsidR="00095FA2" w:rsidRPr="00B817C8" w:rsidRDefault="00095FA2" w:rsidP="00095FA2">
            <w:pPr>
              <w:rPr>
                <w:szCs w:val="28"/>
              </w:rPr>
            </w:pPr>
            <w:r>
              <w:rPr>
                <w:szCs w:val="28"/>
              </w:rPr>
              <w:t>учреждений</w:t>
            </w:r>
          </w:p>
        </w:tc>
        <w:tc>
          <w:tcPr>
            <w:tcW w:w="6095" w:type="dxa"/>
            <w:shd w:val="clear" w:color="auto" w:fill="auto"/>
          </w:tcPr>
          <w:p w:rsidR="00095FA2" w:rsidRPr="00B817C8" w:rsidRDefault="00095FA2" w:rsidP="00430188">
            <w:pPr>
              <w:rPr>
                <w:szCs w:val="28"/>
              </w:rPr>
            </w:pPr>
            <w:r w:rsidRPr="00B817C8">
              <w:rPr>
                <w:szCs w:val="28"/>
              </w:rPr>
              <w:t xml:space="preserve">решение данной тактической задачи позволит </w:t>
            </w:r>
            <w:r>
              <w:rPr>
                <w:szCs w:val="28"/>
              </w:rPr>
              <w:t xml:space="preserve">обеспечить </w:t>
            </w:r>
            <w:r w:rsidRPr="008C7A93">
              <w:rPr>
                <w:szCs w:val="28"/>
              </w:rPr>
              <w:t>реализаци</w:t>
            </w:r>
            <w:r>
              <w:rPr>
                <w:szCs w:val="28"/>
              </w:rPr>
              <w:t>ю</w:t>
            </w:r>
            <w:r w:rsidRPr="008C7A93">
              <w:rPr>
                <w:szCs w:val="28"/>
              </w:rPr>
              <w:t xml:space="preserve"> полномочий органов местного самоуправления в сфере физической культуры и спорта</w:t>
            </w:r>
          </w:p>
        </w:tc>
      </w:tr>
    </w:tbl>
    <w:p w:rsidR="00095FA2" w:rsidRDefault="00095FA2" w:rsidP="00095FA2">
      <w:pPr>
        <w:pStyle w:val="aa"/>
        <w:rPr>
          <w:rFonts w:ascii="Times New Roman" w:hAnsi="Times New Roman"/>
          <w:sz w:val="24"/>
          <w:szCs w:val="28"/>
        </w:rPr>
      </w:pP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BF55D6">
        <w:rPr>
          <w:rFonts w:ascii="Times New Roman" w:hAnsi="Times New Roman"/>
          <w:sz w:val="28"/>
          <w:szCs w:val="28"/>
        </w:rPr>
        <w:t>. Программные мероприятия, объем ассигнований на реализ</w:t>
      </w:r>
      <w:r w:rsidRPr="00BF55D6">
        <w:rPr>
          <w:rFonts w:ascii="Times New Roman" w:hAnsi="Times New Roman"/>
          <w:sz w:val="28"/>
          <w:szCs w:val="28"/>
        </w:rPr>
        <w:t>а</w:t>
      </w:r>
      <w:r w:rsidRPr="00BF55D6">
        <w:rPr>
          <w:rFonts w:ascii="Times New Roman" w:hAnsi="Times New Roman"/>
          <w:sz w:val="28"/>
          <w:szCs w:val="28"/>
        </w:rPr>
        <w:t>цию программы и показатели результатов реализации муниципальной пр</w:t>
      </w:r>
      <w:r w:rsidRPr="00BF55D6">
        <w:rPr>
          <w:rFonts w:ascii="Times New Roman" w:hAnsi="Times New Roman"/>
          <w:sz w:val="28"/>
          <w:szCs w:val="28"/>
        </w:rPr>
        <w:t>о</w:t>
      </w:r>
      <w:r w:rsidRPr="00BF55D6">
        <w:rPr>
          <w:rFonts w:ascii="Times New Roman" w:hAnsi="Times New Roman"/>
          <w:sz w:val="28"/>
          <w:szCs w:val="28"/>
        </w:rPr>
        <w:t>граммы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F55D6">
        <w:rPr>
          <w:rFonts w:ascii="Times New Roman" w:hAnsi="Times New Roman"/>
          <w:sz w:val="28"/>
          <w:szCs w:val="28"/>
        </w:rPr>
        <w:t xml:space="preserve">Информация о программных мероприятиях, объеме ассигнований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F55D6">
        <w:rPr>
          <w:rFonts w:ascii="Times New Roman" w:hAnsi="Times New Roman"/>
          <w:sz w:val="28"/>
          <w:szCs w:val="28"/>
        </w:rPr>
        <w:t>на реализацию программы и показатели результатов реализации муниципал</w:t>
      </w:r>
      <w:r w:rsidRPr="00BF55D6">
        <w:rPr>
          <w:rFonts w:ascii="Times New Roman" w:hAnsi="Times New Roman"/>
          <w:sz w:val="28"/>
          <w:szCs w:val="28"/>
        </w:rPr>
        <w:t>ь</w:t>
      </w:r>
      <w:r w:rsidRPr="00BF55D6">
        <w:rPr>
          <w:rFonts w:ascii="Times New Roman" w:hAnsi="Times New Roman"/>
          <w:sz w:val="28"/>
          <w:szCs w:val="28"/>
        </w:rPr>
        <w:t xml:space="preserve">ной программы представлены в приложении 1 к настоящей </w:t>
      </w:r>
      <w:r>
        <w:rPr>
          <w:rFonts w:ascii="Times New Roman" w:hAnsi="Times New Roman"/>
          <w:sz w:val="28"/>
          <w:szCs w:val="28"/>
        </w:rPr>
        <w:t xml:space="preserve">муниципальной                         </w:t>
      </w:r>
      <w:r w:rsidRPr="00BF55D6">
        <w:rPr>
          <w:rFonts w:ascii="Times New Roman" w:hAnsi="Times New Roman"/>
          <w:sz w:val="28"/>
          <w:szCs w:val="28"/>
        </w:rPr>
        <w:t>программе.</w:t>
      </w:r>
    </w:p>
    <w:p w:rsidR="00095FA2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F55D6">
        <w:rPr>
          <w:rFonts w:ascii="Times New Roman" w:hAnsi="Times New Roman"/>
          <w:sz w:val="28"/>
          <w:szCs w:val="28"/>
        </w:rPr>
        <w:t xml:space="preserve">Информация </w:t>
      </w:r>
      <w:r w:rsidRPr="008C7A93">
        <w:rPr>
          <w:rFonts w:ascii="Times New Roman" w:hAnsi="Times New Roman"/>
          <w:sz w:val="28"/>
          <w:szCs w:val="28"/>
        </w:rPr>
        <w:t>о дополнительных потребностях, необходимых для реал</w:t>
      </w:r>
      <w:r w:rsidRPr="008C7A93">
        <w:rPr>
          <w:rFonts w:ascii="Times New Roman" w:hAnsi="Times New Roman"/>
          <w:sz w:val="28"/>
          <w:szCs w:val="28"/>
        </w:rPr>
        <w:t>и</w:t>
      </w:r>
      <w:r w:rsidRPr="008C7A93">
        <w:rPr>
          <w:rFonts w:ascii="Times New Roman" w:hAnsi="Times New Roman"/>
          <w:sz w:val="28"/>
          <w:szCs w:val="28"/>
        </w:rPr>
        <w:t>зации мероприятий муниципальной программы и</w:t>
      </w:r>
      <w:r w:rsidRPr="00BF55D6">
        <w:rPr>
          <w:rFonts w:ascii="Times New Roman" w:hAnsi="Times New Roman"/>
          <w:sz w:val="28"/>
          <w:szCs w:val="28"/>
        </w:rPr>
        <w:t xml:space="preserve"> соответствующих значениях показателей результатов реализации программы 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5D6">
        <w:rPr>
          <w:rFonts w:ascii="Times New Roman" w:hAnsi="Times New Roman"/>
          <w:sz w:val="28"/>
          <w:szCs w:val="28"/>
        </w:rPr>
        <w:t xml:space="preserve">в приложении 2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F55D6">
        <w:rPr>
          <w:rFonts w:ascii="Times New Roman" w:hAnsi="Times New Roman"/>
          <w:sz w:val="28"/>
          <w:szCs w:val="28"/>
        </w:rPr>
        <w:t xml:space="preserve">к настоящей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F55D6">
        <w:rPr>
          <w:rFonts w:ascii="Times New Roman" w:hAnsi="Times New Roman"/>
          <w:sz w:val="28"/>
          <w:szCs w:val="28"/>
        </w:rPr>
        <w:t>программе.</w:t>
      </w:r>
    </w:p>
    <w:p w:rsidR="00095FA2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BF55D6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программы, система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F55D6">
        <w:rPr>
          <w:rFonts w:ascii="Times New Roman" w:hAnsi="Times New Roman"/>
          <w:sz w:val="28"/>
          <w:szCs w:val="28"/>
        </w:rPr>
        <w:t xml:space="preserve">организации </w:t>
      </w:r>
      <w:proofErr w:type="gramStart"/>
      <w:r w:rsidRPr="00BF55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55D6">
        <w:rPr>
          <w:rFonts w:ascii="Times New Roman" w:hAnsi="Times New Roman"/>
          <w:sz w:val="28"/>
          <w:szCs w:val="28"/>
        </w:rPr>
        <w:t xml:space="preserve"> исполнением муниципальной программы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>1. Куратором муниципальной программы является замести</w:t>
      </w:r>
      <w:r>
        <w:rPr>
          <w:rFonts w:ascii="Times New Roman" w:hAnsi="Times New Roman"/>
          <w:sz w:val="28"/>
          <w:szCs w:val="28"/>
        </w:rPr>
        <w:t>тель главы                      Администрации города,</w:t>
      </w:r>
      <w:r w:rsidRPr="00095FA2">
        <w:rPr>
          <w:rFonts w:ascii="Times New Roman" w:hAnsi="Times New Roman"/>
          <w:sz w:val="28"/>
          <w:szCs w:val="28"/>
        </w:rPr>
        <w:t xml:space="preserve"> </w:t>
      </w:r>
      <w:r w:rsidRPr="00BF55D6">
        <w:rPr>
          <w:rFonts w:ascii="Times New Roman" w:hAnsi="Times New Roman"/>
          <w:sz w:val="28"/>
          <w:szCs w:val="28"/>
        </w:rPr>
        <w:t>курирующий</w:t>
      </w:r>
      <w:r>
        <w:rPr>
          <w:rFonts w:ascii="Times New Roman" w:hAnsi="Times New Roman"/>
          <w:sz w:val="28"/>
          <w:szCs w:val="28"/>
        </w:rPr>
        <w:t xml:space="preserve"> сферу физической культуры и спорта.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Куратор осуществляет контроль за ходом реализации программы путем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F55D6">
        <w:rPr>
          <w:rFonts w:ascii="Times New Roman" w:hAnsi="Times New Roman"/>
          <w:sz w:val="28"/>
          <w:szCs w:val="28"/>
        </w:rPr>
        <w:t xml:space="preserve">координации действий администратора по разработке и реализации </w:t>
      </w:r>
      <w:proofErr w:type="spellStart"/>
      <w:r w:rsidRPr="00BF55D6">
        <w:rPr>
          <w:rFonts w:ascii="Times New Roman" w:hAnsi="Times New Roman"/>
          <w:sz w:val="28"/>
          <w:szCs w:val="28"/>
        </w:rPr>
        <w:t>муниц</w:t>
      </w:r>
      <w:proofErr w:type="gramStart"/>
      <w:r w:rsidRPr="00BF55D6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5D6">
        <w:rPr>
          <w:rFonts w:ascii="Times New Roman" w:hAnsi="Times New Roman"/>
          <w:sz w:val="28"/>
          <w:szCs w:val="28"/>
        </w:rPr>
        <w:t>пальной</w:t>
      </w:r>
      <w:proofErr w:type="spellEnd"/>
      <w:r w:rsidRPr="00BF55D6">
        <w:rPr>
          <w:rFonts w:ascii="Times New Roman" w:hAnsi="Times New Roman"/>
          <w:sz w:val="28"/>
          <w:szCs w:val="28"/>
        </w:rPr>
        <w:t xml:space="preserve"> программы.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2. Администратором муниципальной программы является </w:t>
      </w:r>
      <w:r>
        <w:rPr>
          <w:rFonts w:ascii="Times New Roman" w:hAnsi="Times New Roman"/>
          <w:sz w:val="28"/>
          <w:szCs w:val="28"/>
        </w:rPr>
        <w:t xml:space="preserve">управление                 физической культуры и спорта </w:t>
      </w:r>
      <w:r w:rsidRPr="008C7A93">
        <w:rPr>
          <w:rFonts w:ascii="Times New Roman" w:hAnsi="Times New Roman"/>
          <w:sz w:val="28"/>
          <w:szCs w:val="28"/>
        </w:rPr>
        <w:t>Администрации города,</w:t>
      </w:r>
      <w:r w:rsidRPr="00BF55D6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>ое</w:t>
      </w:r>
      <w:r w:rsidRPr="00BF55D6">
        <w:rPr>
          <w:rFonts w:ascii="Times New Roman" w:hAnsi="Times New Roman"/>
          <w:sz w:val="28"/>
          <w:szCs w:val="28"/>
        </w:rPr>
        <w:t xml:space="preserve"> несет отве</w:t>
      </w:r>
      <w:r w:rsidRPr="00BF55D6">
        <w:rPr>
          <w:rFonts w:ascii="Times New Roman" w:hAnsi="Times New Roman"/>
          <w:sz w:val="28"/>
          <w:szCs w:val="28"/>
        </w:rPr>
        <w:t>т</w:t>
      </w:r>
      <w:r w:rsidRPr="00BF55D6">
        <w:rPr>
          <w:rFonts w:ascii="Times New Roman" w:hAnsi="Times New Roman"/>
          <w:sz w:val="28"/>
          <w:szCs w:val="28"/>
        </w:rPr>
        <w:t xml:space="preserve">ственность за достижение установленных целей и задач муниципальной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F55D6">
        <w:rPr>
          <w:rFonts w:ascii="Times New Roman" w:hAnsi="Times New Roman"/>
          <w:sz w:val="28"/>
          <w:szCs w:val="28"/>
        </w:rPr>
        <w:t xml:space="preserve">программы, организует </w:t>
      </w:r>
      <w:proofErr w:type="gramStart"/>
      <w:r w:rsidRPr="00BF55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55D6">
        <w:rPr>
          <w:rFonts w:ascii="Times New Roman" w:hAnsi="Times New Roman"/>
          <w:sz w:val="28"/>
          <w:szCs w:val="28"/>
        </w:rPr>
        <w:t xml:space="preserve"> поступлением и своевременным расход</w:t>
      </w:r>
      <w:r w:rsidRPr="00BF55D6">
        <w:rPr>
          <w:rFonts w:ascii="Times New Roman" w:hAnsi="Times New Roman"/>
          <w:sz w:val="28"/>
          <w:szCs w:val="28"/>
        </w:rPr>
        <w:t>о</w:t>
      </w:r>
      <w:r w:rsidRPr="00BF55D6">
        <w:rPr>
          <w:rFonts w:ascii="Times New Roman" w:hAnsi="Times New Roman"/>
          <w:sz w:val="28"/>
          <w:szCs w:val="28"/>
        </w:rPr>
        <w:t>ванием бюджетных ассигнований.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Администратор муниципальной программы осуществляет управление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F55D6">
        <w:rPr>
          <w:rFonts w:ascii="Times New Roman" w:hAnsi="Times New Roman"/>
          <w:sz w:val="28"/>
          <w:szCs w:val="28"/>
        </w:rPr>
        <w:t>реализацией программы, при необходимости вносит 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5D6">
        <w:rPr>
          <w:rFonts w:ascii="Times New Roman" w:hAnsi="Times New Roman"/>
          <w:sz w:val="28"/>
          <w:szCs w:val="28"/>
        </w:rPr>
        <w:t>об измен</w:t>
      </w:r>
      <w:r w:rsidRPr="00BF55D6">
        <w:rPr>
          <w:rFonts w:ascii="Times New Roman" w:hAnsi="Times New Roman"/>
          <w:sz w:val="28"/>
          <w:szCs w:val="28"/>
        </w:rPr>
        <w:t>е</w:t>
      </w:r>
      <w:r w:rsidRPr="00BF55D6">
        <w:rPr>
          <w:rFonts w:ascii="Times New Roman" w:hAnsi="Times New Roman"/>
          <w:sz w:val="28"/>
          <w:szCs w:val="28"/>
        </w:rPr>
        <w:t>нии объемов финансовых средств, направляемых на решение отдельных ее з</w:t>
      </w:r>
      <w:r w:rsidRPr="00BF55D6">
        <w:rPr>
          <w:rFonts w:ascii="Times New Roman" w:hAnsi="Times New Roman"/>
          <w:sz w:val="28"/>
          <w:szCs w:val="28"/>
        </w:rPr>
        <w:t>а</w:t>
      </w:r>
      <w:r w:rsidRPr="00BF55D6">
        <w:rPr>
          <w:rFonts w:ascii="Times New Roman" w:hAnsi="Times New Roman"/>
          <w:sz w:val="28"/>
          <w:szCs w:val="28"/>
        </w:rPr>
        <w:t>дач.</w:t>
      </w:r>
    </w:p>
    <w:p w:rsidR="00095FA2" w:rsidRPr="008C7A93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 xml:space="preserve">Реализацию мероприятий муниципальной программы предполагается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7A93">
        <w:rPr>
          <w:rFonts w:ascii="Times New Roman" w:hAnsi="Times New Roman"/>
          <w:sz w:val="28"/>
          <w:szCs w:val="28"/>
        </w:rPr>
        <w:t>осуществлять непосредственно управлением физической культур</w:t>
      </w:r>
      <w:r>
        <w:rPr>
          <w:rFonts w:ascii="Times New Roman" w:hAnsi="Times New Roman"/>
          <w:sz w:val="28"/>
          <w:szCs w:val="28"/>
        </w:rPr>
        <w:t>ы</w:t>
      </w:r>
      <w:r w:rsidRPr="008C7A93">
        <w:rPr>
          <w:rFonts w:ascii="Times New Roman" w:hAnsi="Times New Roman"/>
          <w:sz w:val="28"/>
          <w:szCs w:val="28"/>
        </w:rPr>
        <w:t xml:space="preserve"> и спорт</w:t>
      </w:r>
      <w:r>
        <w:rPr>
          <w:rFonts w:ascii="Times New Roman" w:hAnsi="Times New Roman"/>
          <w:sz w:val="28"/>
          <w:szCs w:val="28"/>
        </w:rPr>
        <w:t>а</w:t>
      </w:r>
      <w:r w:rsidRPr="008C7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7A9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курируемыми</w:t>
      </w:r>
      <w:r w:rsidRPr="008C7A93">
        <w:rPr>
          <w:rFonts w:ascii="Times New Roman" w:hAnsi="Times New Roman"/>
          <w:sz w:val="28"/>
          <w:szCs w:val="28"/>
        </w:rPr>
        <w:t xml:space="preserve"> учреждениями, </w:t>
      </w:r>
      <w:proofErr w:type="spellStart"/>
      <w:r w:rsidRPr="008C7A93">
        <w:rPr>
          <w:rFonts w:ascii="Times New Roman" w:hAnsi="Times New Roman"/>
          <w:sz w:val="28"/>
          <w:szCs w:val="28"/>
        </w:rPr>
        <w:t>соадминистраторами</w:t>
      </w:r>
      <w:proofErr w:type="spellEnd"/>
      <w:r w:rsidRPr="008C7A93">
        <w:rPr>
          <w:rFonts w:ascii="Times New Roman" w:hAnsi="Times New Roman"/>
          <w:sz w:val="28"/>
          <w:szCs w:val="28"/>
        </w:rPr>
        <w:t xml:space="preserve"> программы.</w:t>
      </w:r>
    </w:p>
    <w:p w:rsidR="00095FA2" w:rsidRPr="008C7A93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>Реализация программных мероприятий подпрограмм 1, 2 муниципальн</w:t>
      </w:r>
      <w:r w:rsidRPr="008C7A93">
        <w:rPr>
          <w:rFonts w:ascii="Times New Roman" w:hAnsi="Times New Roman"/>
          <w:sz w:val="28"/>
          <w:szCs w:val="28"/>
        </w:rPr>
        <w:t>ы</w:t>
      </w:r>
      <w:r w:rsidRPr="008C7A93">
        <w:rPr>
          <w:rFonts w:ascii="Times New Roman" w:hAnsi="Times New Roman"/>
          <w:sz w:val="28"/>
          <w:szCs w:val="28"/>
        </w:rPr>
        <w:t xml:space="preserve">ми учреждениями, </w:t>
      </w:r>
      <w:r>
        <w:rPr>
          <w:rFonts w:ascii="Times New Roman" w:hAnsi="Times New Roman"/>
          <w:sz w:val="28"/>
          <w:szCs w:val="28"/>
        </w:rPr>
        <w:t>курируемыми</w:t>
      </w:r>
      <w:r w:rsidRPr="008C7A93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ем</w:t>
      </w:r>
      <w:r w:rsidRPr="008C7A93">
        <w:rPr>
          <w:rFonts w:ascii="Times New Roman" w:hAnsi="Times New Roman"/>
          <w:sz w:val="28"/>
          <w:szCs w:val="28"/>
        </w:rPr>
        <w:t xml:space="preserve"> физической культуры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C7A93">
        <w:rPr>
          <w:rFonts w:ascii="Times New Roman" w:hAnsi="Times New Roman"/>
          <w:sz w:val="28"/>
          <w:szCs w:val="28"/>
        </w:rPr>
        <w:t>и спорта,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A93">
        <w:rPr>
          <w:rFonts w:ascii="Times New Roman" w:hAnsi="Times New Roman"/>
          <w:sz w:val="28"/>
          <w:szCs w:val="28"/>
        </w:rPr>
        <w:t xml:space="preserve">с муниципальными заданиями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C7A93">
        <w:rPr>
          <w:rFonts w:ascii="Times New Roman" w:hAnsi="Times New Roman"/>
          <w:sz w:val="28"/>
          <w:szCs w:val="28"/>
        </w:rPr>
        <w:t>на оказание муниципальных услуг (выполнение работ), контрольными показ</w:t>
      </w:r>
      <w:proofErr w:type="gramStart"/>
      <w:r w:rsidRPr="008C7A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A93">
        <w:rPr>
          <w:rFonts w:ascii="Times New Roman" w:hAnsi="Times New Roman"/>
          <w:sz w:val="28"/>
          <w:szCs w:val="28"/>
        </w:rPr>
        <w:t>телями</w:t>
      </w:r>
      <w:proofErr w:type="spellEnd"/>
      <w:r w:rsidRPr="008C7A93">
        <w:rPr>
          <w:rFonts w:ascii="Times New Roman" w:hAnsi="Times New Roman"/>
          <w:sz w:val="28"/>
          <w:szCs w:val="28"/>
        </w:rPr>
        <w:t xml:space="preserve"> по отдельным мероприятиям муниципальной программы.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5D6">
        <w:rPr>
          <w:rFonts w:ascii="Times New Roman" w:hAnsi="Times New Roman"/>
          <w:sz w:val="28"/>
          <w:szCs w:val="28"/>
        </w:rPr>
        <w:t xml:space="preserve">Реализация отдельных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F55D6">
        <w:rPr>
          <w:rFonts w:ascii="Times New Roman" w:hAnsi="Times New Roman"/>
          <w:sz w:val="28"/>
          <w:szCs w:val="28"/>
        </w:rPr>
        <w:t>осуществляется на основе муниципальных заданий на оказание услуг, муниц</w:t>
      </w:r>
      <w:r w:rsidRPr="00BF55D6">
        <w:rPr>
          <w:rFonts w:ascii="Times New Roman" w:hAnsi="Times New Roman"/>
          <w:sz w:val="28"/>
          <w:szCs w:val="28"/>
        </w:rPr>
        <w:t>и</w:t>
      </w:r>
      <w:r w:rsidRPr="00BF55D6">
        <w:rPr>
          <w:rFonts w:ascii="Times New Roman" w:hAnsi="Times New Roman"/>
          <w:sz w:val="28"/>
          <w:szCs w:val="28"/>
        </w:rPr>
        <w:t xml:space="preserve">пальных контрактов (договоров) на приобретение товаров (оказание услуг,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F55D6">
        <w:rPr>
          <w:rFonts w:ascii="Times New Roman" w:hAnsi="Times New Roman"/>
          <w:sz w:val="28"/>
          <w:szCs w:val="28"/>
        </w:rPr>
        <w:t>выполнение работ) для муниципальных нужд, заключаемых муниципальными заказчиками с исполнителями в установленном законодательством Российской Федерации порядке.</w:t>
      </w:r>
      <w:proofErr w:type="gramEnd"/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5D6">
        <w:rPr>
          <w:rFonts w:ascii="Times New Roman" w:hAnsi="Times New Roman"/>
          <w:sz w:val="28"/>
          <w:szCs w:val="28"/>
        </w:rPr>
        <w:t xml:space="preserve">Реализация мероприятий 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F55D6">
        <w:rPr>
          <w:rFonts w:ascii="Times New Roman" w:hAnsi="Times New Roman"/>
          <w:sz w:val="28"/>
          <w:szCs w:val="28"/>
        </w:rPr>
        <w:t>Развитие физич</w:t>
      </w:r>
      <w:r w:rsidRPr="00BF55D6">
        <w:rPr>
          <w:rFonts w:ascii="Times New Roman" w:hAnsi="Times New Roman"/>
          <w:sz w:val="28"/>
          <w:szCs w:val="28"/>
        </w:rPr>
        <w:t>е</w:t>
      </w:r>
      <w:r w:rsidRPr="00BF55D6">
        <w:rPr>
          <w:rFonts w:ascii="Times New Roman" w:hAnsi="Times New Roman"/>
          <w:sz w:val="28"/>
          <w:szCs w:val="28"/>
        </w:rPr>
        <w:t xml:space="preserve">ской культуры и спорта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BF55D6">
        <w:rPr>
          <w:rFonts w:ascii="Times New Roman" w:hAnsi="Times New Roman"/>
          <w:sz w:val="28"/>
          <w:szCs w:val="28"/>
        </w:rPr>
        <w:t xml:space="preserve"> Югре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F55D6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F55D6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</w:t>
      </w:r>
      <w:r w:rsidRPr="00BF55D6">
        <w:rPr>
          <w:rFonts w:ascii="Times New Roman" w:hAnsi="Times New Roman"/>
          <w:sz w:val="28"/>
          <w:szCs w:val="28"/>
        </w:rPr>
        <w:t xml:space="preserve"> осуществляется в соответствии с механизмом реализации мероприятий государственной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BF55D6">
        <w:rPr>
          <w:rFonts w:ascii="Times New Roman" w:hAnsi="Times New Roman"/>
          <w:sz w:val="28"/>
          <w:szCs w:val="28"/>
        </w:rPr>
        <w:t xml:space="preserve">Развитие физической культуры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F55D6">
        <w:rPr>
          <w:rFonts w:ascii="Times New Roman" w:hAnsi="Times New Roman"/>
          <w:sz w:val="28"/>
          <w:szCs w:val="28"/>
        </w:rPr>
        <w:t xml:space="preserve">и спорта в Ханты-Мансийском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BF55D6">
        <w:rPr>
          <w:rFonts w:ascii="Times New Roman" w:hAnsi="Times New Roman"/>
          <w:sz w:val="28"/>
          <w:szCs w:val="28"/>
        </w:rPr>
        <w:t xml:space="preserve"> Югре на 2014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F55D6">
        <w:rPr>
          <w:rFonts w:ascii="Times New Roman" w:hAnsi="Times New Roman"/>
          <w:sz w:val="28"/>
          <w:szCs w:val="28"/>
        </w:rPr>
        <w:t>2020 г</w:t>
      </w:r>
      <w:r w:rsidRPr="00BF55D6">
        <w:rPr>
          <w:rFonts w:ascii="Times New Roman" w:hAnsi="Times New Roman"/>
          <w:sz w:val="28"/>
          <w:szCs w:val="28"/>
        </w:rPr>
        <w:t>о</w:t>
      </w:r>
      <w:r w:rsidRPr="00BF55D6">
        <w:rPr>
          <w:rFonts w:ascii="Times New Roman" w:hAnsi="Times New Roman"/>
          <w:sz w:val="28"/>
          <w:szCs w:val="28"/>
        </w:rPr>
        <w:t>ды</w:t>
      </w:r>
      <w:r>
        <w:rPr>
          <w:rFonts w:ascii="Times New Roman" w:hAnsi="Times New Roman"/>
          <w:sz w:val="28"/>
          <w:szCs w:val="28"/>
        </w:rPr>
        <w:t>»</w:t>
      </w:r>
      <w:r w:rsidRPr="00BF55D6">
        <w:rPr>
          <w:rFonts w:ascii="Times New Roman" w:hAnsi="Times New Roman"/>
          <w:sz w:val="28"/>
          <w:szCs w:val="28"/>
        </w:rPr>
        <w:t>, утвержденным постановлением Правительства Ханты-Мансийского авт</w:t>
      </w:r>
      <w:r w:rsidRPr="00BF55D6">
        <w:rPr>
          <w:rFonts w:ascii="Times New Roman" w:hAnsi="Times New Roman"/>
          <w:sz w:val="28"/>
          <w:szCs w:val="28"/>
        </w:rPr>
        <w:t>о</w:t>
      </w:r>
      <w:r w:rsidRPr="00BF55D6">
        <w:rPr>
          <w:rFonts w:ascii="Times New Roman" w:hAnsi="Times New Roman"/>
          <w:sz w:val="28"/>
          <w:szCs w:val="28"/>
        </w:rPr>
        <w:t xml:space="preserve">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F55D6">
        <w:rPr>
          <w:rFonts w:ascii="Times New Roman" w:hAnsi="Times New Roman"/>
          <w:sz w:val="28"/>
          <w:szCs w:val="28"/>
        </w:rPr>
        <w:t xml:space="preserve"> Югры от 09.10.2013 </w:t>
      </w:r>
      <w:r>
        <w:rPr>
          <w:rFonts w:ascii="Times New Roman" w:hAnsi="Times New Roman"/>
          <w:sz w:val="28"/>
          <w:szCs w:val="28"/>
        </w:rPr>
        <w:t>№</w:t>
      </w:r>
      <w:r w:rsidRPr="00BF55D6">
        <w:rPr>
          <w:rFonts w:ascii="Times New Roman" w:hAnsi="Times New Roman"/>
          <w:sz w:val="28"/>
          <w:szCs w:val="28"/>
        </w:rPr>
        <w:t xml:space="preserve"> 422-п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F55D6">
        <w:rPr>
          <w:rFonts w:ascii="Times New Roman" w:hAnsi="Times New Roman"/>
          <w:sz w:val="28"/>
          <w:szCs w:val="28"/>
        </w:rPr>
        <w:t xml:space="preserve">О государственной программе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BF55D6">
        <w:rPr>
          <w:rFonts w:ascii="Times New Roman" w:hAnsi="Times New Roman"/>
          <w:sz w:val="28"/>
          <w:szCs w:val="28"/>
        </w:rPr>
        <w:t xml:space="preserve"> Югры </w:t>
      </w:r>
      <w:r>
        <w:rPr>
          <w:rFonts w:ascii="Times New Roman" w:hAnsi="Times New Roman"/>
          <w:sz w:val="28"/>
          <w:szCs w:val="28"/>
        </w:rPr>
        <w:t>«</w:t>
      </w:r>
      <w:r w:rsidRPr="00BF55D6">
        <w:rPr>
          <w:rFonts w:ascii="Times New Roman" w:hAnsi="Times New Roman"/>
          <w:sz w:val="28"/>
          <w:szCs w:val="28"/>
        </w:rPr>
        <w:t>Развитие физической</w:t>
      </w:r>
      <w:proofErr w:type="gramEnd"/>
      <w:r w:rsidRPr="00BF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F55D6">
        <w:rPr>
          <w:rFonts w:ascii="Times New Roman" w:hAnsi="Times New Roman"/>
          <w:sz w:val="28"/>
          <w:szCs w:val="28"/>
        </w:rPr>
        <w:t xml:space="preserve">культуры и спорта </w:t>
      </w:r>
      <w:proofErr w:type="gramStart"/>
      <w:r w:rsidRPr="00BF55D6">
        <w:rPr>
          <w:rFonts w:ascii="Times New Roman" w:hAnsi="Times New Roman"/>
          <w:sz w:val="28"/>
          <w:szCs w:val="28"/>
        </w:rPr>
        <w:t>в</w:t>
      </w:r>
      <w:proofErr w:type="gramEnd"/>
      <w:r w:rsidRPr="00BF55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55D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F55D6">
        <w:rPr>
          <w:rFonts w:ascii="Times New Roman" w:hAnsi="Times New Roman"/>
          <w:sz w:val="28"/>
          <w:szCs w:val="28"/>
        </w:rPr>
        <w:t xml:space="preserve"> автономном округе </w:t>
      </w:r>
      <w:r>
        <w:rPr>
          <w:rFonts w:ascii="Times New Roman" w:hAnsi="Times New Roman"/>
          <w:sz w:val="28"/>
          <w:szCs w:val="28"/>
        </w:rPr>
        <w:t>–</w:t>
      </w:r>
      <w:r w:rsidRPr="00BF55D6">
        <w:rPr>
          <w:rFonts w:ascii="Times New Roman" w:hAnsi="Times New Roman"/>
          <w:sz w:val="28"/>
          <w:szCs w:val="28"/>
        </w:rPr>
        <w:t xml:space="preserve"> Югре на 201</w:t>
      </w:r>
      <w:r>
        <w:rPr>
          <w:rFonts w:ascii="Times New Roman" w:hAnsi="Times New Roman"/>
          <w:sz w:val="28"/>
          <w:szCs w:val="28"/>
        </w:rPr>
        <w:t xml:space="preserve">6 – </w:t>
      </w:r>
      <w:r w:rsidRPr="00BF55D6">
        <w:rPr>
          <w:rFonts w:ascii="Times New Roman" w:hAnsi="Times New Roman"/>
          <w:sz w:val="28"/>
          <w:szCs w:val="28"/>
        </w:rPr>
        <w:t>2020 годы</w:t>
      </w:r>
      <w:r>
        <w:rPr>
          <w:rFonts w:ascii="Times New Roman" w:hAnsi="Times New Roman"/>
          <w:sz w:val="28"/>
          <w:szCs w:val="28"/>
        </w:rPr>
        <w:t>»</w:t>
      </w:r>
      <w:r w:rsidRPr="00BF55D6">
        <w:rPr>
          <w:rFonts w:ascii="Times New Roman" w:hAnsi="Times New Roman"/>
          <w:sz w:val="28"/>
          <w:szCs w:val="28"/>
        </w:rPr>
        <w:t>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Механизм реализации программы </w:t>
      </w:r>
      <w:proofErr w:type="gramStart"/>
      <w:r w:rsidRPr="00BF55D6">
        <w:rPr>
          <w:rFonts w:ascii="Times New Roman" w:hAnsi="Times New Roman"/>
          <w:sz w:val="28"/>
          <w:szCs w:val="28"/>
        </w:rPr>
        <w:t>представляет собой скоординирова</w:t>
      </w:r>
      <w:r w:rsidRPr="00BF55D6">
        <w:rPr>
          <w:rFonts w:ascii="Times New Roman" w:hAnsi="Times New Roman"/>
          <w:sz w:val="28"/>
          <w:szCs w:val="28"/>
        </w:rPr>
        <w:t>н</w:t>
      </w:r>
      <w:r w:rsidRPr="00BF55D6">
        <w:rPr>
          <w:rFonts w:ascii="Times New Roman" w:hAnsi="Times New Roman"/>
          <w:sz w:val="28"/>
          <w:szCs w:val="28"/>
        </w:rPr>
        <w:t>ные по срокам и направлениям действия и включает</w:t>
      </w:r>
      <w:proofErr w:type="gramEnd"/>
      <w:r w:rsidRPr="00BF55D6">
        <w:rPr>
          <w:rFonts w:ascii="Times New Roman" w:hAnsi="Times New Roman"/>
          <w:sz w:val="28"/>
          <w:szCs w:val="28"/>
        </w:rPr>
        <w:t>: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- разработку проектов муниципальных правовых актов, необходимых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F55D6">
        <w:rPr>
          <w:rFonts w:ascii="Times New Roman" w:hAnsi="Times New Roman"/>
          <w:sz w:val="28"/>
          <w:szCs w:val="28"/>
        </w:rPr>
        <w:t>для выполнения муниципальной программы;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- взаимодействие структурных подразделений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F55D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управления физической культуры и спорта</w:t>
      </w:r>
      <w:r w:rsidRPr="00BF55D6">
        <w:rPr>
          <w:rFonts w:ascii="Times New Roman" w:hAnsi="Times New Roman"/>
          <w:sz w:val="28"/>
          <w:szCs w:val="28"/>
        </w:rPr>
        <w:t>, подведомственных учреждений;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>- управление муниципальной программой, эффективное использование средств, выделенных на ее реализацию;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>- информирование общественности о ходе и результатах реализации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F55D6">
        <w:rPr>
          <w:rFonts w:ascii="Times New Roman" w:hAnsi="Times New Roman"/>
          <w:sz w:val="28"/>
          <w:szCs w:val="28"/>
        </w:rPr>
        <w:t xml:space="preserve"> муниципальной программы, финансировании программных мероприятий,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F55D6">
        <w:rPr>
          <w:rFonts w:ascii="Times New Roman" w:hAnsi="Times New Roman"/>
          <w:sz w:val="28"/>
          <w:szCs w:val="28"/>
        </w:rPr>
        <w:t>в том числе о механизмах реализации отдельных мероприятий.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Оценка исполнения мероприятий муниципальной программы основана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F55D6">
        <w:rPr>
          <w:rFonts w:ascii="Times New Roman" w:hAnsi="Times New Roman"/>
          <w:sz w:val="28"/>
          <w:szCs w:val="28"/>
        </w:rPr>
        <w:t xml:space="preserve">на мониторинге целевых показателей и конечных результатов ее реализации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BF55D6">
        <w:rPr>
          <w:rFonts w:ascii="Times New Roman" w:hAnsi="Times New Roman"/>
          <w:sz w:val="28"/>
          <w:szCs w:val="28"/>
        </w:rPr>
        <w:t>путем сопоставления, фактически достигнутых целевых показателей с показ</w:t>
      </w:r>
      <w:proofErr w:type="gramStart"/>
      <w:r w:rsidRPr="00BF55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BF55D6">
        <w:rPr>
          <w:rFonts w:ascii="Times New Roman" w:hAnsi="Times New Roman"/>
          <w:sz w:val="28"/>
          <w:szCs w:val="28"/>
        </w:rPr>
        <w:t>телями</w:t>
      </w:r>
      <w:proofErr w:type="spellEnd"/>
      <w:r w:rsidRPr="00BF55D6">
        <w:rPr>
          <w:rFonts w:ascii="Times New Roman" w:hAnsi="Times New Roman"/>
          <w:sz w:val="28"/>
          <w:szCs w:val="28"/>
        </w:rPr>
        <w:t>, установленными при утверждении муниципальной программы.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>В соответствии с данными мониторинга по фактически достигнутым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55D6">
        <w:rPr>
          <w:rFonts w:ascii="Times New Roman" w:hAnsi="Times New Roman"/>
          <w:sz w:val="28"/>
          <w:szCs w:val="28"/>
        </w:rPr>
        <w:t xml:space="preserve"> показателям реализации муниципальной программы в нее могут быть внесены изменения.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>3. Администратор (</w:t>
      </w:r>
      <w:r>
        <w:rPr>
          <w:rFonts w:ascii="Times New Roman" w:hAnsi="Times New Roman"/>
          <w:sz w:val="28"/>
          <w:szCs w:val="28"/>
        </w:rPr>
        <w:t>управление физической культуры и спорта)</w:t>
      </w:r>
      <w:r w:rsidRPr="00BF55D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F55D6">
        <w:rPr>
          <w:rFonts w:ascii="Times New Roman" w:hAnsi="Times New Roman"/>
          <w:sz w:val="28"/>
          <w:szCs w:val="28"/>
        </w:rPr>
        <w:t>соадм</w:t>
      </w:r>
      <w:r w:rsidRPr="00BF55D6">
        <w:rPr>
          <w:rFonts w:ascii="Times New Roman" w:hAnsi="Times New Roman"/>
          <w:sz w:val="28"/>
          <w:szCs w:val="28"/>
        </w:rPr>
        <w:t>и</w:t>
      </w:r>
      <w:r w:rsidRPr="00BF55D6">
        <w:rPr>
          <w:rFonts w:ascii="Times New Roman" w:hAnsi="Times New Roman"/>
          <w:sz w:val="28"/>
          <w:szCs w:val="28"/>
        </w:rPr>
        <w:t>нистраторы</w:t>
      </w:r>
      <w:proofErr w:type="spellEnd"/>
      <w:r w:rsidRPr="00BF55D6">
        <w:rPr>
          <w:rFonts w:ascii="Times New Roman" w:hAnsi="Times New Roman"/>
          <w:sz w:val="28"/>
          <w:szCs w:val="28"/>
        </w:rPr>
        <w:t xml:space="preserve"> (департамент архитектуры и градостроительства, департамент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F55D6">
        <w:rPr>
          <w:rFonts w:ascii="Times New Roman" w:hAnsi="Times New Roman"/>
          <w:sz w:val="28"/>
          <w:szCs w:val="28"/>
        </w:rPr>
        <w:t>городского хозяйства):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3.1. Выполняют мероприятия </w:t>
      </w:r>
      <w:r>
        <w:rPr>
          <w:rFonts w:ascii="Times New Roman" w:hAnsi="Times New Roman"/>
          <w:sz w:val="28"/>
          <w:szCs w:val="28"/>
        </w:rPr>
        <w:t>Р</w:t>
      </w:r>
      <w:r w:rsidRPr="00BF55D6">
        <w:rPr>
          <w:rFonts w:ascii="Times New Roman" w:hAnsi="Times New Roman"/>
          <w:sz w:val="28"/>
          <w:szCs w:val="28"/>
        </w:rPr>
        <w:t xml:space="preserve">аздела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BF5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настоящей муниципальной                  программы</w:t>
      </w:r>
      <w:r w:rsidRPr="00BF55D6">
        <w:rPr>
          <w:rFonts w:ascii="Times New Roman" w:hAnsi="Times New Roman"/>
          <w:sz w:val="28"/>
          <w:szCs w:val="28"/>
        </w:rPr>
        <w:t xml:space="preserve"> каждый в своей части несут ответственность </w:t>
      </w:r>
      <w:proofErr w:type="gramStart"/>
      <w:r w:rsidRPr="00BF55D6">
        <w:rPr>
          <w:rFonts w:ascii="Times New Roman" w:hAnsi="Times New Roman"/>
          <w:sz w:val="28"/>
          <w:szCs w:val="28"/>
        </w:rPr>
        <w:t>за</w:t>
      </w:r>
      <w:proofErr w:type="gramEnd"/>
      <w:r w:rsidRPr="00BF55D6">
        <w:rPr>
          <w:rFonts w:ascii="Times New Roman" w:hAnsi="Times New Roman"/>
          <w:sz w:val="28"/>
          <w:szCs w:val="28"/>
        </w:rPr>
        <w:t>: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>- своевременное и эффективное использование бюджетных средств;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>- качественное выполнение реализуемых мероприятий муниципальной программы;</w:t>
      </w:r>
    </w:p>
    <w:p w:rsidR="00095FA2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- достижение показателей результатов реализации муниципальной </w:t>
      </w:r>
      <w:r>
        <w:rPr>
          <w:rFonts w:ascii="Times New Roman" w:hAnsi="Times New Roman"/>
          <w:sz w:val="28"/>
          <w:szCs w:val="28"/>
        </w:rPr>
        <w:t xml:space="preserve">                      программы</w:t>
      </w:r>
      <w:r w:rsidRPr="00BF55D6">
        <w:rPr>
          <w:rFonts w:ascii="Times New Roman" w:hAnsi="Times New Roman"/>
          <w:sz w:val="28"/>
          <w:szCs w:val="28"/>
        </w:rPr>
        <w:t xml:space="preserve"> как по годам ее реализации, так и в целом за весь период реализ</w:t>
      </w:r>
      <w:r w:rsidRPr="00BF55D6">
        <w:rPr>
          <w:rFonts w:ascii="Times New Roman" w:hAnsi="Times New Roman"/>
          <w:sz w:val="28"/>
          <w:szCs w:val="28"/>
        </w:rPr>
        <w:t>а</w:t>
      </w:r>
      <w:r w:rsidRPr="00BF55D6">
        <w:rPr>
          <w:rFonts w:ascii="Times New Roman" w:hAnsi="Times New Roman"/>
          <w:sz w:val="28"/>
          <w:szCs w:val="28"/>
        </w:rPr>
        <w:t>ции муниципальной программы;</w:t>
      </w:r>
    </w:p>
    <w:p w:rsidR="00095FA2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>- своевременное внесение изменений в муниципальную программу;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- соблюдение сроков предоставления и качества подготовки отчетов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F55D6">
        <w:rPr>
          <w:rFonts w:ascii="Times New Roman" w:hAnsi="Times New Roman"/>
          <w:sz w:val="28"/>
          <w:szCs w:val="28"/>
        </w:rPr>
        <w:t>об исполнении мероприятий муниципальной программы.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BF55D6">
        <w:rPr>
          <w:rFonts w:ascii="Times New Roman" w:hAnsi="Times New Roman"/>
          <w:sz w:val="28"/>
          <w:szCs w:val="28"/>
        </w:rPr>
        <w:t xml:space="preserve">3.2. Назначают ответственных лиц за реализацию муниципальной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F55D6">
        <w:rPr>
          <w:rFonts w:ascii="Times New Roman" w:hAnsi="Times New Roman"/>
          <w:sz w:val="28"/>
          <w:szCs w:val="28"/>
        </w:rPr>
        <w:t>программы приказами с учетом замены на период отсутствия.</w:t>
      </w:r>
    </w:p>
    <w:p w:rsidR="00095FA2" w:rsidRPr="008C7A93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8C7A93">
        <w:rPr>
          <w:rFonts w:ascii="Times New Roman" w:hAnsi="Times New Roman"/>
          <w:sz w:val="28"/>
          <w:szCs w:val="28"/>
        </w:rPr>
        <w:t xml:space="preserve">4. В целях обеспечения своевременной подготовки проектов </w:t>
      </w:r>
      <w:proofErr w:type="spellStart"/>
      <w:r w:rsidRPr="008C7A93">
        <w:rPr>
          <w:rFonts w:ascii="Times New Roman" w:hAnsi="Times New Roman"/>
          <w:sz w:val="28"/>
          <w:szCs w:val="28"/>
        </w:rPr>
        <w:t>муниц</w:t>
      </w:r>
      <w:proofErr w:type="gramStart"/>
      <w:r w:rsidRPr="008C7A93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8C7A93">
        <w:rPr>
          <w:rFonts w:ascii="Times New Roman" w:hAnsi="Times New Roman"/>
          <w:sz w:val="28"/>
          <w:szCs w:val="28"/>
        </w:rPr>
        <w:t>пальных</w:t>
      </w:r>
      <w:proofErr w:type="spellEnd"/>
      <w:r w:rsidRPr="008C7A93">
        <w:rPr>
          <w:rFonts w:ascii="Times New Roman" w:hAnsi="Times New Roman"/>
          <w:sz w:val="28"/>
          <w:szCs w:val="28"/>
        </w:rPr>
        <w:t xml:space="preserve"> правовых актов о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8C7A93">
        <w:rPr>
          <w:rFonts w:ascii="Times New Roman" w:hAnsi="Times New Roman"/>
          <w:sz w:val="28"/>
          <w:szCs w:val="28"/>
        </w:rPr>
        <w:t>соадминистратор</w:t>
      </w:r>
      <w:proofErr w:type="spellEnd"/>
      <w:r w:rsidRPr="008C7A9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</w:t>
      </w:r>
      <w:r w:rsidRPr="008C7A93">
        <w:rPr>
          <w:rFonts w:ascii="Times New Roman" w:hAnsi="Times New Roman"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>,</w:t>
      </w:r>
      <w:r w:rsidRPr="008C7A93">
        <w:rPr>
          <w:rFonts w:ascii="Times New Roman" w:hAnsi="Times New Roman"/>
          <w:sz w:val="28"/>
          <w:szCs w:val="28"/>
        </w:rPr>
        <w:t xml:space="preserve"> установленный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C7A93">
        <w:rPr>
          <w:rFonts w:ascii="Times New Roman" w:hAnsi="Times New Roman"/>
          <w:sz w:val="28"/>
          <w:szCs w:val="28"/>
        </w:rPr>
        <w:t xml:space="preserve"> направляет администратору программы на бумажном носителе и в электронном виде предложения 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A93">
        <w:rPr>
          <w:rFonts w:ascii="Times New Roman" w:hAnsi="Times New Roman"/>
          <w:sz w:val="28"/>
          <w:szCs w:val="28"/>
        </w:rPr>
        <w:t xml:space="preserve">в муниципальную программу с </w:t>
      </w:r>
      <w:proofErr w:type="spellStart"/>
      <w:r w:rsidRPr="008C7A93">
        <w:rPr>
          <w:rFonts w:ascii="Times New Roman" w:hAnsi="Times New Roman"/>
          <w:sz w:val="28"/>
          <w:szCs w:val="28"/>
        </w:rPr>
        <w:t>отр</w:t>
      </w:r>
      <w:r w:rsidRPr="008C7A93">
        <w:rPr>
          <w:rFonts w:ascii="Times New Roman" w:hAnsi="Times New Roman"/>
          <w:sz w:val="28"/>
          <w:szCs w:val="28"/>
        </w:rPr>
        <w:t>а</w:t>
      </w:r>
      <w:r w:rsidRPr="008C7A93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-</w:t>
      </w:r>
      <w:r w:rsidRPr="008C7A93">
        <w:rPr>
          <w:rFonts w:ascii="Times New Roman" w:hAnsi="Times New Roman"/>
          <w:sz w:val="28"/>
          <w:szCs w:val="28"/>
        </w:rPr>
        <w:t>нием</w:t>
      </w:r>
      <w:proofErr w:type="spellEnd"/>
      <w:r w:rsidRPr="008C7A93">
        <w:rPr>
          <w:rFonts w:ascii="Times New Roman" w:hAnsi="Times New Roman"/>
          <w:sz w:val="28"/>
          <w:szCs w:val="28"/>
        </w:rPr>
        <w:t xml:space="preserve"> соответствующей информации в пояснительной записке.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F55D6">
        <w:rPr>
          <w:rFonts w:ascii="Times New Roman" w:hAnsi="Times New Roman"/>
          <w:sz w:val="28"/>
          <w:szCs w:val="28"/>
        </w:rPr>
        <w:t>В целях подготовки от</w:t>
      </w:r>
      <w:r>
        <w:rPr>
          <w:rFonts w:ascii="Times New Roman" w:hAnsi="Times New Roman"/>
          <w:sz w:val="28"/>
          <w:szCs w:val="28"/>
        </w:rPr>
        <w:t xml:space="preserve">четности </w:t>
      </w:r>
      <w:proofErr w:type="spellStart"/>
      <w:r>
        <w:rPr>
          <w:rFonts w:ascii="Times New Roman" w:hAnsi="Times New Roman"/>
          <w:sz w:val="28"/>
          <w:szCs w:val="28"/>
        </w:rPr>
        <w:t>соадминистраторы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</w:t>
      </w:r>
      <w:r w:rsidRPr="00BF55D6">
        <w:rPr>
          <w:rFonts w:ascii="Times New Roman" w:hAnsi="Times New Roman"/>
          <w:sz w:val="28"/>
          <w:szCs w:val="28"/>
        </w:rPr>
        <w:t xml:space="preserve">ставляют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F55D6">
        <w:rPr>
          <w:rFonts w:ascii="Times New Roman" w:hAnsi="Times New Roman"/>
          <w:sz w:val="28"/>
          <w:szCs w:val="28"/>
        </w:rPr>
        <w:t xml:space="preserve">администратору муниципальной программы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F55D6">
        <w:rPr>
          <w:rFonts w:ascii="Times New Roman" w:hAnsi="Times New Roman"/>
          <w:sz w:val="28"/>
          <w:szCs w:val="28"/>
        </w:rPr>
        <w:t xml:space="preserve">мероприятий программы в разрезе подпрограмм и показателей результатов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F55D6">
        <w:rPr>
          <w:rFonts w:ascii="Times New Roman" w:hAnsi="Times New Roman"/>
          <w:sz w:val="28"/>
          <w:szCs w:val="28"/>
        </w:rPr>
        <w:t xml:space="preserve">реализации программы, непосредственно связанной с их деятельностью, в срок </w:t>
      </w:r>
      <w:r w:rsidRPr="00F7675D">
        <w:rPr>
          <w:rFonts w:ascii="Times New Roman" w:hAnsi="Times New Roman"/>
          <w:sz w:val="28"/>
          <w:szCs w:val="28"/>
        </w:rPr>
        <w:t>до 01 февраля года,</w:t>
      </w:r>
      <w:r w:rsidRPr="00BF55D6">
        <w:rPr>
          <w:rFonts w:ascii="Times New Roman" w:hAnsi="Times New Roman"/>
          <w:sz w:val="28"/>
          <w:szCs w:val="28"/>
        </w:rPr>
        <w:t xml:space="preserve"> следующего за отчетным периодом.</w:t>
      </w:r>
    </w:p>
    <w:p w:rsidR="00095FA2" w:rsidRPr="00BF55D6" w:rsidRDefault="00095FA2" w:rsidP="00095FA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 пред</w:t>
      </w:r>
      <w:r w:rsidRPr="00BF55D6">
        <w:rPr>
          <w:rFonts w:ascii="Times New Roman" w:hAnsi="Times New Roman"/>
          <w:sz w:val="28"/>
          <w:szCs w:val="28"/>
        </w:rPr>
        <w:t xml:space="preserve">ставляет годовой отчет об исполнении </w:t>
      </w:r>
      <w:proofErr w:type="spellStart"/>
      <w:r w:rsidRPr="00BF55D6">
        <w:rPr>
          <w:rFonts w:ascii="Times New Roman" w:hAnsi="Times New Roman"/>
          <w:sz w:val="28"/>
          <w:szCs w:val="28"/>
        </w:rPr>
        <w:t>муниц</w:t>
      </w:r>
      <w:proofErr w:type="gramStart"/>
      <w:r w:rsidRPr="00BF55D6"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BF55D6">
        <w:rPr>
          <w:rFonts w:ascii="Times New Roman" w:hAnsi="Times New Roman"/>
          <w:sz w:val="28"/>
          <w:szCs w:val="28"/>
        </w:rPr>
        <w:t>пальной</w:t>
      </w:r>
      <w:proofErr w:type="spellEnd"/>
      <w:r w:rsidRPr="00BF55D6">
        <w:rPr>
          <w:rFonts w:ascii="Times New Roman" w:hAnsi="Times New Roman"/>
          <w:sz w:val="28"/>
          <w:szCs w:val="28"/>
        </w:rPr>
        <w:t xml:space="preserve"> программы по утвержденной форме в </w:t>
      </w:r>
      <w:r w:rsidRPr="00F7675D">
        <w:rPr>
          <w:rFonts w:ascii="Times New Roman" w:hAnsi="Times New Roman"/>
          <w:sz w:val="28"/>
          <w:szCs w:val="28"/>
        </w:rPr>
        <w:t xml:space="preserve">департамент </w:t>
      </w:r>
      <w:r w:rsidR="00F7675D">
        <w:rPr>
          <w:rFonts w:ascii="Times New Roman" w:hAnsi="Times New Roman"/>
          <w:sz w:val="28"/>
          <w:szCs w:val="28"/>
        </w:rPr>
        <w:t xml:space="preserve">финансов </w:t>
      </w:r>
      <w:r w:rsidRPr="00F7675D">
        <w:rPr>
          <w:rFonts w:ascii="Times New Roman" w:hAnsi="Times New Roman"/>
          <w:sz w:val="28"/>
          <w:szCs w:val="28"/>
        </w:rPr>
        <w:t>Админ</w:t>
      </w:r>
      <w:r w:rsidRPr="00F7675D">
        <w:rPr>
          <w:rFonts w:ascii="Times New Roman" w:hAnsi="Times New Roman"/>
          <w:sz w:val="28"/>
          <w:szCs w:val="28"/>
        </w:rPr>
        <w:t>и</w:t>
      </w:r>
      <w:r w:rsidRPr="00F7675D">
        <w:rPr>
          <w:rFonts w:ascii="Times New Roman" w:hAnsi="Times New Roman"/>
          <w:sz w:val="28"/>
          <w:szCs w:val="28"/>
        </w:rPr>
        <w:t>страции города в срок до 05 февраля года, следующего</w:t>
      </w:r>
      <w:r w:rsidR="00F7675D">
        <w:rPr>
          <w:rFonts w:ascii="Times New Roman" w:hAnsi="Times New Roman"/>
          <w:sz w:val="28"/>
          <w:szCs w:val="28"/>
        </w:rPr>
        <w:t xml:space="preserve"> </w:t>
      </w:r>
      <w:r w:rsidRPr="00BF55D6">
        <w:rPr>
          <w:rFonts w:ascii="Times New Roman" w:hAnsi="Times New Roman"/>
          <w:sz w:val="28"/>
          <w:szCs w:val="28"/>
        </w:rPr>
        <w:t>за отчетным финанс</w:t>
      </w:r>
      <w:r w:rsidRPr="00BF55D6">
        <w:rPr>
          <w:rFonts w:ascii="Times New Roman" w:hAnsi="Times New Roman"/>
          <w:sz w:val="28"/>
          <w:szCs w:val="28"/>
        </w:rPr>
        <w:t>о</w:t>
      </w:r>
      <w:r w:rsidRPr="00BF55D6">
        <w:rPr>
          <w:rFonts w:ascii="Times New Roman" w:hAnsi="Times New Roman"/>
          <w:sz w:val="28"/>
          <w:szCs w:val="28"/>
        </w:rPr>
        <w:t>вым годом, по форме, утвержденной постановлением</w:t>
      </w:r>
      <w:r w:rsidR="00F7675D">
        <w:rPr>
          <w:rFonts w:ascii="Times New Roman" w:hAnsi="Times New Roman"/>
          <w:sz w:val="28"/>
          <w:szCs w:val="28"/>
        </w:rPr>
        <w:t xml:space="preserve"> </w:t>
      </w:r>
      <w:r w:rsidRPr="00BF55D6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F7675D">
        <w:rPr>
          <w:rFonts w:ascii="Times New Roman" w:hAnsi="Times New Roman"/>
          <w:sz w:val="28"/>
          <w:szCs w:val="28"/>
        </w:rPr>
        <w:t xml:space="preserve">                        </w:t>
      </w:r>
      <w:r w:rsidRPr="00BF55D6">
        <w:rPr>
          <w:rFonts w:ascii="Times New Roman" w:hAnsi="Times New Roman"/>
          <w:sz w:val="28"/>
          <w:szCs w:val="28"/>
        </w:rPr>
        <w:t xml:space="preserve">от 17.07.2013 </w:t>
      </w:r>
      <w:r>
        <w:rPr>
          <w:rFonts w:ascii="Times New Roman" w:hAnsi="Times New Roman"/>
          <w:sz w:val="28"/>
          <w:szCs w:val="28"/>
        </w:rPr>
        <w:t>№</w:t>
      </w:r>
      <w:r w:rsidRPr="00BF55D6">
        <w:rPr>
          <w:rFonts w:ascii="Times New Roman" w:hAnsi="Times New Roman"/>
          <w:sz w:val="28"/>
          <w:szCs w:val="28"/>
        </w:rPr>
        <w:t xml:space="preserve"> 5159 </w:t>
      </w:r>
      <w:r>
        <w:rPr>
          <w:rFonts w:ascii="Times New Roman" w:hAnsi="Times New Roman"/>
          <w:sz w:val="28"/>
          <w:szCs w:val="28"/>
        </w:rPr>
        <w:t>«</w:t>
      </w:r>
      <w:r w:rsidRPr="00BF55D6">
        <w:rPr>
          <w:rFonts w:ascii="Times New Roman" w:hAnsi="Times New Roman"/>
          <w:sz w:val="28"/>
          <w:szCs w:val="28"/>
        </w:rPr>
        <w:t>Об утверждении порядка</w:t>
      </w:r>
      <w:r w:rsidR="00F7675D">
        <w:rPr>
          <w:rFonts w:ascii="Times New Roman" w:hAnsi="Times New Roman"/>
          <w:sz w:val="28"/>
          <w:szCs w:val="28"/>
        </w:rPr>
        <w:t xml:space="preserve"> </w:t>
      </w:r>
      <w:r w:rsidRPr="00BF55D6">
        <w:rPr>
          <w:rFonts w:ascii="Times New Roman" w:hAnsi="Times New Roman"/>
          <w:sz w:val="28"/>
          <w:szCs w:val="28"/>
        </w:rPr>
        <w:t>принятия решений о разрабо</w:t>
      </w:r>
      <w:r w:rsidRPr="00BF55D6">
        <w:rPr>
          <w:rFonts w:ascii="Times New Roman" w:hAnsi="Times New Roman"/>
          <w:sz w:val="28"/>
          <w:szCs w:val="28"/>
        </w:rPr>
        <w:t>т</w:t>
      </w:r>
      <w:r w:rsidRPr="00BF55D6">
        <w:rPr>
          <w:rFonts w:ascii="Times New Roman" w:hAnsi="Times New Roman"/>
          <w:sz w:val="28"/>
          <w:szCs w:val="28"/>
        </w:rPr>
        <w:t>ке, формирования и реализации муниципальных программ городского округа город Сургут</w:t>
      </w:r>
      <w:r>
        <w:rPr>
          <w:rFonts w:ascii="Times New Roman" w:hAnsi="Times New Roman"/>
          <w:sz w:val="28"/>
          <w:szCs w:val="28"/>
        </w:rPr>
        <w:t>».</w:t>
      </w:r>
    </w:p>
    <w:p w:rsidR="00095FA2" w:rsidRDefault="00095FA2" w:rsidP="00095FA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BF55D6">
        <w:rPr>
          <w:rFonts w:ascii="Times New Roman" w:hAnsi="Times New Roman"/>
          <w:sz w:val="28"/>
          <w:szCs w:val="28"/>
        </w:rPr>
        <w:t>Администратор с учетом выделяемых на реализацию муниципальной программы бюджетных средств ежегодно уточняет в установленном порядке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F55D6">
        <w:rPr>
          <w:rFonts w:ascii="Times New Roman" w:hAnsi="Times New Roman"/>
          <w:sz w:val="28"/>
          <w:szCs w:val="28"/>
        </w:rPr>
        <w:t xml:space="preserve"> целевые показатели и затраты по программным мероприятиям, механизм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F55D6">
        <w:rPr>
          <w:rFonts w:ascii="Times New Roman" w:hAnsi="Times New Roman"/>
          <w:sz w:val="28"/>
          <w:szCs w:val="28"/>
        </w:rPr>
        <w:t>реализации муниципальной программы.</w:t>
      </w: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Раздел </w:t>
      </w:r>
      <w:r>
        <w:rPr>
          <w:rFonts w:eastAsia="Calibri" w:cs="Times New Roman"/>
          <w:szCs w:val="28"/>
        </w:rPr>
        <w:t>V</w:t>
      </w:r>
      <w:r w:rsidRPr="008C7A93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>Показатели, характеризующие состояние отрасли физической культуры и спорта в городе</w:t>
      </w: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  <w:r w:rsidRPr="008C7A93">
        <w:rPr>
          <w:rFonts w:eastAsia="Calibri"/>
          <w:szCs w:val="28"/>
        </w:rPr>
        <w:t xml:space="preserve">Для оценки состояния </w:t>
      </w:r>
      <w:r>
        <w:rPr>
          <w:rFonts w:eastAsia="Calibri"/>
          <w:szCs w:val="28"/>
        </w:rPr>
        <w:t>отрасли</w:t>
      </w:r>
      <w:r w:rsidRPr="008C7A93">
        <w:rPr>
          <w:rFonts w:eastAsia="Calibri"/>
          <w:szCs w:val="28"/>
        </w:rPr>
        <w:t xml:space="preserve"> физической культуры и спорта предусмо</w:t>
      </w:r>
      <w:r w:rsidRPr="008C7A93">
        <w:rPr>
          <w:rFonts w:eastAsia="Calibri"/>
          <w:szCs w:val="28"/>
        </w:rPr>
        <w:t>т</w:t>
      </w:r>
      <w:r w:rsidRPr="008C7A93">
        <w:rPr>
          <w:rFonts w:eastAsia="Calibri"/>
          <w:szCs w:val="28"/>
        </w:rPr>
        <w:t>рена система целевых показателей, установленных</w:t>
      </w:r>
      <w:r>
        <w:rPr>
          <w:rFonts w:eastAsia="Calibri"/>
          <w:szCs w:val="28"/>
        </w:rPr>
        <w:t>:</w:t>
      </w: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</w:t>
      </w:r>
      <w:r w:rsidRPr="008C7A93">
        <w:rPr>
          <w:rFonts w:eastAsia="Calibri"/>
          <w:szCs w:val="28"/>
        </w:rPr>
        <w:t xml:space="preserve"> Указами Президента Российской Федерации от 07.05.2012 № 598</w:t>
      </w:r>
      <w:r>
        <w:rPr>
          <w:rFonts w:eastAsia="Calibri"/>
          <w:szCs w:val="28"/>
        </w:rPr>
        <w:t xml:space="preserve">                              </w:t>
      </w:r>
      <w:r w:rsidRPr="008C7A9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>О совершенствовании государственной политики в сфере здравоохранения</w:t>
      </w:r>
      <w:r>
        <w:rPr>
          <w:rFonts w:eastAsia="Calibri"/>
          <w:szCs w:val="28"/>
        </w:rPr>
        <w:t xml:space="preserve">»;                </w:t>
      </w:r>
      <w:r w:rsidRPr="008C7A93">
        <w:rPr>
          <w:rFonts w:eastAsia="Calibri"/>
          <w:szCs w:val="28"/>
        </w:rPr>
        <w:t xml:space="preserve">от 07.05.2012 № 599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О мерах по реализации государственной политики </w:t>
      </w:r>
      <w:r>
        <w:rPr>
          <w:rFonts w:eastAsia="Calibri"/>
          <w:szCs w:val="28"/>
        </w:rPr>
        <w:t xml:space="preserve">                              </w:t>
      </w:r>
      <w:r w:rsidRPr="008C7A93">
        <w:rPr>
          <w:rFonts w:eastAsia="Calibri"/>
          <w:szCs w:val="28"/>
        </w:rPr>
        <w:t>в области образования и науки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, от 21.08.2012 № 1199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Об оценке </w:t>
      </w:r>
      <w:proofErr w:type="spellStart"/>
      <w:proofErr w:type="gramStart"/>
      <w:r w:rsidRPr="008C7A93">
        <w:rPr>
          <w:rFonts w:eastAsia="Calibri"/>
          <w:szCs w:val="28"/>
        </w:rPr>
        <w:t>эффектив</w:t>
      </w:r>
      <w:r>
        <w:rPr>
          <w:rFonts w:eastAsia="Calibri"/>
          <w:szCs w:val="28"/>
        </w:rPr>
        <w:t>-</w:t>
      </w:r>
      <w:r w:rsidRPr="008C7A93">
        <w:rPr>
          <w:rFonts w:eastAsia="Calibri"/>
          <w:szCs w:val="28"/>
        </w:rPr>
        <w:t>ности</w:t>
      </w:r>
      <w:proofErr w:type="spellEnd"/>
      <w:proofErr w:type="gramEnd"/>
      <w:r w:rsidRPr="008C7A93">
        <w:rPr>
          <w:rFonts w:eastAsia="Calibri"/>
          <w:szCs w:val="28"/>
        </w:rPr>
        <w:t xml:space="preserve"> деятельности органов исполнительной</w:t>
      </w:r>
      <w:r>
        <w:rPr>
          <w:rFonts w:eastAsia="Calibri"/>
          <w:szCs w:val="28"/>
        </w:rPr>
        <w:t xml:space="preserve"> </w:t>
      </w:r>
      <w:r w:rsidRPr="008C7A93">
        <w:rPr>
          <w:rFonts w:eastAsia="Calibri"/>
          <w:szCs w:val="28"/>
        </w:rPr>
        <w:t xml:space="preserve">власти субъектов Российской </w:t>
      </w:r>
      <w:r>
        <w:rPr>
          <w:rFonts w:eastAsia="Calibri"/>
          <w:szCs w:val="28"/>
        </w:rPr>
        <w:t xml:space="preserve">                </w:t>
      </w:r>
      <w:r w:rsidRPr="008C7A93">
        <w:rPr>
          <w:rFonts w:eastAsia="Calibri"/>
          <w:szCs w:val="28"/>
        </w:rPr>
        <w:t>Федерации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; </w:t>
      </w: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C7A93">
        <w:rPr>
          <w:rFonts w:eastAsia="Calibri"/>
          <w:szCs w:val="28"/>
        </w:rPr>
        <w:t xml:space="preserve">Стратегией развития физической культуры и спорта на период </w:t>
      </w:r>
      <w:r>
        <w:rPr>
          <w:rFonts w:eastAsia="Calibri"/>
          <w:szCs w:val="28"/>
        </w:rPr>
        <w:t xml:space="preserve">                               </w:t>
      </w:r>
      <w:r w:rsidRPr="008C7A93">
        <w:rPr>
          <w:rFonts w:eastAsia="Calibri"/>
          <w:szCs w:val="28"/>
        </w:rPr>
        <w:t xml:space="preserve">до 2020 года, утвержденной </w:t>
      </w:r>
      <w:r>
        <w:rPr>
          <w:rFonts w:eastAsia="Calibri"/>
          <w:szCs w:val="28"/>
        </w:rPr>
        <w:t>р</w:t>
      </w:r>
      <w:r w:rsidRPr="008C7A93">
        <w:rPr>
          <w:rFonts w:eastAsia="Calibri"/>
          <w:szCs w:val="28"/>
        </w:rPr>
        <w:t>аспоряжением</w:t>
      </w:r>
      <w:r>
        <w:rPr>
          <w:rFonts w:eastAsia="Calibri"/>
          <w:szCs w:val="28"/>
        </w:rPr>
        <w:t xml:space="preserve"> </w:t>
      </w:r>
      <w:r w:rsidRPr="008C7A93">
        <w:rPr>
          <w:rFonts w:eastAsia="Calibri"/>
          <w:szCs w:val="28"/>
        </w:rPr>
        <w:t>Правительства Российской</w:t>
      </w:r>
      <w:r>
        <w:rPr>
          <w:rFonts w:eastAsia="Calibri"/>
          <w:szCs w:val="28"/>
        </w:rPr>
        <w:t xml:space="preserve">                         </w:t>
      </w:r>
      <w:r w:rsidRPr="008C7A93">
        <w:rPr>
          <w:rFonts w:eastAsia="Calibri"/>
          <w:szCs w:val="28"/>
        </w:rPr>
        <w:t xml:space="preserve"> Федерации от 07.08.2009 № 1101-р; </w:t>
      </w: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г</w:t>
      </w:r>
      <w:r w:rsidRPr="008C7A93">
        <w:rPr>
          <w:rFonts w:eastAsia="Calibri"/>
          <w:szCs w:val="28"/>
        </w:rPr>
        <w:t xml:space="preserve">осударственной программой Российской Федерации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Развитие </w:t>
      </w:r>
      <w:r>
        <w:rPr>
          <w:rFonts w:eastAsia="Calibri"/>
          <w:szCs w:val="28"/>
        </w:rPr>
        <w:t xml:space="preserve">                              </w:t>
      </w:r>
      <w:r w:rsidRPr="008C7A93">
        <w:rPr>
          <w:rFonts w:eastAsia="Calibri"/>
          <w:szCs w:val="28"/>
        </w:rPr>
        <w:t>физической культуры и спорта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, </w:t>
      </w:r>
      <w:r w:rsidRPr="00095FA2">
        <w:rPr>
          <w:rFonts w:eastAsia="Calibri"/>
          <w:spacing w:val="-4"/>
          <w:szCs w:val="28"/>
        </w:rPr>
        <w:t xml:space="preserve">утвержденной распоряжением Правительства </w:t>
      </w:r>
      <w:r>
        <w:rPr>
          <w:rFonts w:eastAsia="Calibri"/>
          <w:spacing w:val="-4"/>
          <w:szCs w:val="28"/>
        </w:rPr>
        <w:t xml:space="preserve">                            </w:t>
      </w:r>
      <w:r w:rsidRPr="00095FA2">
        <w:rPr>
          <w:rFonts w:eastAsia="Calibri"/>
          <w:spacing w:val="-4"/>
          <w:szCs w:val="28"/>
        </w:rPr>
        <w:t>Российской Федерации от 15.04.2014</w:t>
      </w:r>
      <w:r w:rsidRPr="008C7A93">
        <w:rPr>
          <w:rFonts w:eastAsia="Calibri"/>
          <w:szCs w:val="28"/>
        </w:rPr>
        <w:t xml:space="preserve"> № 302; </w:t>
      </w: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C7A93">
        <w:rPr>
          <w:rFonts w:eastAsia="Calibri"/>
          <w:szCs w:val="28"/>
        </w:rPr>
        <w:t xml:space="preserve">Федеральной целевой программой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Развитие физической культуры </w:t>
      </w:r>
      <w:r>
        <w:rPr>
          <w:rFonts w:eastAsia="Calibri"/>
          <w:szCs w:val="28"/>
        </w:rPr>
        <w:t xml:space="preserve">                   </w:t>
      </w:r>
      <w:r w:rsidRPr="008C7A93">
        <w:rPr>
          <w:rFonts w:eastAsia="Calibri"/>
          <w:szCs w:val="28"/>
        </w:rPr>
        <w:t xml:space="preserve">и спорта в Российской Федерации на 2016 </w:t>
      </w:r>
      <w:r>
        <w:rPr>
          <w:rFonts w:eastAsia="Calibri"/>
          <w:szCs w:val="28"/>
        </w:rPr>
        <w:t>–</w:t>
      </w:r>
      <w:r w:rsidRPr="008C7A93">
        <w:rPr>
          <w:rFonts w:eastAsia="Calibri"/>
          <w:szCs w:val="28"/>
        </w:rPr>
        <w:t xml:space="preserve"> 2020 годы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, утвержденной </w:t>
      </w:r>
      <w:r>
        <w:rPr>
          <w:rFonts w:eastAsia="Calibri"/>
          <w:szCs w:val="28"/>
        </w:rPr>
        <w:t xml:space="preserve">                              п</w:t>
      </w:r>
      <w:r w:rsidRPr="008C7A93">
        <w:rPr>
          <w:rFonts w:eastAsia="Calibri"/>
          <w:szCs w:val="28"/>
        </w:rPr>
        <w:t>остановлением Правительства Российской Федерации от 21.01.2015 № 30;</w:t>
      </w:r>
    </w:p>
    <w:p w:rsidR="00095FA2" w:rsidRPr="008C7A93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C7A93">
        <w:rPr>
          <w:rFonts w:eastAsia="Calibri"/>
          <w:szCs w:val="28"/>
        </w:rPr>
        <w:t xml:space="preserve">государственной программой Ханты-Мансийского автономного округа </w:t>
      </w:r>
      <w:r>
        <w:rPr>
          <w:rFonts w:eastAsia="Calibri"/>
          <w:szCs w:val="28"/>
        </w:rPr>
        <w:t>–</w:t>
      </w:r>
      <w:r w:rsidRPr="008C7A93">
        <w:rPr>
          <w:rFonts w:eastAsia="Calibri"/>
          <w:szCs w:val="28"/>
        </w:rPr>
        <w:t xml:space="preserve"> Югры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Развитие физической культуры и спорта </w:t>
      </w:r>
      <w:proofErr w:type="gramStart"/>
      <w:r w:rsidRPr="008C7A93">
        <w:rPr>
          <w:rFonts w:eastAsia="Calibri"/>
          <w:szCs w:val="28"/>
        </w:rPr>
        <w:t>в</w:t>
      </w:r>
      <w:proofErr w:type="gramEnd"/>
      <w:r w:rsidRPr="008C7A93">
        <w:rPr>
          <w:rFonts w:eastAsia="Calibri"/>
          <w:szCs w:val="28"/>
        </w:rPr>
        <w:t xml:space="preserve"> </w:t>
      </w:r>
      <w:proofErr w:type="gramStart"/>
      <w:r w:rsidRPr="008C7A93">
        <w:rPr>
          <w:rFonts w:eastAsia="Calibri"/>
          <w:szCs w:val="28"/>
        </w:rPr>
        <w:t>Ханты-Мансийском</w:t>
      </w:r>
      <w:proofErr w:type="gramEnd"/>
      <w:r w:rsidRPr="008C7A93">
        <w:rPr>
          <w:rFonts w:eastAsia="Calibri"/>
          <w:szCs w:val="28"/>
        </w:rPr>
        <w:t xml:space="preserve"> авт</w:t>
      </w:r>
      <w:r w:rsidRPr="008C7A93">
        <w:rPr>
          <w:rFonts w:eastAsia="Calibri"/>
          <w:szCs w:val="28"/>
        </w:rPr>
        <w:t>о</w:t>
      </w:r>
      <w:r w:rsidRPr="008C7A93">
        <w:rPr>
          <w:rFonts w:eastAsia="Calibri"/>
          <w:szCs w:val="28"/>
        </w:rPr>
        <w:t xml:space="preserve">номном округе </w:t>
      </w:r>
      <w:r>
        <w:rPr>
          <w:rFonts w:eastAsia="Calibri"/>
          <w:szCs w:val="28"/>
        </w:rPr>
        <w:t>–</w:t>
      </w:r>
      <w:r w:rsidRPr="008C7A93">
        <w:rPr>
          <w:rFonts w:eastAsia="Calibri"/>
          <w:szCs w:val="28"/>
        </w:rPr>
        <w:t xml:space="preserve"> Югре на 2014 </w:t>
      </w:r>
      <w:r>
        <w:rPr>
          <w:rFonts w:eastAsia="Calibri"/>
          <w:szCs w:val="28"/>
        </w:rPr>
        <w:t>–</w:t>
      </w:r>
      <w:r w:rsidRPr="008C7A93">
        <w:rPr>
          <w:rFonts w:eastAsia="Calibri"/>
          <w:szCs w:val="28"/>
        </w:rPr>
        <w:t xml:space="preserve"> 2020 годы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>, утвержд</w:t>
      </w:r>
      <w:r>
        <w:rPr>
          <w:rFonts w:eastAsia="Calibri"/>
          <w:szCs w:val="28"/>
        </w:rPr>
        <w:t>е</w:t>
      </w:r>
      <w:r w:rsidRPr="008C7A93">
        <w:rPr>
          <w:rFonts w:eastAsia="Calibri"/>
          <w:szCs w:val="28"/>
        </w:rPr>
        <w:t xml:space="preserve">нной постановлением </w:t>
      </w:r>
      <w:r>
        <w:rPr>
          <w:rFonts w:eastAsia="Calibri"/>
          <w:szCs w:val="28"/>
        </w:rPr>
        <w:t xml:space="preserve">                          </w:t>
      </w:r>
      <w:r w:rsidRPr="008C7A93">
        <w:rPr>
          <w:rFonts w:eastAsia="Calibri"/>
          <w:szCs w:val="28"/>
        </w:rPr>
        <w:t xml:space="preserve">Правительства Ханты-Мансийского автономного округа </w:t>
      </w:r>
      <w:r>
        <w:rPr>
          <w:rFonts w:eastAsia="Calibri"/>
          <w:szCs w:val="28"/>
        </w:rPr>
        <w:t>–</w:t>
      </w:r>
      <w:r w:rsidRPr="008C7A93">
        <w:rPr>
          <w:rFonts w:eastAsia="Calibri"/>
          <w:szCs w:val="28"/>
        </w:rPr>
        <w:t xml:space="preserve"> Югры от 09.10.2013 № 422-п.</w:t>
      </w:r>
    </w:p>
    <w:p w:rsidR="00095FA2" w:rsidRPr="008C7A93" w:rsidRDefault="00095FA2" w:rsidP="00095FA2">
      <w:pPr>
        <w:ind w:firstLine="709"/>
        <w:jc w:val="both"/>
        <w:rPr>
          <w:rFonts w:eastAsia="Calibri"/>
          <w:szCs w:val="28"/>
        </w:rPr>
      </w:pPr>
      <w:r w:rsidRPr="008C7A93">
        <w:rPr>
          <w:rFonts w:eastAsia="Calibri"/>
          <w:szCs w:val="28"/>
        </w:rPr>
        <w:t xml:space="preserve">Источником формирования части </w:t>
      </w:r>
      <w:r>
        <w:rPr>
          <w:rFonts w:eastAsia="Calibri"/>
          <w:szCs w:val="28"/>
        </w:rPr>
        <w:t xml:space="preserve">целевых </w:t>
      </w:r>
      <w:r w:rsidRPr="008C7A93">
        <w:rPr>
          <w:rFonts w:eastAsia="Calibri"/>
          <w:szCs w:val="28"/>
        </w:rPr>
        <w:t>показателей являются данные федерального статистического наблюдения по формам, утвержд</w:t>
      </w:r>
      <w:r>
        <w:rPr>
          <w:rFonts w:eastAsia="Calibri"/>
          <w:szCs w:val="28"/>
        </w:rPr>
        <w:t>е</w:t>
      </w:r>
      <w:r w:rsidRPr="008C7A93">
        <w:rPr>
          <w:rFonts w:eastAsia="Calibri"/>
          <w:szCs w:val="28"/>
        </w:rPr>
        <w:t xml:space="preserve">нным </w:t>
      </w:r>
      <w:r>
        <w:rPr>
          <w:rFonts w:eastAsia="Calibri"/>
          <w:szCs w:val="28"/>
        </w:rPr>
        <w:t xml:space="preserve">                           </w:t>
      </w:r>
      <w:r w:rsidRPr="008C7A93">
        <w:rPr>
          <w:rFonts w:eastAsia="Calibri"/>
          <w:szCs w:val="28"/>
        </w:rPr>
        <w:t xml:space="preserve">Приказами Федеральной службы государственной статистики: </w:t>
      </w:r>
    </w:p>
    <w:p w:rsidR="00095FA2" w:rsidRPr="008C7A93" w:rsidRDefault="00095FA2" w:rsidP="00095FA2">
      <w:pPr>
        <w:ind w:firstLine="709"/>
        <w:jc w:val="both"/>
        <w:rPr>
          <w:rFonts w:eastAsia="Calibri"/>
          <w:szCs w:val="28"/>
        </w:rPr>
      </w:pPr>
      <w:r w:rsidRPr="008C7A93">
        <w:rPr>
          <w:rFonts w:eastAsia="Calibri"/>
          <w:szCs w:val="28"/>
        </w:rPr>
        <w:t xml:space="preserve">- 1-ФК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>Сведения о физической культуре и спорте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 (приказ от 08.12.2014</w:t>
      </w:r>
      <w:r>
        <w:rPr>
          <w:rFonts w:eastAsia="Calibri"/>
          <w:szCs w:val="28"/>
        </w:rPr>
        <w:t xml:space="preserve"> </w:t>
      </w:r>
      <w:r w:rsidRPr="008C7A93">
        <w:rPr>
          <w:rFonts w:eastAsia="Calibri"/>
          <w:szCs w:val="28"/>
        </w:rPr>
        <w:t xml:space="preserve">№ 687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>Об утверждении статистического инструментария для организации</w:t>
      </w:r>
      <w:r>
        <w:rPr>
          <w:rFonts w:eastAsia="Calibri"/>
          <w:szCs w:val="28"/>
        </w:rPr>
        <w:t xml:space="preserve">           </w:t>
      </w:r>
      <w:r w:rsidRPr="008C7A93">
        <w:rPr>
          <w:rFonts w:eastAsia="Calibri"/>
          <w:szCs w:val="28"/>
        </w:rPr>
        <w:t xml:space="preserve"> </w:t>
      </w:r>
      <w:proofErr w:type="spellStart"/>
      <w:r w:rsidRPr="008C7A93">
        <w:rPr>
          <w:rFonts w:eastAsia="Calibri"/>
          <w:szCs w:val="28"/>
        </w:rPr>
        <w:t>Минспортом</w:t>
      </w:r>
      <w:proofErr w:type="spellEnd"/>
      <w:r w:rsidRPr="008C7A93">
        <w:rPr>
          <w:rFonts w:eastAsia="Calibri"/>
          <w:szCs w:val="28"/>
        </w:rPr>
        <w:t xml:space="preserve"> России федерального статистического наблюдения за деятельн</w:t>
      </w:r>
      <w:r w:rsidRPr="008C7A93">
        <w:rPr>
          <w:rFonts w:eastAsia="Calibri"/>
          <w:szCs w:val="28"/>
        </w:rPr>
        <w:t>о</w:t>
      </w:r>
      <w:r w:rsidRPr="008C7A93">
        <w:rPr>
          <w:rFonts w:eastAsia="Calibri"/>
          <w:szCs w:val="28"/>
        </w:rPr>
        <w:t>стью учреждений по физической культуре и спорту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>);</w:t>
      </w:r>
    </w:p>
    <w:p w:rsidR="00095FA2" w:rsidRPr="008C7A93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8C7A93">
        <w:rPr>
          <w:rFonts w:eastAsia="Calibri"/>
          <w:szCs w:val="28"/>
        </w:rPr>
        <w:t xml:space="preserve">3-АФК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>Сведения об адаптивной физической культуре и спорте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 (пр</w:t>
      </w:r>
      <w:r w:rsidRPr="008C7A93">
        <w:rPr>
          <w:rFonts w:eastAsia="Calibri"/>
          <w:szCs w:val="28"/>
        </w:rPr>
        <w:t>и</w:t>
      </w:r>
      <w:r w:rsidRPr="008C7A93">
        <w:rPr>
          <w:rFonts w:eastAsia="Calibri"/>
          <w:szCs w:val="28"/>
        </w:rPr>
        <w:t xml:space="preserve">каз от 03.11.2015 № 524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Об утверждении статистического инструментария </w:t>
      </w:r>
      <w:r>
        <w:rPr>
          <w:rFonts w:eastAsia="Calibri"/>
          <w:szCs w:val="28"/>
        </w:rPr>
        <w:t xml:space="preserve">                          </w:t>
      </w:r>
      <w:r w:rsidRPr="008C7A93">
        <w:rPr>
          <w:rFonts w:eastAsia="Calibri"/>
          <w:szCs w:val="28"/>
        </w:rPr>
        <w:t xml:space="preserve">для организации Министерством спорта Российской Федерации федерального статистического наблюдения за деятельностью учреждений по адаптивной </w:t>
      </w:r>
      <w:r>
        <w:rPr>
          <w:rFonts w:eastAsia="Calibri"/>
          <w:szCs w:val="28"/>
        </w:rPr>
        <w:t xml:space="preserve">                  </w:t>
      </w:r>
      <w:r w:rsidRPr="008C7A93">
        <w:rPr>
          <w:rFonts w:eastAsia="Calibri"/>
          <w:szCs w:val="28"/>
        </w:rPr>
        <w:t>физической культуре и спорту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>);</w:t>
      </w:r>
    </w:p>
    <w:p w:rsidR="00095FA2" w:rsidRPr="008C7A93" w:rsidRDefault="00095FA2" w:rsidP="00095FA2">
      <w:pPr>
        <w:ind w:firstLine="709"/>
        <w:jc w:val="both"/>
        <w:rPr>
          <w:rFonts w:eastAsia="Calibri"/>
          <w:szCs w:val="28"/>
        </w:rPr>
      </w:pPr>
      <w:r w:rsidRPr="008C7A93">
        <w:rPr>
          <w:rFonts w:eastAsia="Calibri"/>
          <w:szCs w:val="28"/>
        </w:rPr>
        <w:t xml:space="preserve">- 5-ФК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Сведения по организациям, осуществляющим спортивную </w:t>
      </w:r>
      <w:r>
        <w:rPr>
          <w:rFonts w:eastAsia="Calibri"/>
          <w:szCs w:val="28"/>
        </w:rPr>
        <w:t xml:space="preserve">                     </w:t>
      </w:r>
      <w:r w:rsidRPr="008C7A93">
        <w:rPr>
          <w:rFonts w:eastAsia="Calibri"/>
          <w:szCs w:val="28"/>
        </w:rPr>
        <w:t>подготовку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 (приказ от 30.12.2015 № 674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Об утверждении статистического </w:t>
      </w:r>
      <w:r>
        <w:rPr>
          <w:rFonts w:eastAsia="Calibri"/>
          <w:szCs w:val="28"/>
        </w:rPr>
        <w:t xml:space="preserve">                 </w:t>
      </w:r>
      <w:r w:rsidRPr="008C7A93">
        <w:rPr>
          <w:rFonts w:eastAsia="Calibri"/>
          <w:szCs w:val="28"/>
        </w:rPr>
        <w:t>инструментария для организации Министерством спорта Российской Федер</w:t>
      </w:r>
      <w:r w:rsidRPr="008C7A93">
        <w:rPr>
          <w:rFonts w:eastAsia="Calibri"/>
          <w:szCs w:val="28"/>
        </w:rPr>
        <w:t>а</w:t>
      </w:r>
      <w:r w:rsidRPr="008C7A93">
        <w:rPr>
          <w:rFonts w:eastAsia="Calibri"/>
          <w:szCs w:val="28"/>
        </w:rPr>
        <w:t>ции федерального статистического наблюдения за организациями, осущест</w:t>
      </w:r>
      <w:r w:rsidRPr="008C7A93">
        <w:rPr>
          <w:rFonts w:eastAsia="Calibri"/>
          <w:szCs w:val="28"/>
        </w:rPr>
        <w:t>в</w:t>
      </w:r>
      <w:r w:rsidRPr="008C7A93">
        <w:rPr>
          <w:rFonts w:eastAsia="Calibri"/>
          <w:szCs w:val="28"/>
        </w:rPr>
        <w:t>ляющими спортивную подготовку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>);</w:t>
      </w:r>
    </w:p>
    <w:p w:rsidR="00095FA2" w:rsidRPr="008C7A93" w:rsidRDefault="00095FA2" w:rsidP="00095FA2">
      <w:pPr>
        <w:ind w:firstLine="709"/>
        <w:jc w:val="both"/>
        <w:rPr>
          <w:rFonts w:eastAsia="Calibri"/>
          <w:szCs w:val="28"/>
        </w:rPr>
      </w:pPr>
      <w:r w:rsidRPr="008C7A93">
        <w:rPr>
          <w:rFonts w:eastAsia="Calibri"/>
          <w:szCs w:val="28"/>
        </w:rPr>
        <w:t xml:space="preserve">- 2-ГТО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 xml:space="preserve">Сведения о реализации Всероссийского физкультурно-спортивного комплекса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>Готов к труду и обороне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 (ГТО)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 xml:space="preserve"> (приказ от 10.10.2014 № 606 </w:t>
      </w:r>
      <w:r>
        <w:rPr>
          <w:rFonts w:eastAsia="Calibri"/>
          <w:szCs w:val="28"/>
        </w:rPr>
        <w:t>«</w:t>
      </w:r>
      <w:r w:rsidRPr="008C7A93">
        <w:rPr>
          <w:rFonts w:eastAsia="Calibri"/>
          <w:szCs w:val="28"/>
        </w:rPr>
        <w:t>Об утверждении статистического инструментария для орг</w:t>
      </w:r>
      <w:r w:rsidRPr="008C7A93">
        <w:rPr>
          <w:rFonts w:eastAsia="Calibri"/>
          <w:szCs w:val="28"/>
        </w:rPr>
        <w:t>а</w:t>
      </w:r>
      <w:r w:rsidRPr="008C7A93">
        <w:rPr>
          <w:rFonts w:eastAsia="Calibri"/>
          <w:szCs w:val="28"/>
        </w:rPr>
        <w:t>низации Министерством спорта Российской Федерации федерального стат</w:t>
      </w:r>
      <w:r w:rsidRPr="008C7A93">
        <w:rPr>
          <w:rFonts w:eastAsia="Calibri"/>
          <w:szCs w:val="28"/>
        </w:rPr>
        <w:t>и</w:t>
      </w:r>
      <w:r w:rsidRPr="008C7A93">
        <w:rPr>
          <w:rFonts w:eastAsia="Calibri"/>
          <w:szCs w:val="28"/>
        </w:rPr>
        <w:t>стического наблюдения за организациями, осуществляющими спортивную по</w:t>
      </w:r>
      <w:r w:rsidRPr="008C7A93">
        <w:rPr>
          <w:rFonts w:eastAsia="Calibri"/>
          <w:szCs w:val="28"/>
        </w:rPr>
        <w:t>д</w:t>
      </w:r>
      <w:r w:rsidRPr="008C7A93">
        <w:rPr>
          <w:rFonts w:eastAsia="Calibri"/>
          <w:szCs w:val="28"/>
        </w:rPr>
        <w:t>готовку</w:t>
      </w:r>
      <w:r>
        <w:rPr>
          <w:rFonts w:eastAsia="Calibri"/>
          <w:szCs w:val="28"/>
        </w:rPr>
        <w:t>»</w:t>
      </w:r>
      <w:r w:rsidRPr="008C7A93">
        <w:rPr>
          <w:rFonts w:eastAsia="Calibri"/>
          <w:szCs w:val="28"/>
        </w:rPr>
        <w:t>)</w:t>
      </w:r>
      <w:r>
        <w:rPr>
          <w:rFonts w:eastAsia="Calibri"/>
          <w:szCs w:val="28"/>
        </w:rPr>
        <w:t>.</w:t>
      </w:r>
    </w:p>
    <w:p w:rsidR="00095FA2" w:rsidRPr="008C7A93" w:rsidRDefault="00095FA2" w:rsidP="00095FA2">
      <w:pPr>
        <w:ind w:firstLine="709"/>
        <w:jc w:val="both"/>
        <w:rPr>
          <w:szCs w:val="28"/>
        </w:rPr>
      </w:pPr>
      <w:r w:rsidRPr="00095FA2">
        <w:rPr>
          <w:spacing w:val="-4"/>
          <w:szCs w:val="28"/>
        </w:rPr>
        <w:t>Целевые показатели, характеризующие социально-экономическое развитие</w:t>
      </w:r>
      <w:r w:rsidRPr="008C7A93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8C7A93">
        <w:rPr>
          <w:szCs w:val="28"/>
        </w:rPr>
        <w:t xml:space="preserve">и оценку </w:t>
      </w:r>
      <w:proofErr w:type="gramStart"/>
      <w:r w:rsidRPr="008C7A93">
        <w:rPr>
          <w:szCs w:val="28"/>
        </w:rPr>
        <w:t>эффективности деятельности органов местного самоуправления г</w:t>
      </w:r>
      <w:r w:rsidRPr="008C7A93">
        <w:rPr>
          <w:szCs w:val="28"/>
        </w:rPr>
        <w:t>о</w:t>
      </w:r>
      <w:r w:rsidRPr="008C7A93">
        <w:rPr>
          <w:szCs w:val="28"/>
        </w:rPr>
        <w:t>родского округа</w:t>
      </w:r>
      <w:proofErr w:type="gramEnd"/>
      <w:r w:rsidRPr="008C7A93">
        <w:rPr>
          <w:szCs w:val="28"/>
        </w:rPr>
        <w:t xml:space="preserve"> в сфере физической культуры и спорта, которые, в соотве</w:t>
      </w:r>
      <w:r w:rsidRPr="008C7A93">
        <w:rPr>
          <w:szCs w:val="28"/>
        </w:rPr>
        <w:t>т</w:t>
      </w:r>
      <w:r w:rsidRPr="008C7A93">
        <w:rPr>
          <w:szCs w:val="28"/>
        </w:rPr>
        <w:t xml:space="preserve">ствии </w:t>
      </w:r>
      <w:r>
        <w:rPr>
          <w:szCs w:val="28"/>
        </w:rPr>
        <w:t xml:space="preserve">                   </w:t>
      </w:r>
      <w:r w:rsidRPr="008C7A93">
        <w:rPr>
          <w:szCs w:val="28"/>
        </w:rPr>
        <w:t>со статистическими данными за 2015 год, достигли следу</w:t>
      </w:r>
      <w:r w:rsidRPr="008C7A93">
        <w:rPr>
          <w:szCs w:val="28"/>
        </w:rPr>
        <w:t>ю</w:t>
      </w:r>
      <w:r w:rsidRPr="008C7A93">
        <w:rPr>
          <w:szCs w:val="28"/>
        </w:rPr>
        <w:t xml:space="preserve">щих значений: </w:t>
      </w:r>
    </w:p>
    <w:p w:rsidR="00095FA2" w:rsidRPr="008C7A93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  <w:r w:rsidRPr="008C7A93">
        <w:rPr>
          <w:szCs w:val="28"/>
        </w:rPr>
        <w:t xml:space="preserve">- удельный вес населения, систематически занимающегося физической культурой и спортом </w:t>
      </w:r>
      <w:r>
        <w:rPr>
          <w:szCs w:val="28"/>
        </w:rPr>
        <w:t>–</w:t>
      </w:r>
      <w:r w:rsidRPr="008C7A93">
        <w:rPr>
          <w:szCs w:val="28"/>
        </w:rPr>
        <w:t xml:space="preserve"> 26,3%;</w:t>
      </w:r>
    </w:p>
    <w:p w:rsidR="00095FA2" w:rsidRPr="008C7A93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  <w:r w:rsidRPr="008C7A93">
        <w:rPr>
          <w:szCs w:val="28"/>
        </w:rPr>
        <w:t>- доля детей в возрасте от 5 до 18 лет, получающих услуги по дополн</w:t>
      </w:r>
      <w:r w:rsidRPr="008C7A93">
        <w:rPr>
          <w:szCs w:val="28"/>
        </w:rPr>
        <w:t>и</w:t>
      </w:r>
      <w:r w:rsidRPr="008C7A93">
        <w:rPr>
          <w:szCs w:val="28"/>
        </w:rPr>
        <w:t xml:space="preserve">тельному образованию (в организациях различной организационно-правовой формы и форм собственности), в общей численности детей этого возраста </w:t>
      </w:r>
      <w:r>
        <w:rPr>
          <w:szCs w:val="28"/>
        </w:rPr>
        <w:t>–</w:t>
      </w:r>
      <w:r w:rsidRPr="008C7A93">
        <w:rPr>
          <w:szCs w:val="28"/>
        </w:rPr>
        <w:t xml:space="preserve"> 19%;</w:t>
      </w:r>
    </w:p>
    <w:p w:rsidR="00095FA2" w:rsidRPr="008C7A93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C7A93">
        <w:rPr>
          <w:szCs w:val="28"/>
        </w:rPr>
        <w:t xml:space="preserve">доля обучающихся и студентов, систематически занимающихся </w:t>
      </w:r>
      <w:r>
        <w:rPr>
          <w:szCs w:val="28"/>
        </w:rPr>
        <w:t xml:space="preserve">                                  </w:t>
      </w:r>
      <w:r w:rsidRPr="008C7A93">
        <w:rPr>
          <w:szCs w:val="28"/>
        </w:rPr>
        <w:t xml:space="preserve">физической культурой и спортом, в общей численности обучающихся </w:t>
      </w:r>
      <w:r>
        <w:rPr>
          <w:szCs w:val="28"/>
        </w:rPr>
        <w:t xml:space="preserve">                                      </w:t>
      </w:r>
      <w:r w:rsidRPr="008C7A93">
        <w:rPr>
          <w:szCs w:val="28"/>
        </w:rPr>
        <w:t>и студентов – 24%;</w:t>
      </w:r>
    </w:p>
    <w:p w:rsidR="00095FA2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  <w:r w:rsidRPr="008C7A93">
        <w:rPr>
          <w:szCs w:val="28"/>
        </w:rPr>
        <w:t xml:space="preserve">- доля лиц с ограниченными возможностями здоровья и инвалидов, </w:t>
      </w:r>
      <w:r>
        <w:rPr>
          <w:szCs w:val="28"/>
        </w:rPr>
        <w:t xml:space="preserve">                                    </w:t>
      </w:r>
      <w:r w:rsidRPr="008C7A93">
        <w:rPr>
          <w:szCs w:val="28"/>
        </w:rPr>
        <w:t xml:space="preserve">систематически занимающихся физической культурой и спортом, в общей </w:t>
      </w:r>
      <w:r>
        <w:rPr>
          <w:szCs w:val="28"/>
        </w:rPr>
        <w:t xml:space="preserve">                         </w:t>
      </w:r>
      <w:r w:rsidRPr="008C7A93">
        <w:rPr>
          <w:szCs w:val="28"/>
        </w:rPr>
        <w:t xml:space="preserve">численности данной категории населения – 15%; </w:t>
      </w:r>
    </w:p>
    <w:p w:rsidR="00095FA2" w:rsidRPr="008C7A93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</w:p>
    <w:p w:rsidR="00095FA2" w:rsidRPr="008C7A93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  <w:r w:rsidRPr="008C7A93">
        <w:rPr>
          <w:szCs w:val="28"/>
        </w:rPr>
        <w:t>- единовременная пропускная способность объектов спорта (обеспече</w:t>
      </w:r>
      <w:r w:rsidRPr="008C7A93">
        <w:rPr>
          <w:szCs w:val="28"/>
        </w:rPr>
        <w:t>н</w:t>
      </w:r>
      <w:r w:rsidRPr="008C7A93">
        <w:rPr>
          <w:szCs w:val="28"/>
        </w:rPr>
        <w:t>ность) – 21,4%;</w:t>
      </w:r>
    </w:p>
    <w:p w:rsidR="00095FA2" w:rsidRPr="008C7A93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  <w:r w:rsidRPr="00095FA2">
        <w:rPr>
          <w:spacing w:val="-4"/>
          <w:szCs w:val="28"/>
        </w:rPr>
        <w:t>- численность спортсменов, включенных в список кандидатов в спортивные</w:t>
      </w:r>
      <w:r w:rsidRPr="008C7A93">
        <w:rPr>
          <w:szCs w:val="28"/>
        </w:rPr>
        <w:t xml:space="preserve"> сборные команды Российской Федерации – 99 чел.;</w:t>
      </w:r>
    </w:p>
    <w:p w:rsidR="00095FA2" w:rsidRPr="008C7A93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  <w:r w:rsidRPr="008C7A93">
        <w:rPr>
          <w:szCs w:val="28"/>
        </w:rPr>
        <w:t xml:space="preserve">- количество спортивных сооружений на 100 тыс. человек населения – </w:t>
      </w:r>
      <w:r>
        <w:rPr>
          <w:szCs w:val="28"/>
        </w:rPr>
        <w:t xml:space="preserve">                172 единицы.</w:t>
      </w:r>
    </w:p>
    <w:p w:rsidR="00095FA2" w:rsidRPr="008C7A93" w:rsidRDefault="00095FA2" w:rsidP="00095FA2">
      <w:pPr>
        <w:tabs>
          <w:tab w:val="left" w:pos="1134"/>
        </w:tabs>
        <w:ind w:firstLine="709"/>
        <w:jc w:val="both"/>
        <w:rPr>
          <w:szCs w:val="28"/>
        </w:rPr>
      </w:pPr>
      <w:r w:rsidRPr="008C7A93">
        <w:rPr>
          <w:szCs w:val="28"/>
        </w:rPr>
        <w:t>В Стратегии социально-экономического развития муниципального обр</w:t>
      </w:r>
      <w:r w:rsidRPr="008C7A93">
        <w:rPr>
          <w:szCs w:val="28"/>
        </w:rPr>
        <w:t>а</w:t>
      </w:r>
      <w:r w:rsidRPr="008C7A93">
        <w:rPr>
          <w:szCs w:val="28"/>
        </w:rPr>
        <w:t>зования городской округ город Сургут на период до 2030 года, утвержд</w:t>
      </w:r>
      <w:r>
        <w:rPr>
          <w:szCs w:val="28"/>
        </w:rPr>
        <w:t>е</w:t>
      </w:r>
      <w:r w:rsidRPr="008C7A93">
        <w:rPr>
          <w:szCs w:val="28"/>
        </w:rPr>
        <w:t xml:space="preserve">нной </w:t>
      </w:r>
      <w:r>
        <w:rPr>
          <w:szCs w:val="28"/>
        </w:rPr>
        <w:t xml:space="preserve">                 </w:t>
      </w:r>
      <w:r w:rsidRPr="008C7A93">
        <w:rPr>
          <w:szCs w:val="28"/>
        </w:rPr>
        <w:t xml:space="preserve">решением Думы города от 08.06.2015 № 718-VДГ, установлены интегральные индексы </w:t>
      </w:r>
      <w:proofErr w:type="gramStart"/>
      <w:r w:rsidRPr="008C7A93">
        <w:rPr>
          <w:szCs w:val="28"/>
        </w:rPr>
        <w:t>достижения целей Стратегии развития города</w:t>
      </w:r>
      <w:proofErr w:type="gramEnd"/>
      <w:r w:rsidRPr="008C7A93">
        <w:rPr>
          <w:szCs w:val="28"/>
        </w:rPr>
        <w:t xml:space="preserve"> Сургута, включая </w:t>
      </w:r>
      <w:r>
        <w:rPr>
          <w:szCs w:val="28"/>
        </w:rPr>
        <w:t xml:space="preserve">                    </w:t>
      </w:r>
      <w:r w:rsidRPr="008C7A93">
        <w:rPr>
          <w:szCs w:val="28"/>
        </w:rPr>
        <w:t>частные показатели для их расч</w:t>
      </w:r>
      <w:r>
        <w:rPr>
          <w:szCs w:val="28"/>
        </w:rPr>
        <w:t>е</w:t>
      </w:r>
      <w:r w:rsidRPr="008C7A93">
        <w:rPr>
          <w:szCs w:val="28"/>
        </w:rPr>
        <w:t>та, в том числе в сфере физической культуры</w:t>
      </w:r>
      <w:r>
        <w:rPr>
          <w:szCs w:val="28"/>
        </w:rPr>
        <w:t xml:space="preserve">                 </w:t>
      </w:r>
      <w:r w:rsidRPr="008C7A93">
        <w:rPr>
          <w:szCs w:val="28"/>
        </w:rPr>
        <w:t xml:space="preserve"> и спорта со значениями:</w:t>
      </w:r>
    </w:p>
    <w:p w:rsidR="00095FA2" w:rsidRPr="00095FA2" w:rsidRDefault="00095FA2" w:rsidP="00095FA2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882"/>
        <w:gridCol w:w="882"/>
        <w:gridCol w:w="891"/>
        <w:gridCol w:w="914"/>
        <w:gridCol w:w="882"/>
        <w:gridCol w:w="896"/>
        <w:gridCol w:w="1457"/>
      </w:tblGrid>
      <w:tr w:rsidR="00095FA2" w:rsidRPr="00095FA2" w:rsidTr="00095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№</w:t>
            </w:r>
          </w:p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095FA2">
              <w:rPr>
                <w:sz w:val="24"/>
                <w:szCs w:val="24"/>
              </w:rPr>
              <w:t>п</w:t>
            </w:r>
            <w:proofErr w:type="gramEnd"/>
            <w:r w:rsidRPr="00095FA2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Показатели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2013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2014 год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2015 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2016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2017 год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2022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 xml:space="preserve">2030 год (по </w:t>
            </w:r>
            <w:proofErr w:type="spellStart"/>
            <w:proofErr w:type="gramStart"/>
            <w:r w:rsidRPr="00095FA2">
              <w:rPr>
                <w:sz w:val="24"/>
                <w:szCs w:val="24"/>
              </w:rPr>
              <w:t>состо</w:t>
            </w:r>
            <w:r>
              <w:rPr>
                <w:sz w:val="24"/>
                <w:szCs w:val="24"/>
              </w:rPr>
              <w:t>-</w:t>
            </w:r>
            <w:r w:rsidRPr="00095FA2">
              <w:rPr>
                <w:sz w:val="24"/>
                <w:szCs w:val="24"/>
              </w:rPr>
              <w:t>янию</w:t>
            </w:r>
            <w:proofErr w:type="spellEnd"/>
            <w:proofErr w:type="gramEnd"/>
            <w:r w:rsidRPr="00095FA2">
              <w:rPr>
                <w:sz w:val="24"/>
                <w:szCs w:val="24"/>
              </w:rPr>
              <w:t xml:space="preserve"> на 31.12.2029)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«</w:t>
            </w:r>
            <w:r w:rsidRPr="00095FA2">
              <w:rPr>
                <w:sz w:val="24"/>
                <w:szCs w:val="24"/>
              </w:rPr>
              <w:t>Чел</w:t>
            </w:r>
            <w:r w:rsidRPr="00095FA2">
              <w:rPr>
                <w:sz w:val="24"/>
                <w:szCs w:val="24"/>
              </w:rPr>
              <w:t>о</w:t>
            </w:r>
            <w:r w:rsidRPr="00095FA2">
              <w:rPr>
                <w:sz w:val="24"/>
                <w:szCs w:val="24"/>
              </w:rPr>
              <w:t>веческий потенциал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79 %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75 %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76 %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78 %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83 %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90 %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100 %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 xml:space="preserve">По вектору </w:t>
            </w:r>
            <w:r>
              <w:rPr>
                <w:sz w:val="24"/>
                <w:szCs w:val="24"/>
              </w:rPr>
              <w:t>«</w:t>
            </w:r>
            <w:r w:rsidRPr="00095FA2">
              <w:rPr>
                <w:sz w:val="24"/>
                <w:szCs w:val="24"/>
              </w:rPr>
              <w:t>Культ</w:t>
            </w:r>
            <w:r w:rsidRPr="00095FA2">
              <w:rPr>
                <w:sz w:val="24"/>
                <w:szCs w:val="24"/>
              </w:rPr>
              <w:t>у</w:t>
            </w:r>
            <w:r w:rsidRPr="00095FA2">
              <w:rPr>
                <w:sz w:val="24"/>
                <w:szCs w:val="24"/>
              </w:rPr>
              <w:t>ра, молод</w:t>
            </w:r>
            <w:r>
              <w:rPr>
                <w:sz w:val="24"/>
                <w:szCs w:val="24"/>
              </w:rPr>
              <w:t>е</w:t>
            </w:r>
            <w:r w:rsidRPr="00095FA2">
              <w:rPr>
                <w:sz w:val="24"/>
                <w:szCs w:val="24"/>
              </w:rPr>
              <w:t>жная п</w:t>
            </w:r>
            <w:r w:rsidRPr="00095FA2">
              <w:rPr>
                <w:sz w:val="24"/>
                <w:szCs w:val="24"/>
              </w:rPr>
              <w:t>о</w:t>
            </w:r>
            <w:r w:rsidRPr="00095FA2">
              <w:rPr>
                <w:sz w:val="24"/>
                <w:szCs w:val="24"/>
              </w:rPr>
              <w:t>литика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82 %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88 %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80 %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83 %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85 %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94 %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100 %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</w:t>
            </w:r>
            <w:r w:rsidRPr="00095FA2">
              <w:rPr>
                <w:sz w:val="24"/>
                <w:szCs w:val="24"/>
              </w:rPr>
              <w:t>нность населения услугами спорта,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79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85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положительная динамика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Индекс развития спорта в городе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78 %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93 %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74 %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78 %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80 %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89 %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100 %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19.1.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Количество обуч</w:t>
            </w:r>
            <w:r w:rsidRPr="00095FA2">
              <w:rPr>
                <w:sz w:val="24"/>
                <w:szCs w:val="24"/>
              </w:rPr>
              <w:t>а</w:t>
            </w:r>
            <w:r w:rsidRPr="00095FA2">
              <w:rPr>
                <w:sz w:val="24"/>
                <w:szCs w:val="24"/>
              </w:rPr>
              <w:t>ющихся в спорти</w:t>
            </w:r>
            <w:r w:rsidRPr="00095FA2">
              <w:rPr>
                <w:sz w:val="24"/>
                <w:szCs w:val="24"/>
              </w:rPr>
              <w:t>в</w:t>
            </w:r>
            <w:r w:rsidRPr="00095FA2">
              <w:rPr>
                <w:sz w:val="24"/>
                <w:szCs w:val="24"/>
              </w:rPr>
              <w:t>ных школах, чел.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9 704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10 066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10 013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10 073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10 113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10 113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10 113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19.2.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Количество пров</w:t>
            </w:r>
            <w:r w:rsidRPr="00095FA2">
              <w:rPr>
                <w:sz w:val="24"/>
                <w:szCs w:val="24"/>
              </w:rPr>
              <w:t>е</w:t>
            </w:r>
            <w:r w:rsidRPr="00095FA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Pr="00095FA2">
              <w:rPr>
                <w:sz w:val="24"/>
                <w:szCs w:val="24"/>
              </w:rPr>
              <w:t>нных спортивных соревнований, ед.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278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243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243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243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19.3.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 xml:space="preserve">Обеспеченность </w:t>
            </w:r>
            <w:proofErr w:type="gramStart"/>
            <w:r w:rsidRPr="00095FA2">
              <w:rPr>
                <w:sz w:val="24"/>
                <w:szCs w:val="24"/>
              </w:rPr>
              <w:t>спортивными</w:t>
            </w:r>
            <w:proofErr w:type="gramEnd"/>
            <w:r w:rsidRPr="00095FA2">
              <w:rPr>
                <w:sz w:val="24"/>
                <w:szCs w:val="24"/>
              </w:rPr>
              <w:t xml:space="preserve"> </w:t>
            </w:r>
          </w:p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сооружениями,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16,8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21,1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23,4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28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19.4.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 xml:space="preserve">Доля граждан, </w:t>
            </w:r>
          </w:p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 xml:space="preserve">регулярно </w:t>
            </w:r>
            <w:proofErr w:type="gramStart"/>
            <w:r w:rsidRPr="00095FA2">
              <w:rPr>
                <w:sz w:val="24"/>
                <w:szCs w:val="24"/>
              </w:rPr>
              <w:t>занима</w:t>
            </w:r>
            <w:r w:rsidRPr="00095FA2">
              <w:rPr>
                <w:sz w:val="24"/>
                <w:szCs w:val="24"/>
              </w:rPr>
              <w:t>ю</w:t>
            </w:r>
            <w:r w:rsidRPr="00095FA2">
              <w:rPr>
                <w:sz w:val="24"/>
                <w:szCs w:val="24"/>
              </w:rPr>
              <w:t>щихся</w:t>
            </w:r>
            <w:proofErr w:type="gramEnd"/>
            <w:r w:rsidRPr="00095FA2">
              <w:rPr>
                <w:sz w:val="24"/>
                <w:szCs w:val="24"/>
              </w:rPr>
              <w:t xml:space="preserve"> спортом,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23,3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26,4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26,5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26,6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30,6</w:t>
            </w:r>
          </w:p>
        </w:tc>
      </w:tr>
      <w:tr w:rsidR="00095FA2" w:rsidRPr="00095FA2" w:rsidTr="00095FA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19.5.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 xml:space="preserve">Доля граждан, </w:t>
            </w:r>
          </w:p>
          <w:p w:rsid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 xml:space="preserve">выполнивших </w:t>
            </w:r>
          </w:p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нормативы ГТО,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FA2" w:rsidRPr="00095FA2" w:rsidRDefault="00095FA2" w:rsidP="00095F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5FA2">
              <w:rPr>
                <w:sz w:val="24"/>
                <w:szCs w:val="24"/>
              </w:rPr>
              <w:t>50</w:t>
            </w:r>
          </w:p>
        </w:tc>
      </w:tr>
    </w:tbl>
    <w:p w:rsidR="00095FA2" w:rsidRPr="00095FA2" w:rsidRDefault="00095FA2" w:rsidP="00095FA2">
      <w:pPr>
        <w:tabs>
          <w:tab w:val="left" w:pos="1134"/>
        </w:tabs>
        <w:ind w:firstLine="709"/>
        <w:jc w:val="both"/>
        <w:rPr>
          <w:sz w:val="10"/>
          <w:szCs w:val="10"/>
        </w:rPr>
      </w:pPr>
    </w:p>
    <w:p w:rsidR="00095FA2" w:rsidRPr="008C7A93" w:rsidRDefault="00095FA2" w:rsidP="00095FA2">
      <w:pPr>
        <w:ind w:firstLine="709"/>
        <w:jc w:val="both"/>
        <w:rPr>
          <w:szCs w:val="28"/>
        </w:rPr>
      </w:pPr>
      <w:r w:rsidRPr="008C7A93">
        <w:rPr>
          <w:szCs w:val="28"/>
        </w:rPr>
        <w:t xml:space="preserve">На динамику целевых показателей существенно влияет динамика роста населения города, которая значительно выше динамики увеличения количества объектов спорта и соответственно численности занимающихся физической </w:t>
      </w:r>
      <w:r>
        <w:rPr>
          <w:szCs w:val="28"/>
        </w:rPr>
        <w:t xml:space="preserve">                   </w:t>
      </w:r>
      <w:r w:rsidRPr="008C7A93">
        <w:rPr>
          <w:szCs w:val="28"/>
        </w:rPr>
        <w:t xml:space="preserve">культурой и спортом.   </w:t>
      </w:r>
    </w:p>
    <w:p w:rsidR="00095FA2" w:rsidRPr="008C7A93" w:rsidRDefault="00095FA2" w:rsidP="00095FA2">
      <w:pPr>
        <w:ind w:firstLine="709"/>
        <w:jc w:val="both"/>
        <w:rPr>
          <w:szCs w:val="28"/>
        </w:rPr>
      </w:pPr>
      <w:proofErr w:type="gramStart"/>
      <w:r w:rsidRPr="008C7A93">
        <w:rPr>
          <w:szCs w:val="28"/>
        </w:rPr>
        <w:t xml:space="preserve">Так, численность населения, систематически занимающегося физической </w:t>
      </w:r>
      <w:r w:rsidRPr="00095FA2">
        <w:rPr>
          <w:spacing w:val="-4"/>
          <w:szCs w:val="28"/>
        </w:rPr>
        <w:t>культурой и спортом, по итогам 2015 года составила – 91 864 человек, что на 31,7%</w:t>
      </w:r>
      <w:r w:rsidRPr="008C7A93">
        <w:rPr>
          <w:szCs w:val="28"/>
        </w:rPr>
        <w:t xml:space="preserve"> больше</w:t>
      </w:r>
      <w:r>
        <w:rPr>
          <w:szCs w:val="28"/>
        </w:rPr>
        <w:t>,</w:t>
      </w:r>
      <w:r w:rsidRPr="008C7A93">
        <w:rPr>
          <w:szCs w:val="28"/>
        </w:rPr>
        <w:t xml:space="preserve"> чем по итогам 2010 года (69 780 человек), а показатель «доля населения, систематически занимающегося физической культурой и спортом, в общей </w:t>
      </w:r>
      <w:r>
        <w:rPr>
          <w:szCs w:val="28"/>
        </w:rPr>
        <w:t xml:space="preserve">                    </w:t>
      </w:r>
      <w:r w:rsidRPr="008C7A93">
        <w:rPr>
          <w:szCs w:val="28"/>
        </w:rPr>
        <w:t xml:space="preserve">численности населения» увеличился только на 3,6% (2010 год </w:t>
      </w:r>
      <w:r>
        <w:rPr>
          <w:szCs w:val="28"/>
        </w:rPr>
        <w:t>–</w:t>
      </w:r>
      <w:r w:rsidRPr="008C7A93">
        <w:rPr>
          <w:szCs w:val="28"/>
        </w:rPr>
        <w:t xml:space="preserve"> 22,7%, </w:t>
      </w:r>
      <w:r>
        <w:rPr>
          <w:szCs w:val="28"/>
        </w:rPr>
        <w:t xml:space="preserve">                               </w:t>
      </w:r>
      <w:r w:rsidRPr="008C7A93">
        <w:rPr>
          <w:szCs w:val="28"/>
        </w:rPr>
        <w:t xml:space="preserve">2014 год </w:t>
      </w:r>
      <w:r>
        <w:rPr>
          <w:szCs w:val="28"/>
        </w:rPr>
        <w:t>–</w:t>
      </w:r>
      <w:r w:rsidRPr="008C7A93">
        <w:rPr>
          <w:szCs w:val="28"/>
        </w:rPr>
        <w:t xml:space="preserve"> 26,3%). </w:t>
      </w:r>
      <w:proofErr w:type="gramEnd"/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  <w:r w:rsidRPr="008C7A93">
        <w:rPr>
          <w:rFonts w:eastAsia="Calibri"/>
          <w:szCs w:val="28"/>
        </w:rPr>
        <w:t>При достижении целевых показателей муниципальной программы                                и оптимистических значений показателей прогноза социально-экономического развития города в сфере физической культуры и спорта, планируется увелич</w:t>
      </w:r>
      <w:r w:rsidRPr="008C7A93">
        <w:rPr>
          <w:rFonts w:eastAsia="Calibri"/>
          <w:szCs w:val="28"/>
        </w:rPr>
        <w:t>е</w:t>
      </w:r>
      <w:r w:rsidRPr="008C7A93">
        <w:rPr>
          <w:rFonts w:eastAsia="Calibri"/>
          <w:szCs w:val="28"/>
        </w:rPr>
        <w:t>ние показателя «Удельный вес населения, систематически занимающегося ф</w:t>
      </w:r>
      <w:r w:rsidRPr="008C7A93">
        <w:rPr>
          <w:rFonts w:eastAsia="Calibri"/>
          <w:szCs w:val="28"/>
        </w:rPr>
        <w:t>и</w:t>
      </w:r>
      <w:r w:rsidRPr="008C7A93">
        <w:rPr>
          <w:rFonts w:eastAsia="Calibri"/>
          <w:szCs w:val="28"/>
        </w:rPr>
        <w:t>зической культурой и спортом» до 29%.</w:t>
      </w:r>
    </w:p>
    <w:p w:rsidR="00095FA2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Вышеуказанные целевые п</w:t>
      </w:r>
      <w:r w:rsidRPr="006E3DCA">
        <w:rPr>
          <w:rFonts w:eastAsia="Calibri"/>
          <w:szCs w:val="28"/>
        </w:rPr>
        <w:t>оказатели, характеризую</w:t>
      </w:r>
      <w:r>
        <w:rPr>
          <w:rFonts w:eastAsia="Calibri"/>
          <w:szCs w:val="28"/>
        </w:rPr>
        <w:t>т</w:t>
      </w:r>
      <w:r w:rsidRPr="006E3DCA">
        <w:rPr>
          <w:rFonts w:eastAsia="Calibri"/>
          <w:szCs w:val="28"/>
        </w:rPr>
        <w:t xml:space="preserve"> состояние отрасли физической культуры и </w:t>
      </w:r>
      <w:proofErr w:type="gramStart"/>
      <w:r w:rsidRPr="006E3DCA">
        <w:rPr>
          <w:rFonts w:eastAsia="Calibri"/>
          <w:szCs w:val="28"/>
        </w:rPr>
        <w:t>спорта</w:t>
      </w:r>
      <w:proofErr w:type="gramEnd"/>
      <w:r w:rsidRPr="006E3DCA">
        <w:rPr>
          <w:rFonts w:eastAsia="Calibri"/>
          <w:szCs w:val="28"/>
        </w:rPr>
        <w:t xml:space="preserve"> в </w:t>
      </w:r>
      <w:r>
        <w:rPr>
          <w:rFonts w:eastAsia="Calibri"/>
          <w:szCs w:val="28"/>
        </w:rPr>
        <w:t>общем по городу с учетом данных,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ляемых организациями, осуществляющими деятельность в сфере физической культуры и спорта на территории города, независимо от ведомственной пр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надлежности и организационно-правовой формы.</w:t>
      </w:r>
    </w:p>
    <w:p w:rsidR="00095FA2" w:rsidRPr="008C7A93" w:rsidRDefault="00095FA2" w:rsidP="00095FA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Целевые показатели муниципальной программы складываются по резул</w:t>
      </w:r>
      <w:r>
        <w:rPr>
          <w:rFonts w:eastAsia="Calibri"/>
          <w:szCs w:val="28"/>
        </w:rPr>
        <w:t>ь</w:t>
      </w:r>
      <w:r>
        <w:rPr>
          <w:rFonts w:eastAsia="Calibri"/>
          <w:szCs w:val="28"/>
        </w:rPr>
        <w:t xml:space="preserve">татам деятельности муниципальных учреждений, курируемых управлением                физической культуры и спорта, финансирование которых осуществляется за счет средств местного бюджета, субсидий и </w:t>
      </w:r>
      <w:r w:rsidRPr="00A0231E">
        <w:rPr>
          <w:rFonts w:eastAsia="Calibri"/>
          <w:szCs w:val="28"/>
        </w:rPr>
        <w:t xml:space="preserve">иных межбюджетных трансфертов </w:t>
      </w:r>
      <w:r>
        <w:rPr>
          <w:rFonts w:eastAsia="Calibri"/>
          <w:szCs w:val="28"/>
        </w:rPr>
        <w:t xml:space="preserve">                      из федерального бюджета и бюджета Ханты-Мансийского автономного округа – Югры, за счет других источников.  </w:t>
      </w:r>
    </w:p>
    <w:p w:rsidR="00095FA2" w:rsidRDefault="00095FA2" w:rsidP="00095FA2">
      <w:pPr>
        <w:pStyle w:val="ac"/>
        <w:ind w:firstLine="567"/>
        <w:jc w:val="both"/>
        <w:rPr>
          <w:sz w:val="28"/>
        </w:rPr>
      </w:pPr>
    </w:p>
    <w:p w:rsidR="00095FA2" w:rsidRPr="00095FA2" w:rsidRDefault="00095FA2" w:rsidP="00095FA2">
      <w:pPr>
        <w:pStyle w:val="ac"/>
        <w:ind w:firstLine="567"/>
        <w:jc w:val="both"/>
        <w:rPr>
          <w:color w:val="7030A0"/>
          <w:sz w:val="28"/>
        </w:rPr>
      </w:pPr>
      <w:r w:rsidRPr="00095FA2">
        <w:rPr>
          <w:sz w:val="28"/>
        </w:rPr>
        <w:t xml:space="preserve">Примечание: *по данным </w:t>
      </w:r>
      <w:r w:rsidRPr="00F7675D">
        <w:rPr>
          <w:sz w:val="28"/>
        </w:rPr>
        <w:t xml:space="preserve">департамента </w:t>
      </w:r>
      <w:r w:rsidR="00F7675D">
        <w:rPr>
          <w:sz w:val="28"/>
        </w:rPr>
        <w:t xml:space="preserve">финансов </w:t>
      </w:r>
      <w:r w:rsidRPr="00095FA2">
        <w:rPr>
          <w:sz w:val="28"/>
        </w:rPr>
        <w:t>Администрации города (форма</w:t>
      </w:r>
      <w:r>
        <w:rPr>
          <w:sz w:val="28"/>
        </w:rPr>
        <w:t xml:space="preserve"> </w:t>
      </w:r>
      <w:r w:rsidRPr="00095FA2">
        <w:rPr>
          <w:sz w:val="28"/>
        </w:rPr>
        <w:t>для заполнения прогноза СЭР) численность</w:t>
      </w:r>
      <w:r w:rsidR="00F7675D">
        <w:rPr>
          <w:sz w:val="28"/>
        </w:rPr>
        <w:t xml:space="preserve"> </w:t>
      </w:r>
      <w:r w:rsidRPr="00095FA2">
        <w:rPr>
          <w:sz w:val="28"/>
        </w:rPr>
        <w:t>населения на конец периода составила: 2015 год – 348 643 чел., 2016 год –</w:t>
      </w:r>
      <w:r w:rsidR="00F7675D">
        <w:rPr>
          <w:sz w:val="28"/>
        </w:rPr>
        <w:t xml:space="preserve"> </w:t>
      </w:r>
      <w:r w:rsidRPr="00095FA2">
        <w:rPr>
          <w:sz w:val="28"/>
        </w:rPr>
        <w:t>359 281 чел.</w:t>
      </w:r>
    </w:p>
    <w:p w:rsidR="00672112" w:rsidRPr="00095FA2" w:rsidRDefault="00672112" w:rsidP="00095FA2"/>
    <w:sectPr w:rsidR="00672112" w:rsidRPr="00095FA2" w:rsidSect="00095FA2">
      <w:headerReference w:type="default" r:id="rId11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979" w:rsidRDefault="00635979" w:rsidP="00095FA2">
      <w:r>
        <w:separator/>
      </w:r>
    </w:p>
  </w:endnote>
  <w:endnote w:type="continuationSeparator" w:id="0">
    <w:p w:rsidR="00635979" w:rsidRDefault="00635979" w:rsidP="0009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979" w:rsidRDefault="00635979" w:rsidP="00095FA2">
      <w:r>
        <w:separator/>
      </w:r>
    </w:p>
  </w:footnote>
  <w:footnote w:type="continuationSeparator" w:id="0">
    <w:p w:rsidR="00635979" w:rsidRDefault="00635979" w:rsidP="0009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8316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95FA2" w:rsidRPr="00095FA2" w:rsidRDefault="00095FA2">
        <w:pPr>
          <w:pStyle w:val="ae"/>
          <w:jc w:val="center"/>
          <w:rPr>
            <w:sz w:val="20"/>
          </w:rPr>
        </w:pPr>
        <w:r w:rsidRPr="00095FA2">
          <w:rPr>
            <w:sz w:val="20"/>
          </w:rPr>
          <w:fldChar w:fldCharType="begin"/>
        </w:r>
        <w:r w:rsidRPr="00095FA2">
          <w:rPr>
            <w:sz w:val="20"/>
          </w:rPr>
          <w:instrText>PAGE   \* MERGEFORMAT</w:instrText>
        </w:r>
        <w:r w:rsidRPr="00095FA2">
          <w:rPr>
            <w:sz w:val="20"/>
          </w:rPr>
          <w:fldChar w:fldCharType="separate"/>
        </w:r>
        <w:r w:rsidR="006B0AE3">
          <w:rPr>
            <w:noProof/>
            <w:sz w:val="20"/>
          </w:rPr>
          <w:t>1</w:t>
        </w:r>
        <w:r w:rsidRPr="00095FA2">
          <w:rPr>
            <w:sz w:val="20"/>
          </w:rPr>
          <w:fldChar w:fldCharType="end"/>
        </w:r>
      </w:p>
    </w:sdtContent>
  </w:sdt>
  <w:p w:rsidR="00095FA2" w:rsidRDefault="00095FA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5039"/>
    <w:multiLevelType w:val="multilevel"/>
    <w:tmpl w:val="8110E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80221"/>
    <w:multiLevelType w:val="hybridMultilevel"/>
    <w:tmpl w:val="D64244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EF33CA"/>
    <w:multiLevelType w:val="hybridMultilevel"/>
    <w:tmpl w:val="216A5546"/>
    <w:lvl w:ilvl="0" w:tplc="D700BB6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A2"/>
    <w:rsid w:val="00095FA2"/>
    <w:rsid w:val="00104B34"/>
    <w:rsid w:val="001A0A70"/>
    <w:rsid w:val="003B46E0"/>
    <w:rsid w:val="0048378F"/>
    <w:rsid w:val="00635979"/>
    <w:rsid w:val="00672112"/>
    <w:rsid w:val="006B0AE3"/>
    <w:rsid w:val="008B61E6"/>
    <w:rsid w:val="009A1341"/>
    <w:rsid w:val="00EE1E04"/>
    <w:rsid w:val="00F7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FA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5FA2"/>
    <w:pPr>
      <w:jc w:val="center"/>
      <w:outlineLvl w:val="0"/>
    </w:pPr>
    <w:rPr>
      <w:rFonts w:eastAsia="Times New Roman" w:cs="Times New Roman"/>
      <w:b/>
      <w:szCs w:val="28"/>
      <w:lang w:val="x-none" w:eastAsia="ru-RU"/>
    </w:rPr>
  </w:style>
  <w:style w:type="character" w:customStyle="1" w:styleId="a5">
    <w:name w:val="Название Знак"/>
    <w:basedOn w:val="a0"/>
    <w:link w:val="a4"/>
    <w:rsid w:val="00095FA2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095FA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5FA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95FA2"/>
    <w:pPr>
      <w:spacing w:after="15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095FA2"/>
  </w:style>
  <w:style w:type="paragraph" w:styleId="aa">
    <w:name w:val="No Spacing"/>
    <w:link w:val="a9"/>
    <w:uiPriority w:val="1"/>
    <w:qFormat/>
    <w:rsid w:val="00095FA2"/>
  </w:style>
  <w:style w:type="character" w:styleId="ab">
    <w:name w:val="footnote reference"/>
    <w:semiHidden/>
    <w:rsid w:val="00095FA2"/>
    <w:rPr>
      <w:vertAlign w:val="superscript"/>
    </w:rPr>
  </w:style>
  <w:style w:type="paragraph" w:styleId="ac">
    <w:name w:val="footnote text"/>
    <w:basedOn w:val="a"/>
    <w:link w:val="ad"/>
    <w:semiHidden/>
    <w:rsid w:val="00095FA2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95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95F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5FA2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095F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5FA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FA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5FA2"/>
    <w:pPr>
      <w:jc w:val="center"/>
      <w:outlineLvl w:val="0"/>
    </w:pPr>
    <w:rPr>
      <w:rFonts w:eastAsia="Times New Roman" w:cs="Times New Roman"/>
      <w:b/>
      <w:szCs w:val="28"/>
      <w:lang w:val="x-none" w:eastAsia="ru-RU"/>
    </w:rPr>
  </w:style>
  <w:style w:type="character" w:customStyle="1" w:styleId="a5">
    <w:name w:val="Название Знак"/>
    <w:basedOn w:val="a0"/>
    <w:link w:val="a4"/>
    <w:rsid w:val="00095FA2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095FA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5FA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95FA2"/>
    <w:pPr>
      <w:spacing w:after="150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095FA2"/>
  </w:style>
  <w:style w:type="paragraph" w:styleId="aa">
    <w:name w:val="No Spacing"/>
    <w:link w:val="a9"/>
    <w:uiPriority w:val="1"/>
    <w:qFormat/>
    <w:rsid w:val="00095FA2"/>
  </w:style>
  <w:style w:type="character" w:styleId="ab">
    <w:name w:val="footnote reference"/>
    <w:semiHidden/>
    <w:rsid w:val="00095FA2"/>
    <w:rPr>
      <w:vertAlign w:val="superscript"/>
    </w:rPr>
  </w:style>
  <w:style w:type="paragraph" w:styleId="ac">
    <w:name w:val="footnote text"/>
    <w:basedOn w:val="a"/>
    <w:link w:val="ad"/>
    <w:semiHidden/>
    <w:rsid w:val="00095FA2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95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95F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5FA2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095F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5FA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6023</Words>
  <Characters>34334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Шакирова Алина Расиховна</cp:lastModifiedBy>
  <cp:revision>1</cp:revision>
  <cp:lastPrinted>2017-02-06T11:56:00Z</cp:lastPrinted>
  <dcterms:created xsi:type="dcterms:W3CDTF">2017-02-20T10:55:00Z</dcterms:created>
  <dcterms:modified xsi:type="dcterms:W3CDTF">2017-02-20T10:55:00Z</dcterms:modified>
</cp:coreProperties>
</file>