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77777777"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26350CDD" w:rsidR="00816DE4" w:rsidRPr="00686648" w:rsidRDefault="00816DE4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проект </w:t>
      </w:r>
      <w:r w:rsidR="00AD151E" w:rsidRPr="00AD151E">
        <w:rPr>
          <w:rFonts w:eastAsia="Calibri" w:cs="Times New Roman"/>
          <w:i/>
          <w:szCs w:val="28"/>
          <w:u w:val="single"/>
        </w:rPr>
        <w:t>постановления Администрации города «</w:t>
      </w:r>
      <w:r w:rsidR="00A057C0" w:rsidRPr="00A057C0">
        <w:rPr>
          <w:rFonts w:eastAsia="Calibri" w:cs="Times New Roman"/>
          <w:i/>
          <w:szCs w:val="28"/>
          <w:u w:val="single"/>
        </w:rPr>
        <w:t>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057C0">
        <w:rPr>
          <w:rFonts w:cs="Times New Roman"/>
          <w:i/>
          <w:szCs w:val="28"/>
        </w:rPr>
        <w:t>комитетом культуры</w:t>
      </w:r>
      <w:r w:rsidR="00304ED0">
        <w:rPr>
          <w:rFonts w:eastAsia="Times New Roman" w:cs="Times New Roman"/>
          <w:i/>
          <w:szCs w:val="28"/>
          <w:lang w:eastAsia="ru-RU"/>
        </w:rPr>
        <w:t xml:space="preserve"> </w:t>
      </w:r>
      <w:r w:rsidR="00304ED0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1EE0D757" w14:textId="29F1F98E" w:rsidR="00816DE4" w:rsidRPr="00686648" w:rsidRDefault="00816DE4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54873A72" w:rsidR="00816DE4" w:rsidRPr="00686648" w:rsidRDefault="006404B2" w:rsidP="008E0D06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="0006675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E0D06">
      <w:pPr>
        <w:ind w:firstLine="709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4DBBB091" w:rsidR="00406BBB" w:rsidRPr="00B77352" w:rsidRDefault="004F51A4" w:rsidP="008E0D06">
      <w:pPr>
        <w:ind w:firstLine="709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A057C0">
        <w:rPr>
          <w:szCs w:val="28"/>
        </w:rPr>
        <w:t>средней</w:t>
      </w:r>
      <w:r w:rsidR="00AD151E">
        <w:rPr>
          <w:szCs w:val="28"/>
        </w:rPr>
        <w:t xml:space="preserve">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 xml:space="preserve">содержит положения, </w:t>
      </w:r>
      <w:r w:rsidR="00A057C0" w:rsidRPr="00A057C0">
        <w:rPr>
          <w:szCs w:val="28"/>
        </w:rPr>
        <w:t xml:space="preserve">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</w:t>
      </w:r>
      <w:r w:rsidR="0006675B">
        <w:rPr>
          <w:szCs w:val="28"/>
        </w:rPr>
        <w:t xml:space="preserve">                     </w:t>
      </w:r>
      <w:r w:rsidR="00A057C0" w:rsidRPr="00A057C0">
        <w:rPr>
          <w:szCs w:val="28"/>
        </w:rPr>
        <w:t>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8E0D0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B77352" w:rsidRDefault="002A2913" w:rsidP="008E0D06">
      <w:pPr>
        <w:ind w:firstLine="709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14:paraId="36C6BE2C" w14:textId="42F3BFBE" w:rsidR="00A057C0" w:rsidRPr="00C139F3" w:rsidRDefault="00A057C0" w:rsidP="008E0D06">
      <w:pPr>
        <w:ind w:firstLine="709"/>
        <w:contextualSpacing/>
        <w:jc w:val="both"/>
        <w:rPr>
          <w:szCs w:val="28"/>
        </w:rPr>
      </w:pPr>
      <w:r w:rsidRPr="00C139F3">
        <w:rPr>
          <w:szCs w:val="28"/>
        </w:rPr>
        <w:t>- стать</w:t>
      </w:r>
      <w:r w:rsidR="00C139F3" w:rsidRPr="00C139F3">
        <w:rPr>
          <w:szCs w:val="28"/>
        </w:rPr>
        <w:t>ями</w:t>
      </w:r>
      <w:r w:rsidRPr="00C139F3">
        <w:rPr>
          <w:szCs w:val="28"/>
        </w:rPr>
        <w:t xml:space="preserve"> 78, 78.1. Бюджетного кодекса Российской Федерации;</w:t>
      </w:r>
    </w:p>
    <w:p w14:paraId="017A7B59" w14:textId="1C0FBC62" w:rsidR="00A057C0" w:rsidRPr="00C139F3" w:rsidRDefault="00A057C0" w:rsidP="008E0D06">
      <w:pPr>
        <w:ind w:firstLine="709"/>
        <w:contextualSpacing/>
        <w:jc w:val="both"/>
        <w:rPr>
          <w:szCs w:val="28"/>
        </w:rPr>
      </w:pPr>
      <w:r w:rsidRPr="00C139F3">
        <w:rPr>
          <w:szCs w:val="28"/>
        </w:rPr>
        <w:t>- постановление</w:t>
      </w:r>
      <w:r w:rsidR="00C139F3" w:rsidRPr="00C139F3">
        <w:rPr>
          <w:szCs w:val="28"/>
        </w:rPr>
        <w:t>м</w:t>
      </w:r>
      <w:r w:rsidRPr="00C139F3">
        <w:rPr>
          <w:szCs w:val="28"/>
        </w:rPr>
        <w:t xml:space="preserve"> Правительства Российской Федерации от 18.09.2020                       № 1492 «Об 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Федерации»;</w:t>
      </w:r>
    </w:p>
    <w:p w14:paraId="52DAC53F" w14:textId="723F7CE1" w:rsidR="00A057C0" w:rsidRPr="00C139F3" w:rsidRDefault="00A057C0" w:rsidP="008E0D06">
      <w:pPr>
        <w:ind w:firstLine="709"/>
        <w:contextualSpacing/>
        <w:jc w:val="both"/>
        <w:rPr>
          <w:szCs w:val="28"/>
        </w:rPr>
      </w:pPr>
      <w:r w:rsidRPr="00C139F3">
        <w:rPr>
          <w:szCs w:val="28"/>
        </w:rPr>
        <w:t>- Устав</w:t>
      </w:r>
      <w:r w:rsidR="00C139F3" w:rsidRPr="00C139F3">
        <w:rPr>
          <w:szCs w:val="28"/>
        </w:rPr>
        <w:t>ом</w:t>
      </w:r>
      <w:r w:rsidRPr="00C139F3">
        <w:rPr>
          <w:szCs w:val="28"/>
        </w:rPr>
        <w:t xml:space="preserve"> муниципального образования городской округ Сургут Ханты-Мансийского автономного округа - Югры;</w:t>
      </w:r>
    </w:p>
    <w:p w14:paraId="482E6223" w14:textId="77777777" w:rsidR="00A057C0" w:rsidRPr="00C139F3" w:rsidRDefault="00A057C0" w:rsidP="008E0D06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9F3">
        <w:rPr>
          <w:rFonts w:eastAsia="Times New Roman" w:cs="Times New Roman"/>
          <w:szCs w:val="28"/>
          <w:lang w:eastAsia="ru-RU"/>
        </w:rPr>
        <w:t>- решением Думы города от 22.12.2020 № 686-VI ДГ «О бюджете городского округа город Сургут Ханты-Мансийского автономного округа - Югры на 2021 год                     и плановый период 2022 – 2023 годов»;</w:t>
      </w:r>
    </w:p>
    <w:p w14:paraId="2DCDD968" w14:textId="08A6B290" w:rsidR="00A057C0" w:rsidRPr="00C139F3" w:rsidRDefault="00A057C0" w:rsidP="008E0D06">
      <w:pPr>
        <w:ind w:firstLine="709"/>
        <w:contextualSpacing/>
        <w:jc w:val="both"/>
        <w:rPr>
          <w:szCs w:val="28"/>
        </w:rPr>
      </w:pPr>
      <w:r w:rsidRPr="00C139F3">
        <w:rPr>
          <w:szCs w:val="28"/>
        </w:rPr>
        <w:t>- распоряжение</w:t>
      </w:r>
      <w:r w:rsidR="00C139F3" w:rsidRPr="00C139F3">
        <w:rPr>
          <w:szCs w:val="28"/>
        </w:rPr>
        <w:t>м</w:t>
      </w:r>
      <w:r w:rsidRPr="00C139F3">
        <w:rPr>
          <w:szCs w:val="28"/>
        </w:rPr>
        <w:t xml:space="preserve"> Администрации города от 01.03.2017 № 288                                          «Об утверждении перечня услуг (работ), востребованных населением города, а также услуг, на получение которых есть спрос, превышающий возможности бюджетных и 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предпринимателям».</w:t>
      </w:r>
    </w:p>
    <w:p w14:paraId="17C8D858" w14:textId="77777777" w:rsidR="00270527" w:rsidRPr="00F14241" w:rsidRDefault="00270527" w:rsidP="008E0D06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12DC1C41" w14:textId="77777777" w:rsidR="00091492" w:rsidRDefault="00A346A2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091492">
        <w:rPr>
          <w:rFonts w:eastAsia="Times New Roman" w:cs="Times New Roman"/>
          <w:szCs w:val="28"/>
          <w:lang w:eastAsia="ru-RU"/>
        </w:rPr>
        <w:t>:</w:t>
      </w:r>
    </w:p>
    <w:p w14:paraId="7C8E633B" w14:textId="5D70AE67" w:rsidR="00091492" w:rsidRDefault="0044597E" w:rsidP="008E0D0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0914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твердить </w:t>
      </w:r>
      <w:r w:rsidRPr="00304ED0">
        <w:rPr>
          <w:rFonts w:eastAsia="Times New Roman" w:cs="Times New Roman"/>
          <w:szCs w:val="28"/>
          <w:lang w:eastAsia="ru-RU"/>
        </w:rPr>
        <w:t xml:space="preserve">Порядок </w:t>
      </w:r>
      <w:r>
        <w:rPr>
          <w:rFonts w:eastAsia="Times New Roman" w:cs="Times New Roman"/>
          <w:szCs w:val="28"/>
          <w:lang w:eastAsia="ru-RU"/>
        </w:rPr>
        <w:t xml:space="preserve">предоставления субсидии </w:t>
      </w:r>
      <w:r w:rsidRPr="0044597E">
        <w:rPr>
          <w:rFonts w:eastAsia="Calibri" w:cs="Times New Roman"/>
          <w:szCs w:val="28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06675B">
        <w:rPr>
          <w:rFonts w:eastAsia="Calibri" w:cs="Times New Roman"/>
          <w:szCs w:val="28"/>
        </w:rPr>
        <w:t xml:space="preserve"> (в новой редакции)</w:t>
      </w:r>
      <w:r>
        <w:rPr>
          <w:rFonts w:eastAsia="Calibri" w:cs="Times New Roman"/>
          <w:szCs w:val="28"/>
        </w:rPr>
        <w:t>.</w:t>
      </w:r>
    </w:p>
    <w:p w14:paraId="319FC94F" w14:textId="3DBB17E7" w:rsidR="0044597E" w:rsidRDefault="0044597E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 вносятся следующие изменения (по сравнению с действующей редакцией):</w:t>
      </w:r>
    </w:p>
    <w:p w14:paraId="3FDD539B" w14:textId="63F36B5E" w:rsidR="0044597E" w:rsidRPr="0044597E" w:rsidRDefault="0044597E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</w:t>
      </w:r>
      <w:r w:rsidRPr="0044597E">
        <w:rPr>
          <w:rFonts w:eastAsia="Times New Roman" w:cs="Times New Roman"/>
          <w:szCs w:val="28"/>
          <w:lang w:eastAsia="ru-RU"/>
        </w:rPr>
        <w:t xml:space="preserve"> </w:t>
      </w:r>
      <w:r w:rsidR="00CD7268">
        <w:rPr>
          <w:rFonts w:eastAsia="Times New Roman" w:cs="Times New Roman"/>
          <w:szCs w:val="28"/>
          <w:lang w:eastAsia="ru-RU"/>
        </w:rPr>
        <w:t>п</w:t>
      </w:r>
      <w:r w:rsidRPr="0044597E">
        <w:rPr>
          <w:rFonts w:eastAsia="Times New Roman" w:cs="Times New Roman"/>
          <w:szCs w:val="28"/>
          <w:lang w:eastAsia="ru-RU"/>
        </w:rPr>
        <w:t xml:space="preserve">риведение в соответствие с постановлением Правительства Российской Федерации от 18.09.2020 № 1492 и </w:t>
      </w:r>
      <w:r>
        <w:rPr>
          <w:rFonts w:eastAsia="Times New Roman" w:cs="Times New Roman"/>
          <w:szCs w:val="28"/>
          <w:lang w:eastAsia="ru-RU"/>
        </w:rPr>
        <w:t>объединение</w:t>
      </w:r>
      <w:r w:rsidRPr="0044597E">
        <w:rPr>
          <w:rFonts w:eastAsia="Times New Roman" w:cs="Times New Roman"/>
          <w:szCs w:val="28"/>
          <w:lang w:eastAsia="ru-RU"/>
        </w:rPr>
        <w:t xml:space="preserve"> порядк</w:t>
      </w:r>
      <w:r>
        <w:rPr>
          <w:rFonts w:eastAsia="Times New Roman" w:cs="Times New Roman"/>
          <w:szCs w:val="28"/>
          <w:lang w:eastAsia="ru-RU"/>
        </w:rPr>
        <w:t>ов</w:t>
      </w:r>
      <w:r w:rsidRPr="0044597E">
        <w:rPr>
          <w:rFonts w:eastAsia="Times New Roman" w:cs="Times New Roman"/>
          <w:szCs w:val="28"/>
          <w:lang w:eastAsia="ru-RU"/>
        </w:rPr>
        <w:t xml:space="preserve"> предоставления субсиди</w:t>
      </w:r>
      <w:r>
        <w:rPr>
          <w:rFonts w:eastAsia="Times New Roman" w:cs="Times New Roman"/>
          <w:szCs w:val="28"/>
          <w:lang w:eastAsia="ru-RU"/>
        </w:rPr>
        <w:t>й коммерческим и некоммерческим организациям</w:t>
      </w:r>
      <w:r w:rsidRPr="0044597E">
        <w:rPr>
          <w:rFonts w:eastAsia="Times New Roman" w:cs="Times New Roman"/>
          <w:szCs w:val="28"/>
          <w:lang w:eastAsia="ru-RU"/>
        </w:rPr>
        <w:t>, утвержденны</w:t>
      </w:r>
      <w:r>
        <w:rPr>
          <w:rFonts w:eastAsia="Times New Roman" w:cs="Times New Roman"/>
          <w:szCs w:val="28"/>
          <w:lang w:eastAsia="ru-RU"/>
        </w:rPr>
        <w:t>м</w:t>
      </w:r>
      <w:r w:rsidRPr="0044597E">
        <w:rPr>
          <w:rFonts w:eastAsia="Times New Roman" w:cs="Times New Roman"/>
          <w:szCs w:val="28"/>
          <w:lang w:eastAsia="ru-RU"/>
        </w:rPr>
        <w:t xml:space="preserve"> постановлениями Администрации города от 16.11.2017№ 9815, от 23.11.2017 № 10136.</w:t>
      </w:r>
    </w:p>
    <w:p w14:paraId="28DD275E" w14:textId="6ED001B0" w:rsidR="0044597E" w:rsidRPr="0044597E" w:rsidRDefault="0044597E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</w:t>
      </w:r>
      <w:r w:rsidRPr="0044597E">
        <w:rPr>
          <w:rFonts w:eastAsia="Times New Roman" w:cs="Times New Roman"/>
          <w:szCs w:val="28"/>
          <w:lang w:eastAsia="ru-RU"/>
        </w:rPr>
        <w:t xml:space="preserve"> </w:t>
      </w:r>
      <w:r w:rsidR="00CD7268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овершенствование административных процедур, а также исключение </w:t>
      </w:r>
      <w:r w:rsidR="00CD7268">
        <w:rPr>
          <w:rFonts w:eastAsia="Times New Roman" w:cs="Times New Roman"/>
          <w:szCs w:val="28"/>
          <w:lang w:eastAsia="ru-RU"/>
        </w:rPr>
        <w:t xml:space="preserve">представления заявителем (получателем субсидии) </w:t>
      </w:r>
      <w:r>
        <w:rPr>
          <w:rFonts w:eastAsia="Times New Roman" w:cs="Times New Roman"/>
          <w:szCs w:val="28"/>
          <w:lang w:eastAsia="ru-RU"/>
        </w:rPr>
        <w:t>избыточных документов</w:t>
      </w:r>
      <w:r w:rsidR="00CD7268">
        <w:rPr>
          <w:rFonts w:eastAsia="Times New Roman" w:cs="Times New Roman"/>
          <w:szCs w:val="28"/>
          <w:lang w:eastAsia="ru-RU"/>
        </w:rPr>
        <w:t xml:space="preserve">                                      и отчетов</w:t>
      </w:r>
      <w:r w:rsidRPr="0044597E">
        <w:rPr>
          <w:rFonts w:eastAsia="Times New Roman" w:cs="Times New Roman"/>
          <w:szCs w:val="28"/>
          <w:lang w:eastAsia="ru-RU"/>
        </w:rPr>
        <w:t xml:space="preserve">: </w:t>
      </w:r>
    </w:p>
    <w:p w14:paraId="2C40DCD8" w14:textId="53F30CD5" w:rsidR="0044597E" w:rsidRDefault="0044597E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из перечня документов</w:t>
      </w:r>
      <w:r w:rsidRPr="0044597E">
        <w:rPr>
          <w:rFonts w:eastAsia="Times New Roman" w:cs="Times New Roman"/>
          <w:szCs w:val="28"/>
          <w:lang w:eastAsia="ru-RU"/>
        </w:rPr>
        <w:t xml:space="preserve">, предоставляемых заявителем, исключены: учетная карточка заявителя с подписью руководителя заявителя-юридического лица, заявителя-индивидуального предпринимателя и печатью заявителя (при наличии); копии учредительных документов заявителя-юридического лица, заверенные подписью руководителя, и скрепленные печатью юридического лица (при наличии); копии документов, подтверждающих право собственности или иное право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44597E">
        <w:rPr>
          <w:rFonts w:eastAsia="Times New Roman" w:cs="Times New Roman"/>
          <w:szCs w:val="28"/>
          <w:lang w:eastAsia="ru-RU"/>
        </w:rPr>
        <w:t xml:space="preserve">на помещение, в котором планируется выполнение работы в сфере культуры </w:t>
      </w:r>
      <w:r w:rsidR="00CD726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4597E">
        <w:rPr>
          <w:rFonts w:eastAsia="Times New Roman" w:cs="Times New Roman"/>
          <w:szCs w:val="28"/>
          <w:lang w:eastAsia="ru-RU"/>
        </w:rPr>
        <w:t>в соответствии с Перечнем, заверенные подписью руководителя заявителя-юридического лица, заявителем-индивидуальным предпринимателем, и скрепленные печатью заявителя (при наличии).</w:t>
      </w:r>
    </w:p>
    <w:p w14:paraId="473C149E" w14:textId="0724DD0C" w:rsidR="0044597E" w:rsidRPr="0044597E" w:rsidRDefault="0044597E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597E">
        <w:rPr>
          <w:rFonts w:eastAsia="Times New Roman" w:cs="Times New Roman"/>
          <w:szCs w:val="28"/>
          <w:lang w:eastAsia="ru-RU"/>
        </w:rPr>
        <w:t xml:space="preserve">- ранее при обнаружении технических ошибок уполномоченный орган уведомлял заявителей об отказе в предоставлении субсидии. После устранения технических ошибок заявители подавали новую заявку с приложением полного пакета документов. В </w:t>
      </w:r>
      <w:r>
        <w:rPr>
          <w:rFonts w:eastAsia="Times New Roman" w:cs="Times New Roman"/>
          <w:szCs w:val="28"/>
          <w:lang w:eastAsia="ru-RU"/>
        </w:rPr>
        <w:t>предлагаемой</w:t>
      </w:r>
      <w:r w:rsidRPr="0044597E">
        <w:rPr>
          <w:rFonts w:eastAsia="Times New Roman" w:cs="Times New Roman"/>
          <w:szCs w:val="28"/>
          <w:lang w:eastAsia="ru-RU"/>
        </w:rPr>
        <w:t xml:space="preserve"> редакции предусматривается возможность исправления технических ошибок на этапе проверки представленных документов путем внесения изменений в отдельные документы;</w:t>
      </w:r>
    </w:p>
    <w:p w14:paraId="5DB6ABD5" w14:textId="7B2A6BA4" w:rsidR="0044597E" w:rsidRDefault="0044597E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597E">
        <w:rPr>
          <w:rFonts w:eastAsia="Times New Roman" w:cs="Times New Roman"/>
          <w:szCs w:val="28"/>
          <w:lang w:eastAsia="ru-RU"/>
        </w:rPr>
        <w:t>- изменены сроки предоставления отчетности</w:t>
      </w:r>
      <w:r>
        <w:rPr>
          <w:rFonts w:eastAsia="Times New Roman" w:cs="Times New Roman"/>
          <w:szCs w:val="28"/>
          <w:lang w:eastAsia="ru-RU"/>
        </w:rPr>
        <w:t>. Р</w:t>
      </w:r>
      <w:r w:rsidRPr="0044597E">
        <w:rPr>
          <w:rFonts w:eastAsia="Times New Roman" w:cs="Times New Roman"/>
          <w:szCs w:val="28"/>
          <w:lang w:eastAsia="ru-RU"/>
        </w:rPr>
        <w:t>анее получатель субсидии предоставлял в уполномоченный орган ежемесячно отчет о расходовании средств субсидии с приложением документов, подтверждающих фактические затраты, ежеквартально отчет о результатах предоставления субсидии, предварительный отчет о результатах предоставления субсидии за год и итоговый отчет.</w:t>
      </w:r>
      <w:r w:rsidR="00CD7268">
        <w:rPr>
          <w:rFonts w:eastAsia="Times New Roman" w:cs="Times New Roman"/>
          <w:szCs w:val="28"/>
          <w:lang w:eastAsia="ru-RU"/>
        </w:rPr>
        <w:t xml:space="preserve"> </w:t>
      </w:r>
      <w:r w:rsidRPr="0044597E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предлагаемой</w:t>
      </w:r>
      <w:r w:rsidRPr="0044597E">
        <w:rPr>
          <w:rFonts w:eastAsia="Times New Roman" w:cs="Times New Roman"/>
          <w:szCs w:val="28"/>
          <w:lang w:eastAsia="ru-RU"/>
        </w:rPr>
        <w:t xml:space="preserve"> редакции предусматривается предоставление один раз после завершения работ, оказания услуг отчета о</w:t>
      </w:r>
      <w:r>
        <w:rPr>
          <w:rFonts w:eastAsia="Times New Roman" w:cs="Times New Roman"/>
          <w:szCs w:val="28"/>
          <w:lang w:eastAsia="ru-RU"/>
        </w:rPr>
        <w:t>б осуществлении</w:t>
      </w:r>
      <w:r w:rsidRPr="0044597E">
        <w:rPr>
          <w:rFonts w:eastAsia="Times New Roman" w:cs="Times New Roman"/>
          <w:szCs w:val="28"/>
          <w:lang w:eastAsia="ru-RU"/>
        </w:rPr>
        <w:t xml:space="preserve"> расход</w:t>
      </w:r>
      <w:r>
        <w:rPr>
          <w:rFonts w:eastAsia="Times New Roman" w:cs="Times New Roman"/>
          <w:szCs w:val="28"/>
          <w:lang w:eastAsia="ru-RU"/>
        </w:rPr>
        <w:t>ов</w:t>
      </w:r>
      <w:r w:rsidRPr="0044597E">
        <w:rPr>
          <w:rFonts w:eastAsia="Times New Roman" w:cs="Times New Roman"/>
          <w:szCs w:val="28"/>
          <w:lang w:eastAsia="ru-RU"/>
        </w:rPr>
        <w:t>, источником финансового обеспечения которых является субсидия, с приложением документов, подтверждающих фактические затраты и отчета о достижении значений результатов предоставления субсидии, показателей, необходимых для достижения результатов предоставления субсидии.</w:t>
      </w:r>
    </w:p>
    <w:p w14:paraId="2D4B9494" w14:textId="000CD3C5" w:rsidR="0044597E" w:rsidRPr="00774CD4" w:rsidRDefault="0044597E" w:rsidP="008E0D0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Pr="00774CD4">
        <w:rPr>
          <w:rFonts w:eastAsiaTheme="minorEastAsia" w:cs="Times New Roman"/>
          <w:szCs w:val="28"/>
          <w:lang w:eastAsia="zh-TW"/>
        </w:rPr>
        <w:t>Признать утратившими силу постановления Администрации города:</w:t>
      </w:r>
    </w:p>
    <w:p w14:paraId="478FB760" w14:textId="4BADF3CE" w:rsidR="0044597E" w:rsidRPr="00774CD4" w:rsidRDefault="0044597E" w:rsidP="008E0D06">
      <w:pPr>
        <w:ind w:firstLine="709"/>
        <w:contextualSpacing/>
        <w:jc w:val="both"/>
        <w:rPr>
          <w:rFonts w:cs="Times New Roman"/>
          <w:szCs w:val="28"/>
        </w:rPr>
      </w:pPr>
      <w:r w:rsidRPr="00774CD4">
        <w:rPr>
          <w:rFonts w:eastAsia="Calibri" w:cs="Times New Roman"/>
          <w:szCs w:val="28"/>
        </w:rPr>
        <w:t>-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  оказанием услуг, выполнением работ в сфере культуры в</w:t>
      </w:r>
      <w:r>
        <w:rPr>
          <w:rFonts w:eastAsia="Calibri" w:cs="Times New Roman"/>
          <w:szCs w:val="28"/>
        </w:rPr>
        <w:t> </w:t>
      </w:r>
      <w:r w:rsidRPr="00774CD4">
        <w:rPr>
          <w:rFonts w:eastAsia="Calibri" w:cs="Times New Roman"/>
          <w:szCs w:val="28"/>
        </w:rPr>
        <w:t xml:space="preserve"> соответствии с  перечнем, установленным муниципальным правовым актом Администрации города</w:t>
      </w:r>
      <w:r w:rsidRPr="00774CD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(с изменениями                                    и дополнениями)</w:t>
      </w:r>
      <w:r w:rsidRPr="00774CD4">
        <w:rPr>
          <w:rFonts w:cs="Times New Roman"/>
          <w:szCs w:val="28"/>
        </w:rPr>
        <w:t>;</w:t>
      </w:r>
    </w:p>
    <w:p w14:paraId="4F5FE20B" w14:textId="329FD903" w:rsidR="0044597E" w:rsidRPr="00774CD4" w:rsidRDefault="0044597E" w:rsidP="008E0D06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74CD4">
        <w:rPr>
          <w:rFonts w:cs="Times New Roman"/>
          <w:szCs w:val="28"/>
        </w:rPr>
        <w:t xml:space="preserve">от </w:t>
      </w:r>
      <w:r w:rsidRPr="00774CD4">
        <w:rPr>
          <w:rFonts w:eastAsia="Calibri" w:cs="Times New Roman"/>
          <w:szCs w:val="28"/>
        </w:rPr>
        <w:t xml:space="preserve">23.11.2017 № 10136 «Об утверждении порядка предоставления субсидии </w:t>
      </w:r>
      <w:r w:rsidRPr="00774CD4">
        <w:rPr>
          <w:rFonts w:eastAsia="Calibri" w:cs="Times New Roman"/>
          <w:szCs w:val="28"/>
          <w:lang w:eastAsia="zh-TW"/>
        </w:rPr>
        <w:t xml:space="preserve">коммерческим организациям на финансовое обеспечение (возмещение) затрат в  связи с выполнением работ, оказанием услуг </w:t>
      </w:r>
      <w:r w:rsidRPr="00774CD4">
        <w:rPr>
          <w:rFonts w:cs="Times New Roman"/>
          <w:szCs w:val="28"/>
        </w:rPr>
        <w:t>в сфере культуры в соответствии с  перечнем, установленным муниципальным правовым актом Администрации города»</w:t>
      </w:r>
      <w:r w:rsidRPr="004459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(с изменениями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дополнениями)</w:t>
      </w:r>
      <w:r>
        <w:rPr>
          <w:rFonts w:cs="Times New Roman"/>
          <w:szCs w:val="28"/>
        </w:rPr>
        <w:t>.</w:t>
      </w:r>
    </w:p>
    <w:p w14:paraId="37EEC12A" w14:textId="207F8A37" w:rsidR="00315466" w:rsidRDefault="00315466" w:rsidP="008E0D06">
      <w:pPr>
        <w:ind w:firstLine="709"/>
        <w:jc w:val="both"/>
      </w:pPr>
    </w:p>
    <w:p w14:paraId="546C4F56" w14:textId="4CD4BA9C" w:rsidR="001735CF" w:rsidRDefault="001F59BD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CD7268">
        <w:rPr>
          <w:rFonts w:eastAsia="Times New Roman" w:cs="Times New Roman"/>
          <w:szCs w:val="28"/>
          <w:lang w:eastAsia="ru-RU"/>
        </w:rPr>
        <w:t>п</w:t>
      </w:r>
      <w:r w:rsidR="00CD7268" w:rsidRPr="00CD7268">
        <w:rPr>
          <w:rFonts w:eastAsia="Times New Roman" w:cs="Times New Roman"/>
          <w:szCs w:val="28"/>
          <w:lang w:eastAsia="ru-RU"/>
        </w:rPr>
        <w:t xml:space="preserve">овышение доступности услуг </w:t>
      </w:r>
      <w:r w:rsidR="00710E52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CD7268" w:rsidRPr="00CD7268">
        <w:rPr>
          <w:rFonts w:eastAsia="Times New Roman" w:cs="Times New Roman"/>
          <w:szCs w:val="28"/>
          <w:lang w:eastAsia="ru-RU"/>
        </w:rPr>
        <w:t>в социальной сфере, и поддержка доступа негосударственных (немуниципальных) организаций, индивидуальных предпринимателей, оказывающих услуги, выполняющих работы в сфере культуры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B77352" w:rsidRDefault="00907B74" w:rsidP="008E0D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6631805A" w14:textId="77777777" w:rsidR="00710E52" w:rsidRDefault="00B77352" w:rsidP="008E0D06">
      <w:pPr>
        <w:ind w:firstLine="709"/>
        <w:jc w:val="both"/>
        <w:rPr>
          <w:rFonts w:eastAsia="Times New Roman"/>
          <w:szCs w:val="28"/>
          <w:lang w:eastAsia="ru-RU"/>
        </w:rPr>
      </w:pPr>
      <w:r w:rsidRPr="00710E52">
        <w:rPr>
          <w:rFonts w:eastAsia="Times New Roman"/>
          <w:szCs w:val="28"/>
          <w:lang w:eastAsia="ru-RU"/>
        </w:rPr>
        <w:t>Альтернативн</w:t>
      </w:r>
      <w:r w:rsidR="00270527" w:rsidRPr="00710E52">
        <w:rPr>
          <w:rFonts w:eastAsia="Times New Roman"/>
          <w:szCs w:val="28"/>
          <w:lang w:eastAsia="ru-RU"/>
        </w:rPr>
        <w:t>ы</w:t>
      </w:r>
      <w:r w:rsidR="001B15DB" w:rsidRPr="00710E52">
        <w:rPr>
          <w:rFonts w:eastAsia="Times New Roman"/>
          <w:szCs w:val="28"/>
          <w:lang w:eastAsia="ru-RU"/>
        </w:rPr>
        <w:t>м</w:t>
      </w:r>
      <w:r w:rsidRPr="00710E52">
        <w:rPr>
          <w:rFonts w:eastAsia="Times New Roman"/>
          <w:szCs w:val="28"/>
          <w:lang w:eastAsia="ru-RU"/>
        </w:rPr>
        <w:t xml:space="preserve"> вариант</w:t>
      </w:r>
      <w:r w:rsidR="001B15DB" w:rsidRPr="00710E52">
        <w:rPr>
          <w:rFonts w:eastAsia="Times New Roman"/>
          <w:szCs w:val="28"/>
          <w:lang w:eastAsia="ru-RU"/>
        </w:rPr>
        <w:t>ом</w:t>
      </w:r>
      <w:r w:rsidRPr="00710E52">
        <w:rPr>
          <w:rFonts w:eastAsia="Times New Roman"/>
          <w:szCs w:val="28"/>
          <w:lang w:eastAsia="ru-RU"/>
        </w:rPr>
        <w:t xml:space="preserve"> правового регулирования</w:t>
      </w:r>
      <w:r w:rsidR="0052403C" w:rsidRPr="00710E52">
        <w:rPr>
          <w:rFonts w:eastAsia="Times New Roman"/>
          <w:szCs w:val="28"/>
          <w:lang w:eastAsia="ru-RU"/>
        </w:rPr>
        <w:t xml:space="preserve"> </w:t>
      </w:r>
      <w:r w:rsidR="00710E52" w:rsidRPr="00710E52">
        <w:rPr>
          <w:rFonts w:eastAsia="Times New Roman"/>
          <w:szCs w:val="28"/>
          <w:lang w:eastAsia="ru-RU"/>
        </w:rPr>
        <w:t xml:space="preserve">(в части предоставления отчетности) </w:t>
      </w:r>
      <w:r w:rsidR="001B15DB" w:rsidRPr="00710E52">
        <w:rPr>
          <w:rFonts w:eastAsia="Times New Roman"/>
          <w:szCs w:val="28"/>
          <w:lang w:eastAsia="ru-RU"/>
        </w:rPr>
        <w:t xml:space="preserve">является </w:t>
      </w:r>
      <w:r w:rsidR="001B15DB" w:rsidRPr="00710E52">
        <w:rPr>
          <w:rFonts w:eastAsia="Times New Roman"/>
          <w:szCs w:val="28"/>
          <w:u w:val="single"/>
          <w:lang w:eastAsia="ru-RU"/>
        </w:rPr>
        <w:t>ежемесячное предоставление</w:t>
      </w:r>
      <w:r w:rsidR="00710E52">
        <w:rPr>
          <w:rFonts w:eastAsia="Times New Roman"/>
          <w:szCs w:val="28"/>
          <w:lang w:eastAsia="ru-RU"/>
        </w:rPr>
        <w:t>:</w:t>
      </w:r>
    </w:p>
    <w:p w14:paraId="30EB8B87" w14:textId="77777777" w:rsidR="00710E52" w:rsidRDefault="001B15DB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0E52">
        <w:rPr>
          <w:rFonts w:eastAsia="Times New Roman"/>
          <w:szCs w:val="28"/>
          <w:lang w:eastAsia="ru-RU"/>
        </w:rPr>
        <w:t xml:space="preserve"> </w:t>
      </w:r>
      <w:r w:rsidR="00710E52">
        <w:rPr>
          <w:rFonts w:eastAsia="Times New Roman"/>
          <w:szCs w:val="28"/>
          <w:lang w:eastAsia="ru-RU"/>
        </w:rPr>
        <w:t xml:space="preserve">- </w:t>
      </w:r>
      <w:r w:rsidRPr="00710E52">
        <w:rPr>
          <w:rFonts w:eastAsia="Times New Roman" w:cs="Times New Roman"/>
          <w:szCs w:val="28"/>
          <w:lang w:eastAsia="ru-RU"/>
        </w:rPr>
        <w:t>отчета об осуществлении расходов, источником финансового обеспечения которых является субсидия,</w:t>
      </w:r>
      <w:r w:rsidR="00710E52">
        <w:rPr>
          <w:rFonts w:eastAsia="Times New Roman" w:cs="Times New Roman"/>
          <w:szCs w:val="28"/>
          <w:lang w:eastAsia="ru-RU"/>
        </w:rPr>
        <w:t xml:space="preserve"> </w:t>
      </w:r>
      <w:r w:rsidRPr="00710E52">
        <w:rPr>
          <w:rFonts w:eastAsia="Times New Roman" w:cs="Times New Roman"/>
          <w:szCs w:val="28"/>
          <w:lang w:eastAsia="ru-RU"/>
        </w:rPr>
        <w:t>с приложением документов, подтверждающих фактические затраты</w:t>
      </w:r>
      <w:r w:rsidR="00710E52">
        <w:rPr>
          <w:rFonts w:eastAsia="Times New Roman" w:cs="Times New Roman"/>
          <w:szCs w:val="28"/>
          <w:lang w:eastAsia="ru-RU"/>
        </w:rPr>
        <w:t>;</w:t>
      </w:r>
    </w:p>
    <w:p w14:paraId="6154C1A2" w14:textId="0A9929C5" w:rsidR="001B15DB" w:rsidRPr="00710E52" w:rsidRDefault="00710E52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B15DB" w:rsidRPr="00710E52">
        <w:rPr>
          <w:rFonts w:eastAsia="Times New Roman" w:cs="Times New Roman"/>
          <w:szCs w:val="28"/>
          <w:lang w:eastAsia="ru-RU"/>
        </w:rPr>
        <w:t xml:space="preserve"> отчета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B15DB" w:rsidRPr="00710E52">
        <w:rPr>
          <w:rFonts w:eastAsia="Times New Roman" w:cs="Times New Roman"/>
          <w:szCs w:val="28"/>
          <w:lang w:eastAsia="ru-RU"/>
        </w:rPr>
        <w:t>о достижении значений результатов предоставления субсидии, показателей, необходимых для достижения результатов предоставления субсидии.</w:t>
      </w:r>
    </w:p>
    <w:p w14:paraId="6CD8B400" w14:textId="77777777" w:rsidR="00710E52" w:rsidRPr="00710E52" w:rsidRDefault="00710E52" w:rsidP="008E0D06">
      <w:pPr>
        <w:ind w:firstLine="709"/>
        <w:jc w:val="both"/>
        <w:rPr>
          <w:rFonts w:eastAsia="Times New Roman"/>
          <w:szCs w:val="28"/>
          <w:lang w:eastAsia="ru-RU"/>
        </w:rPr>
      </w:pPr>
      <w:r w:rsidRPr="00710E52">
        <w:rPr>
          <w:rFonts w:eastAsia="Times New Roman"/>
          <w:szCs w:val="28"/>
          <w:lang w:eastAsia="ru-RU"/>
        </w:rPr>
        <w:t>Альтернативный вариант правового регулирования с</w:t>
      </w:r>
      <w:r w:rsidRPr="00710E52">
        <w:rPr>
          <w:rFonts w:eastAsia="Times New Roman"/>
          <w:szCs w:val="28"/>
          <w:lang w:eastAsia="ru-RU"/>
        </w:rPr>
        <w:t>нижает расходы одного получателя субсидии на 8 137,8 руб. в год</w:t>
      </w:r>
      <w:r w:rsidRPr="00710E52">
        <w:rPr>
          <w:rFonts w:eastAsia="Times New Roman"/>
          <w:szCs w:val="28"/>
          <w:lang w:eastAsia="ru-RU"/>
        </w:rPr>
        <w:t xml:space="preserve"> </w:t>
      </w:r>
      <w:r w:rsidRPr="00710E52">
        <w:rPr>
          <w:rFonts w:eastAsia="Times New Roman"/>
          <w:szCs w:val="28"/>
          <w:lang w:eastAsia="ru-RU"/>
        </w:rPr>
        <w:t>(19 974,6 руб. – (12 раз * 2 часа * 493,2 руб.)</w:t>
      </w:r>
      <w:r w:rsidRPr="00710E52">
        <w:rPr>
          <w:rFonts w:eastAsia="Times New Roman"/>
          <w:szCs w:val="28"/>
          <w:lang w:eastAsia="ru-RU"/>
        </w:rPr>
        <w:t xml:space="preserve">, </w:t>
      </w:r>
      <w:r w:rsidRPr="00710E52">
        <w:rPr>
          <w:rFonts w:eastAsia="Times New Roman"/>
          <w:szCs w:val="28"/>
          <w:lang w:eastAsia="ru-RU"/>
        </w:rPr>
        <w:t>трех получателей субсидии – на 24 413,4 руб. в год</w:t>
      </w:r>
      <w:r w:rsidRPr="00710E52">
        <w:rPr>
          <w:rFonts w:eastAsia="Times New Roman"/>
          <w:szCs w:val="28"/>
          <w:lang w:eastAsia="ru-RU"/>
        </w:rPr>
        <w:t xml:space="preserve">. </w:t>
      </w:r>
    </w:p>
    <w:p w14:paraId="1D2B44F8" w14:textId="6AEBA2FD" w:rsidR="00710E52" w:rsidRPr="00710E52" w:rsidRDefault="00710E52" w:rsidP="008E0D06">
      <w:pPr>
        <w:ind w:firstLine="709"/>
        <w:jc w:val="both"/>
        <w:rPr>
          <w:rFonts w:eastAsia="Times New Roman"/>
          <w:szCs w:val="28"/>
          <w:lang w:eastAsia="ru-RU"/>
        </w:rPr>
      </w:pPr>
      <w:r w:rsidRPr="00710E52">
        <w:rPr>
          <w:rFonts w:eastAsia="Times New Roman"/>
          <w:szCs w:val="28"/>
          <w:lang w:eastAsia="ru-RU"/>
        </w:rPr>
        <w:t xml:space="preserve">При этом предлагаемый вариант в части </w:t>
      </w:r>
      <w:r w:rsidRPr="00710E52">
        <w:rPr>
          <w:rFonts w:eastAsia="Times New Roman"/>
          <w:szCs w:val="28"/>
          <w:lang w:eastAsia="ru-RU"/>
        </w:rPr>
        <w:t>предоставлени</w:t>
      </w:r>
      <w:r w:rsidRPr="00710E52">
        <w:rPr>
          <w:rFonts w:eastAsia="Times New Roman"/>
          <w:szCs w:val="28"/>
          <w:lang w:eastAsia="ru-RU"/>
        </w:rPr>
        <w:t>я отчетности</w:t>
      </w:r>
      <w:r w:rsidRPr="00710E52">
        <w:rPr>
          <w:rFonts w:eastAsia="Times New Roman"/>
          <w:szCs w:val="28"/>
          <w:lang w:eastAsia="ru-RU"/>
        </w:rPr>
        <w:t xml:space="preserve"> один раз после завершения работ, оказания услуг</w:t>
      </w:r>
      <w:r w:rsidRPr="00710E52">
        <w:rPr>
          <w:rFonts w:eastAsia="Times New Roman"/>
          <w:szCs w:val="28"/>
          <w:lang w:eastAsia="ru-RU"/>
        </w:rPr>
        <w:t xml:space="preserve"> снижает расходы </w:t>
      </w:r>
      <w:r w:rsidRPr="00710E52">
        <w:rPr>
          <w:rFonts w:eastAsia="Times New Roman"/>
          <w:szCs w:val="28"/>
          <w:lang w:eastAsia="ru-RU"/>
        </w:rPr>
        <w:t>одного получателя с</w:t>
      </w:r>
      <w:r w:rsidRPr="00710E52">
        <w:rPr>
          <w:rFonts w:eastAsia="Times New Roman"/>
          <w:szCs w:val="28"/>
          <w:lang w:eastAsia="ru-RU"/>
        </w:rPr>
        <w:t xml:space="preserve">убсидии на 14 180,40 руб. в год, </w:t>
      </w:r>
      <w:r w:rsidRPr="00710E52">
        <w:rPr>
          <w:rFonts w:eastAsia="Times New Roman"/>
          <w:szCs w:val="28"/>
          <w:lang w:eastAsia="ru-RU"/>
        </w:rPr>
        <w:t xml:space="preserve">трех </w:t>
      </w:r>
      <w:r w:rsidRPr="00710E52">
        <w:rPr>
          <w:rFonts w:eastAsia="Times New Roman"/>
          <w:szCs w:val="28"/>
          <w:lang w:eastAsia="ru-RU"/>
        </w:rPr>
        <w:t>п</w:t>
      </w:r>
      <w:r w:rsidRPr="00710E52">
        <w:rPr>
          <w:rFonts w:eastAsia="Times New Roman"/>
          <w:szCs w:val="28"/>
          <w:lang w:eastAsia="ru-RU"/>
        </w:rPr>
        <w:t>олучателей субсидии – на 42 541,2 руб. в год</w:t>
      </w:r>
      <w:r w:rsidRPr="00710E52">
        <w:rPr>
          <w:rFonts w:eastAsia="Times New Roman"/>
          <w:szCs w:val="28"/>
          <w:lang w:eastAsia="ru-RU"/>
        </w:rPr>
        <w:t>.</w:t>
      </w:r>
    </w:p>
    <w:p w14:paraId="3284AEAD" w14:textId="3B7FA877" w:rsidR="001B15DB" w:rsidRPr="00710E52" w:rsidRDefault="00710E52" w:rsidP="008E0D06">
      <w:pPr>
        <w:ind w:firstLine="709"/>
        <w:jc w:val="both"/>
        <w:rPr>
          <w:szCs w:val="28"/>
        </w:rPr>
      </w:pPr>
      <w:r w:rsidRPr="00710E52">
        <w:rPr>
          <w:rFonts w:eastAsia="Times New Roman" w:cs="Times New Roman"/>
          <w:szCs w:val="28"/>
          <w:lang w:eastAsia="ru-RU"/>
        </w:rPr>
        <w:t xml:space="preserve">Следовательно, </w:t>
      </w:r>
      <w:r w:rsidR="001B15DB" w:rsidRPr="00710E52">
        <w:rPr>
          <w:rFonts w:cs="Times New Roman"/>
          <w:szCs w:val="28"/>
        </w:rPr>
        <w:t>предлагаемый комитетом культуры Администрации города вариант правового регулирования является более оптимальным</w:t>
      </w:r>
      <w:r w:rsidR="001B15DB" w:rsidRPr="00710E52">
        <w:rPr>
          <w:rFonts w:cs="Times New Roman"/>
          <w:szCs w:val="28"/>
        </w:rPr>
        <w:t xml:space="preserve"> поскольку </w:t>
      </w:r>
      <w:r w:rsidR="001B15DB" w:rsidRPr="00710E52">
        <w:rPr>
          <w:szCs w:val="28"/>
        </w:rPr>
        <w:t xml:space="preserve">отвечает положениям </w:t>
      </w:r>
      <w:r w:rsidRPr="00710E52">
        <w:rPr>
          <w:szCs w:val="28"/>
        </w:rPr>
        <w:t>действующего</w:t>
      </w:r>
      <w:r w:rsidR="001B15DB" w:rsidRPr="00710E52">
        <w:rPr>
          <w:szCs w:val="28"/>
        </w:rPr>
        <w:t xml:space="preserve"> законодательства и полностью обеспечивает достижение заявленных целей регулирования, а также </w:t>
      </w:r>
      <w:r w:rsidRPr="00710E52">
        <w:rPr>
          <w:szCs w:val="28"/>
        </w:rPr>
        <w:t xml:space="preserve">максимально </w:t>
      </w:r>
      <w:r w:rsidR="001B15DB" w:rsidRPr="00710E52">
        <w:rPr>
          <w:szCs w:val="28"/>
        </w:rPr>
        <w:t>снижает издержки получателей субсидии.</w:t>
      </w:r>
    </w:p>
    <w:p w14:paraId="50D10674" w14:textId="77777777" w:rsidR="00710E52" w:rsidRDefault="00710E52" w:rsidP="008E0D06">
      <w:pPr>
        <w:ind w:firstLine="709"/>
        <w:contextualSpacing/>
        <w:jc w:val="both"/>
        <w:rPr>
          <w:szCs w:val="28"/>
        </w:rPr>
      </w:pPr>
    </w:p>
    <w:p w14:paraId="1DDB430C" w14:textId="2B6EB2E0" w:rsidR="00CD7268" w:rsidRPr="009837AF" w:rsidRDefault="00CD7268" w:rsidP="008E0D06">
      <w:pPr>
        <w:ind w:firstLine="709"/>
        <w:contextualSpacing/>
        <w:jc w:val="both"/>
        <w:rPr>
          <w:szCs w:val="28"/>
        </w:rPr>
      </w:pPr>
      <w:r w:rsidRPr="009837AF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14:paraId="7FA7E79E" w14:textId="43259852" w:rsidR="00CD7268" w:rsidRPr="00880546" w:rsidRDefault="00CD7268" w:rsidP="008E0D06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 xml:space="preserve">- нарушение бюджетного законодательства (несоответствие </w:t>
      </w:r>
      <w:r w:rsidR="00710E52">
        <w:rPr>
          <w:rFonts w:eastAsia="Times New Roman"/>
          <w:szCs w:val="28"/>
          <w:lang w:eastAsia="ru-RU"/>
        </w:rPr>
        <w:t xml:space="preserve">Общим требованиям, утвержденным </w:t>
      </w:r>
      <w:r w:rsidRPr="00880546">
        <w:rPr>
          <w:rFonts w:eastAsia="Times New Roman"/>
          <w:szCs w:val="28"/>
          <w:lang w:eastAsia="ru-RU"/>
        </w:rPr>
        <w:t>постановлени</w:t>
      </w:r>
      <w:r w:rsidR="00710E52">
        <w:rPr>
          <w:rFonts w:eastAsia="Times New Roman"/>
          <w:szCs w:val="28"/>
          <w:lang w:eastAsia="ru-RU"/>
        </w:rPr>
        <w:t>ем</w:t>
      </w:r>
      <w:r w:rsidRPr="00880546">
        <w:rPr>
          <w:rFonts w:eastAsia="Times New Roman"/>
          <w:szCs w:val="28"/>
          <w:lang w:eastAsia="ru-RU"/>
        </w:rPr>
        <w:t xml:space="preserve"> Правительства Российской Федерации от 18.09.2020 № 1492);</w:t>
      </w:r>
    </w:p>
    <w:p w14:paraId="676D8471" w14:textId="77777777" w:rsidR="00CD7268" w:rsidRPr="00880546" w:rsidRDefault="00CD7268" w:rsidP="008E0D06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>- предоставление излишних документов к заявке на предоставление субсидии;</w:t>
      </w:r>
    </w:p>
    <w:p w14:paraId="6F7EE08E" w14:textId="3EF26934" w:rsidR="00CD7268" w:rsidRPr="00880546" w:rsidRDefault="00CD7268" w:rsidP="008E0D06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 xml:space="preserve">- отсутствие возможности исправления ошибок на стадии проверки заявки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880546">
        <w:rPr>
          <w:rFonts w:eastAsia="Times New Roman"/>
          <w:szCs w:val="28"/>
          <w:lang w:eastAsia="ru-RU"/>
        </w:rPr>
        <w:t xml:space="preserve">на предоставление субсидии; </w:t>
      </w:r>
    </w:p>
    <w:p w14:paraId="71798AF0" w14:textId="77777777" w:rsidR="00CD7268" w:rsidRPr="00880546" w:rsidRDefault="00CD7268" w:rsidP="008E0D06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880546">
        <w:rPr>
          <w:rFonts w:eastAsia="Times New Roman"/>
          <w:szCs w:val="28"/>
          <w:lang w:eastAsia="ru-RU"/>
        </w:rPr>
        <w:t>- представление избыточной (ежемесячной, ежеквартальной) отчетности;</w:t>
      </w:r>
    </w:p>
    <w:p w14:paraId="3154D2E2" w14:textId="5ED413FE" w:rsidR="00853046" w:rsidRDefault="00CD7268" w:rsidP="008E0D06">
      <w:pPr>
        <w:ind w:firstLine="709"/>
        <w:jc w:val="both"/>
        <w:rPr>
          <w:rFonts w:cs="Times New Roman"/>
          <w:szCs w:val="28"/>
        </w:rPr>
      </w:pPr>
      <w:r w:rsidRPr="00880546">
        <w:rPr>
          <w:rFonts w:eastAsia="Times New Roman"/>
          <w:szCs w:val="28"/>
          <w:lang w:eastAsia="ru-RU"/>
        </w:rPr>
        <w:t xml:space="preserve">- невозможность снижения издержек получателей субсидии.  </w:t>
      </w:r>
    </w:p>
    <w:p w14:paraId="3E6F2A5F" w14:textId="77777777" w:rsidR="00CD7268" w:rsidRDefault="00CD7268" w:rsidP="008E0D06">
      <w:pPr>
        <w:ind w:firstLine="709"/>
        <w:jc w:val="both"/>
        <w:rPr>
          <w:rFonts w:cs="Times New Roman"/>
          <w:szCs w:val="28"/>
        </w:rPr>
      </w:pPr>
    </w:p>
    <w:p w14:paraId="736DFAD0" w14:textId="21C2583C" w:rsidR="0009196F" w:rsidRPr="000E0B5F" w:rsidRDefault="001F7B9D" w:rsidP="008E0D06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По результатам мониторинга решения данной проблемы в других муниципальных образованиях </w:t>
      </w:r>
      <w:r w:rsidR="000E0B5F" w:rsidRPr="000E0B5F">
        <w:rPr>
          <w:rFonts w:cs="Times New Roman"/>
          <w:szCs w:val="28"/>
        </w:rPr>
        <w:t>Ханты-Мансийского автономного округа – Югры</w:t>
      </w:r>
      <w:r w:rsidR="00CD7268">
        <w:rPr>
          <w:rFonts w:cs="Times New Roman"/>
          <w:szCs w:val="28"/>
        </w:rPr>
        <w:t>,</w:t>
      </w:r>
      <w:r w:rsidR="000E0B5F" w:rsidRPr="000E0B5F">
        <w:rPr>
          <w:rFonts w:cs="Times New Roman"/>
          <w:szCs w:val="28"/>
        </w:rPr>
        <w:t xml:space="preserve"> </w:t>
      </w:r>
      <w:r w:rsidR="00CD7268" w:rsidRPr="00CD7268">
        <w:rPr>
          <w:rFonts w:cs="Times New Roman"/>
          <w:szCs w:val="28"/>
        </w:rPr>
        <w:t>других муниципальных образованиях Российской Федерации</w:t>
      </w:r>
      <w:r w:rsidR="00CD7268" w:rsidRPr="000E0B5F">
        <w:rPr>
          <w:rFonts w:cs="Times New Roman"/>
          <w:szCs w:val="28"/>
        </w:rPr>
        <w:t xml:space="preserve"> </w:t>
      </w:r>
      <w:r w:rsidR="008057E3" w:rsidRPr="000E0B5F">
        <w:rPr>
          <w:rFonts w:cs="Times New Roman"/>
          <w:szCs w:val="28"/>
        </w:rPr>
        <w:t>установлено схожее правовое регулирование</w:t>
      </w:r>
      <w:r w:rsidR="0009196F" w:rsidRPr="000E0B5F">
        <w:rPr>
          <w:rFonts w:cs="Times New Roman"/>
          <w:szCs w:val="28"/>
        </w:rPr>
        <w:t>:</w:t>
      </w:r>
    </w:p>
    <w:p w14:paraId="18A09CB1" w14:textId="77777777" w:rsidR="00CD7268" w:rsidRPr="00CD7268" w:rsidRDefault="00CD7268" w:rsidP="008E0D06">
      <w:pPr>
        <w:ind w:firstLine="709"/>
        <w:jc w:val="both"/>
        <w:rPr>
          <w:rFonts w:cs="Times New Roman"/>
          <w:szCs w:val="28"/>
        </w:rPr>
      </w:pPr>
      <w:r w:rsidRPr="00CD7268">
        <w:rPr>
          <w:rFonts w:cs="Times New Roman"/>
          <w:szCs w:val="28"/>
        </w:rPr>
        <w:t>- постановление администрации Кондинского района от 01.06.2020                                   № 846 «Об утверждении Порядка определения объема и предоставления субсидии из бюджета муниципального образования Кондинский район на оказание муниципальных услуг в сфере культуры немуниципальным организациям (коммерческим, некоммерческим), в том числе социально ориентированным некоммерческим организациям»;</w:t>
      </w:r>
    </w:p>
    <w:p w14:paraId="2AE0BAA1" w14:textId="06757A09" w:rsidR="00A746F9" w:rsidRDefault="00CD7268" w:rsidP="008E0D06">
      <w:pPr>
        <w:ind w:firstLine="709"/>
        <w:jc w:val="both"/>
        <w:rPr>
          <w:rFonts w:cs="Times New Roman"/>
          <w:szCs w:val="28"/>
        </w:rPr>
      </w:pPr>
      <w:r w:rsidRPr="00CD7268">
        <w:rPr>
          <w:rFonts w:cs="Times New Roman"/>
          <w:szCs w:val="28"/>
        </w:rPr>
        <w:t xml:space="preserve">- постановление Правительства Санкт-Петербурга от 29.04.2020                                 № 254 «О порядке предоставления в 2020 году субсидий социально ориентированным некоммерческим организациям на проведение мероприятий в области культуры </w:t>
      </w:r>
      <w:r>
        <w:rPr>
          <w:rFonts w:cs="Times New Roman"/>
          <w:szCs w:val="28"/>
        </w:rPr>
        <w:t xml:space="preserve">                           </w:t>
      </w:r>
      <w:r w:rsidRPr="00CD7268">
        <w:rPr>
          <w:rFonts w:cs="Times New Roman"/>
          <w:szCs w:val="28"/>
        </w:rPr>
        <w:t>и искусства, в том числе на постановку и показ драматических спектаклей, и внесении изменений в постановление Правительства Санкт-Петербурга от 17.06.2014 № 488».</w:t>
      </w:r>
    </w:p>
    <w:p w14:paraId="30E9AFC9" w14:textId="77777777" w:rsidR="00091492" w:rsidRDefault="00091492" w:rsidP="008E0D06">
      <w:pPr>
        <w:ind w:firstLine="709"/>
        <w:jc w:val="both"/>
        <w:rPr>
          <w:rFonts w:cs="Times New Roman"/>
          <w:szCs w:val="28"/>
        </w:rPr>
      </w:pPr>
    </w:p>
    <w:p w14:paraId="4B156E95" w14:textId="5B73E023" w:rsidR="00B77352" w:rsidRPr="00CF7F11" w:rsidRDefault="00B77352" w:rsidP="008E0D06">
      <w:pPr>
        <w:ind w:firstLine="709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CF7F11">
        <w:rPr>
          <w:rFonts w:cs="Times New Roman"/>
          <w:szCs w:val="28"/>
        </w:rPr>
        <w:t xml:space="preserve"> </w:t>
      </w:r>
      <w:r w:rsidR="00CD7268" w:rsidRPr="00CD7268">
        <w:rPr>
          <w:rFonts w:cs="Times New Roman"/>
          <w:szCs w:val="28"/>
        </w:rPr>
        <w:t xml:space="preserve">коммерческие, некоммерческие организации, не являющиеся государственными (муниципальными) учреждениями, индивидуальные предприниматели, осуществляющие на территории города Сургута деятельность в сфере культуры в соответствии с перечнем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утвержденным распоряжением Администрации города </w:t>
      </w:r>
      <w:r w:rsidR="00CD7268">
        <w:rPr>
          <w:rFonts w:cs="Times New Roman"/>
          <w:szCs w:val="28"/>
        </w:rPr>
        <w:t xml:space="preserve">                                 </w:t>
      </w:r>
      <w:r w:rsidR="00CD7268" w:rsidRPr="00CD7268">
        <w:rPr>
          <w:rFonts w:cs="Times New Roman"/>
          <w:szCs w:val="28"/>
        </w:rPr>
        <w:t>от 01.03.2017 № 288</w:t>
      </w:r>
      <w:r w:rsidR="00091492">
        <w:rPr>
          <w:rFonts w:cs="Times New Roman"/>
          <w:szCs w:val="28"/>
        </w:rPr>
        <w:t xml:space="preserve"> </w:t>
      </w:r>
      <w:r w:rsidR="005B0266" w:rsidRPr="005B0266">
        <w:rPr>
          <w:rFonts w:cs="Times New Roman"/>
          <w:szCs w:val="28"/>
        </w:rPr>
        <w:t xml:space="preserve">– </w:t>
      </w:r>
      <w:r w:rsidR="00CD7268">
        <w:rPr>
          <w:rFonts w:cs="Times New Roman"/>
          <w:szCs w:val="28"/>
        </w:rPr>
        <w:t>56</w:t>
      </w:r>
      <w:r w:rsidR="00335D91" w:rsidRPr="00335D91">
        <w:rPr>
          <w:rFonts w:cs="Times New Roman"/>
          <w:iCs/>
          <w:szCs w:val="28"/>
        </w:rPr>
        <w:t xml:space="preserve"> субъектов,</w:t>
      </w:r>
      <w:r w:rsidR="00CD7268">
        <w:rPr>
          <w:rFonts w:cs="Times New Roman"/>
          <w:iCs/>
          <w:szCs w:val="28"/>
        </w:rPr>
        <w:t xml:space="preserve"> исходя из </w:t>
      </w:r>
      <w:r w:rsidR="00CD7268" w:rsidRPr="00CD7268">
        <w:rPr>
          <w:rFonts w:cs="Times New Roman"/>
          <w:iCs/>
          <w:szCs w:val="28"/>
        </w:rPr>
        <w:t>Реестр</w:t>
      </w:r>
      <w:r w:rsidR="00CD7268">
        <w:rPr>
          <w:rFonts w:cs="Times New Roman"/>
          <w:iCs/>
          <w:szCs w:val="28"/>
        </w:rPr>
        <w:t>а</w:t>
      </w:r>
      <w:r w:rsidR="00CD7268" w:rsidRPr="00CD7268">
        <w:rPr>
          <w:rFonts w:cs="Times New Roman"/>
          <w:iCs/>
          <w:szCs w:val="28"/>
        </w:rPr>
        <w:t xml:space="preserve"> действующих негосударственных организаций (НКО, ИП, ООО) в сфере культуры в городе Сургуте Ханты - Мансийского автономного округа - Югры</w:t>
      </w:r>
      <w:r w:rsidRPr="00335D91">
        <w:rPr>
          <w:rFonts w:cs="Times New Roman"/>
          <w:szCs w:val="28"/>
        </w:rPr>
        <w:t xml:space="preserve">. </w:t>
      </w:r>
    </w:p>
    <w:p w14:paraId="255E3184" w14:textId="77777777" w:rsidR="000B6A17" w:rsidRPr="00090FDE" w:rsidRDefault="000B6A17" w:rsidP="008E0D06">
      <w:pPr>
        <w:ind w:firstLine="709"/>
        <w:jc w:val="both"/>
        <w:rPr>
          <w:rFonts w:eastAsia="Times New Roman"/>
          <w:szCs w:val="28"/>
          <w:lang w:eastAsia="ru-RU"/>
        </w:rPr>
      </w:pPr>
    </w:p>
    <w:p w14:paraId="5804743C" w14:textId="64B8D7D3" w:rsidR="00853046" w:rsidRDefault="00853046" w:rsidP="008E0D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Исходя из объема бюджетных ассигнований, предусмотренных в бюджете города на данные цели</w:t>
      </w:r>
      <w:r w:rsidR="001F313B">
        <w:rPr>
          <w:rFonts w:cs="Times New Roman"/>
          <w:szCs w:val="28"/>
        </w:rPr>
        <w:t xml:space="preserve"> </w:t>
      </w:r>
      <w:r w:rsidR="001F313B" w:rsidRPr="001F313B">
        <w:rPr>
          <w:rFonts w:cs="Times New Roman"/>
          <w:szCs w:val="28"/>
        </w:rPr>
        <w:t xml:space="preserve">в 2021 – 2023 гг. </w:t>
      </w:r>
      <w:r w:rsidR="001F313B">
        <w:rPr>
          <w:rFonts w:cs="Times New Roman"/>
          <w:szCs w:val="28"/>
        </w:rPr>
        <w:t xml:space="preserve">в сумме </w:t>
      </w:r>
      <w:r w:rsidR="001F313B" w:rsidRPr="001F313B">
        <w:rPr>
          <w:rFonts w:cs="Times New Roman"/>
          <w:szCs w:val="28"/>
        </w:rPr>
        <w:t>2 415 294,80 руб. ежегодно</w:t>
      </w:r>
      <w:r w:rsidR="001F313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субсидия будет представлена</w:t>
      </w:r>
      <w:r w:rsidR="001F313B">
        <w:rPr>
          <w:rFonts w:cs="Times New Roman"/>
          <w:szCs w:val="28"/>
        </w:rPr>
        <w:t xml:space="preserve"> 3 получателям</w:t>
      </w:r>
      <w:r w:rsidR="00E41708">
        <w:rPr>
          <w:rFonts w:cs="Times New Roman"/>
          <w:szCs w:val="28"/>
        </w:rPr>
        <w:t xml:space="preserve"> (</w:t>
      </w:r>
      <w:r w:rsidR="00E41708" w:rsidRPr="00686648">
        <w:rPr>
          <w:rFonts w:eastAsia="Times New Roman" w:cs="Times New Roman"/>
          <w:szCs w:val="28"/>
          <w:lang w:eastAsia="ru-RU"/>
        </w:rPr>
        <w:t xml:space="preserve">в пределах лимитов бюджетных </w:t>
      </w:r>
      <w:r w:rsidR="008E0D06">
        <w:rPr>
          <w:rFonts w:eastAsia="Times New Roman" w:cs="Times New Roman"/>
          <w:szCs w:val="28"/>
          <w:lang w:eastAsia="ru-RU"/>
        </w:rPr>
        <w:t>обязательств</w:t>
      </w:r>
      <w:r w:rsidR="00E41708">
        <w:rPr>
          <w:rFonts w:eastAsia="Times New Roman" w:cs="Times New Roman"/>
          <w:szCs w:val="28"/>
          <w:lang w:eastAsia="ru-RU"/>
        </w:rPr>
        <w:t>)</w:t>
      </w:r>
      <w:r w:rsidR="001F313B">
        <w:rPr>
          <w:rFonts w:cs="Times New Roman"/>
          <w:szCs w:val="28"/>
        </w:rPr>
        <w:t>.</w:t>
      </w:r>
    </w:p>
    <w:p w14:paraId="5277C113" w14:textId="77777777" w:rsidR="00853046" w:rsidRDefault="00853046" w:rsidP="008E0D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этом, предлагаемое правовое регулирование не влечет дополнительные расходы (доходы) бюджета.</w:t>
      </w:r>
    </w:p>
    <w:p w14:paraId="7051392E" w14:textId="78CFAEF4" w:rsidR="00853046" w:rsidRDefault="00853046" w:rsidP="008E0D06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58048F">
        <w:rPr>
          <w:rFonts w:eastAsia="Calibri" w:cs="Times New Roman"/>
          <w:szCs w:val="28"/>
          <w:lang w:eastAsia="ru-RU"/>
        </w:rPr>
        <w:t xml:space="preserve"> </w:t>
      </w:r>
    </w:p>
    <w:p w14:paraId="2CD7164B" w14:textId="557F01D8" w:rsidR="00CF7F11" w:rsidRPr="009C51F0" w:rsidRDefault="00D6514C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51F0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9C51F0">
        <w:rPr>
          <w:rFonts w:eastAsia="Calibri" w:cs="Times New Roman"/>
          <w:szCs w:val="28"/>
          <w:lang w:eastAsia="ru-RU"/>
        </w:rPr>
        <w:t xml:space="preserve">, </w:t>
      </w:r>
      <w:r w:rsidR="001F313B" w:rsidRPr="009C51F0">
        <w:rPr>
          <w:rFonts w:eastAsia="Calibri" w:cs="Times New Roman"/>
          <w:szCs w:val="28"/>
          <w:lang w:eastAsia="ru-RU"/>
        </w:rPr>
        <w:t xml:space="preserve">изменяются ранее предусмотренные </w:t>
      </w:r>
      <w:r w:rsidRPr="009C51F0">
        <w:rPr>
          <w:rFonts w:eastAsia="Calibri" w:cs="Times New Roman"/>
          <w:szCs w:val="28"/>
          <w:lang w:eastAsia="ru-RU"/>
        </w:rPr>
        <w:t xml:space="preserve">обязанности для субъектов предпринимательской деятельности, которые влекут </w:t>
      </w:r>
      <w:r w:rsidR="00933DEC" w:rsidRPr="009C51F0">
        <w:rPr>
          <w:rFonts w:eastAsia="Calibri" w:cs="Times New Roman"/>
          <w:szCs w:val="28"/>
          <w:lang w:eastAsia="ru-RU"/>
        </w:rPr>
        <w:t>следующие</w:t>
      </w:r>
      <w:r w:rsidR="00CF7F11" w:rsidRPr="009C51F0">
        <w:rPr>
          <w:rFonts w:eastAsia="Calibri" w:cs="Times New Roman"/>
          <w:szCs w:val="28"/>
          <w:lang w:eastAsia="ru-RU"/>
        </w:rPr>
        <w:t xml:space="preserve"> </w:t>
      </w:r>
      <w:r w:rsidR="00335D91" w:rsidRPr="009C51F0">
        <w:rPr>
          <w:rFonts w:eastAsia="Calibri" w:cs="Times New Roman"/>
          <w:szCs w:val="28"/>
          <w:lang w:eastAsia="ru-RU"/>
        </w:rPr>
        <w:t>и</w:t>
      </w:r>
      <w:r w:rsidR="00CF7F11" w:rsidRPr="009C51F0">
        <w:rPr>
          <w:rFonts w:eastAsia="Calibri" w:cs="Times New Roman"/>
          <w:szCs w:val="28"/>
          <w:lang w:eastAsia="ru-RU"/>
        </w:rPr>
        <w:t>нформационные</w:t>
      </w:r>
      <w:r w:rsidR="00CF7F11" w:rsidRPr="009C51F0">
        <w:rPr>
          <w:rFonts w:eastAsia="Times New Roman" w:cs="Times New Roman"/>
          <w:szCs w:val="28"/>
          <w:lang w:eastAsia="ru-RU"/>
        </w:rPr>
        <w:t xml:space="preserve"> издержки:</w:t>
      </w:r>
    </w:p>
    <w:p w14:paraId="4A5F6F2A" w14:textId="30DA64D2" w:rsidR="00933DEC" w:rsidRPr="005F5CD4" w:rsidRDefault="00933DEC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CD4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5F5CD4" w:rsidRPr="005F5CD4">
        <w:rPr>
          <w:rFonts w:cs="Times New Roman"/>
          <w:szCs w:val="28"/>
          <w:lang w:eastAsia="ru-RU"/>
        </w:rPr>
        <w:t>6 658,2</w:t>
      </w:r>
      <w:r w:rsidRPr="005F5CD4">
        <w:rPr>
          <w:rFonts w:eastAsia="Times New Roman" w:cs="Times New Roman"/>
          <w:szCs w:val="28"/>
          <w:lang w:eastAsia="ru-RU"/>
        </w:rPr>
        <w:t xml:space="preserve"> руб. (</w:t>
      </w:r>
      <w:r w:rsidR="005F5CD4" w:rsidRPr="005F5CD4">
        <w:rPr>
          <w:rFonts w:eastAsia="Times New Roman" w:cs="Times New Roman"/>
          <w:szCs w:val="28"/>
          <w:lang w:eastAsia="ru-RU"/>
        </w:rPr>
        <w:t>13,5</w:t>
      </w:r>
      <w:r w:rsidRPr="005F5CD4">
        <w:rPr>
          <w:rFonts w:eastAsia="Times New Roman" w:cs="Times New Roman"/>
          <w:szCs w:val="28"/>
          <w:lang w:eastAsia="ru-RU"/>
        </w:rPr>
        <w:t xml:space="preserve"> </w:t>
      </w:r>
      <w:r w:rsidRPr="005F5CD4">
        <w:rPr>
          <w:rFonts w:cs="Times New Roman"/>
          <w:szCs w:val="28"/>
        </w:rPr>
        <w:t>час</w:t>
      </w:r>
      <w:r w:rsidR="00335D91" w:rsidRPr="005F5CD4">
        <w:rPr>
          <w:rFonts w:cs="Times New Roman"/>
          <w:szCs w:val="28"/>
        </w:rPr>
        <w:t>а</w:t>
      </w:r>
      <w:r w:rsidRPr="005F5CD4">
        <w:rPr>
          <w:rFonts w:cs="Times New Roman"/>
          <w:szCs w:val="28"/>
        </w:rPr>
        <w:t xml:space="preserve"> * </w:t>
      </w:r>
      <w:r w:rsidR="00335D91" w:rsidRPr="005F5CD4">
        <w:rPr>
          <w:rFonts w:cs="Times New Roman"/>
          <w:szCs w:val="28"/>
          <w:lang w:eastAsia="ru-RU"/>
        </w:rPr>
        <w:t>4</w:t>
      </w:r>
      <w:r w:rsidR="005F5CD4" w:rsidRPr="005F5CD4">
        <w:rPr>
          <w:rFonts w:cs="Times New Roman"/>
          <w:szCs w:val="28"/>
          <w:lang w:eastAsia="ru-RU"/>
        </w:rPr>
        <w:t>93</w:t>
      </w:r>
      <w:r w:rsidR="00335D91" w:rsidRPr="005F5CD4">
        <w:rPr>
          <w:rFonts w:cs="Times New Roman"/>
          <w:szCs w:val="28"/>
          <w:lang w:eastAsia="ru-RU"/>
        </w:rPr>
        <w:t>,2</w:t>
      </w:r>
      <w:r w:rsidRPr="005F5CD4">
        <w:rPr>
          <w:rFonts w:cs="Times New Roman"/>
          <w:szCs w:val="28"/>
        </w:rPr>
        <w:t xml:space="preserve"> руб.</w:t>
      </w:r>
      <w:r w:rsidRPr="005F5CD4">
        <w:rPr>
          <w:rFonts w:eastAsia="Times New Roman" w:cs="Times New Roman"/>
          <w:szCs w:val="28"/>
          <w:lang w:eastAsia="ru-RU"/>
        </w:rPr>
        <w:t>);</w:t>
      </w:r>
    </w:p>
    <w:p w14:paraId="4A388C7A" w14:textId="5DE45112" w:rsidR="00933DEC" w:rsidRPr="005F5CD4" w:rsidRDefault="00933DEC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CD4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5F5CD4" w:rsidRPr="005F5CD4">
        <w:rPr>
          <w:rFonts w:eastAsia="Times New Roman" w:cs="Times New Roman"/>
          <w:szCs w:val="28"/>
          <w:lang w:eastAsia="ru-RU"/>
        </w:rPr>
        <w:t>1</w:t>
      </w:r>
      <w:r w:rsidR="00335D91" w:rsidRPr="005F5CD4">
        <w:rPr>
          <w:rFonts w:eastAsia="Calibri" w:cs="Times New Roman"/>
          <w:szCs w:val="28"/>
        </w:rPr>
        <w:t xml:space="preserve"> </w:t>
      </w:r>
      <w:r w:rsidR="005F5CD4" w:rsidRPr="005F5CD4">
        <w:rPr>
          <w:rFonts w:eastAsia="Calibri" w:cs="Times New Roman"/>
          <w:szCs w:val="28"/>
        </w:rPr>
        <w:t>78</w:t>
      </w:r>
      <w:r w:rsidR="00335D91" w:rsidRPr="005F5CD4">
        <w:rPr>
          <w:rFonts w:eastAsia="Calibri" w:cs="Times New Roman"/>
          <w:szCs w:val="28"/>
        </w:rPr>
        <w:t>0</w:t>
      </w:r>
      <w:r w:rsidRPr="005F5CD4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5F5CD4" w:rsidRPr="005F5CD4">
        <w:rPr>
          <w:rFonts w:eastAsia="Times New Roman" w:cs="Times New Roman"/>
          <w:szCs w:val="28"/>
          <w:lang w:eastAsia="ru-RU"/>
        </w:rPr>
        <w:t>1390</w:t>
      </w:r>
      <w:r w:rsidRPr="005F5CD4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5F5CD4" w:rsidRPr="005F5CD4">
        <w:rPr>
          <w:rFonts w:eastAsia="Times New Roman" w:cs="Times New Roman"/>
          <w:szCs w:val="28"/>
          <w:lang w:eastAsia="ru-RU"/>
        </w:rPr>
        <w:t>39</w:t>
      </w:r>
      <w:r w:rsidR="00335D91" w:rsidRPr="005F5CD4">
        <w:rPr>
          <w:rFonts w:eastAsia="Calibri" w:cs="Times New Roman"/>
          <w:szCs w:val="28"/>
        </w:rPr>
        <w:t>0</w:t>
      </w:r>
      <w:r w:rsidRPr="005F5CD4">
        <w:rPr>
          <w:rFonts w:eastAsia="Times New Roman" w:cs="Times New Roman"/>
          <w:szCs w:val="28"/>
          <w:lang w:eastAsia="ru-RU"/>
        </w:rPr>
        <w:t xml:space="preserve"> руб.);</w:t>
      </w:r>
    </w:p>
    <w:p w14:paraId="76720593" w14:textId="4F05081A" w:rsidR="00933DEC" w:rsidRPr="005F5CD4" w:rsidRDefault="00933DEC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CD4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5F5CD4" w:rsidRPr="005F5CD4">
        <w:rPr>
          <w:rFonts w:eastAsia="Times New Roman" w:cs="Times New Roman"/>
          <w:szCs w:val="28"/>
          <w:lang w:eastAsia="ru-RU"/>
        </w:rPr>
        <w:t>216</w:t>
      </w:r>
      <w:r w:rsidRPr="005F5CD4">
        <w:rPr>
          <w:rFonts w:eastAsia="Times New Roman" w:cs="Times New Roman"/>
          <w:szCs w:val="28"/>
          <w:lang w:eastAsia="ru-RU"/>
        </w:rPr>
        <w:t xml:space="preserve"> руб. (</w:t>
      </w:r>
      <w:r w:rsidR="005F5CD4" w:rsidRPr="005F5CD4">
        <w:rPr>
          <w:rFonts w:eastAsia="Times New Roman" w:cs="Times New Roman"/>
          <w:szCs w:val="28"/>
          <w:lang w:eastAsia="ru-RU"/>
        </w:rPr>
        <w:t>8</w:t>
      </w:r>
      <w:r w:rsidR="00B203A5" w:rsidRPr="005F5CD4">
        <w:rPr>
          <w:rFonts w:eastAsia="Times New Roman" w:cs="Times New Roman"/>
          <w:szCs w:val="28"/>
          <w:lang w:eastAsia="ru-RU"/>
        </w:rPr>
        <w:t xml:space="preserve"> поезд</w:t>
      </w:r>
      <w:r w:rsidR="003F4DB2" w:rsidRPr="005F5CD4">
        <w:rPr>
          <w:rFonts w:eastAsia="Times New Roman" w:cs="Times New Roman"/>
          <w:szCs w:val="28"/>
          <w:lang w:eastAsia="ru-RU"/>
        </w:rPr>
        <w:t>ок</w:t>
      </w:r>
      <w:r w:rsidRPr="005F5CD4">
        <w:rPr>
          <w:rFonts w:eastAsia="Times New Roman" w:cs="Times New Roman"/>
          <w:szCs w:val="28"/>
          <w:lang w:eastAsia="ru-RU"/>
        </w:rPr>
        <w:t xml:space="preserve"> * </w:t>
      </w:r>
      <w:r w:rsidR="00B203A5" w:rsidRPr="005F5CD4">
        <w:rPr>
          <w:rFonts w:eastAsia="Times New Roman" w:cs="Times New Roman"/>
          <w:szCs w:val="28"/>
          <w:lang w:eastAsia="ru-RU"/>
        </w:rPr>
        <w:t>2</w:t>
      </w:r>
      <w:r w:rsidR="0058048F" w:rsidRPr="005F5CD4">
        <w:rPr>
          <w:rFonts w:eastAsia="Times New Roman" w:cs="Times New Roman"/>
          <w:szCs w:val="28"/>
          <w:lang w:eastAsia="ru-RU"/>
        </w:rPr>
        <w:t>7</w:t>
      </w:r>
      <w:r w:rsidRPr="005F5CD4">
        <w:rPr>
          <w:rFonts w:eastAsia="Times New Roman" w:cs="Times New Roman"/>
          <w:szCs w:val="28"/>
          <w:lang w:eastAsia="ru-RU"/>
        </w:rPr>
        <w:t xml:space="preserve"> руб.).</w:t>
      </w:r>
    </w:p>
    <w:p w14:paraId="277D192F" w14:textId="27C9B311" w:rsidR="005F5CD4" w:rsidRPr="005F5CD4" w:rsidRDefault="005F5CD4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CD4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</w:t>
      </w:r>
      <w:r>
        <w:rPr>
          <w:rFonts w:eastAsia="Times New Roman" w:cs="Times New Roman"/>
          <w:szCs w:val="28"/>
          <w:lang w:eastAsia="ru-RU"/>
        </w:rPr>
        <w:t xml:space="preserve">(по изменяемым обязанностям)                           </w:t>
      </w:r>
      <w:r w:rsidRPr="005F5CD4">
        <w:rPr>
          <w:rFonts w:eastAsia="Times New Roman" w:cs="Times New Roman"/>
          <w:szCs w:val="28"/>
          <w:lang w:eastAsia="ru-RU"/>
        </w:rPr>
        <w:t>на одного субъекта состав</w:t>
      </w:r>
      <w:r>
        <w:rPr>
          <w:rFonts w:eastAsia="Times New Roman" w:cs="Times New Roman"/>
          <w:szCs w:val="28"/>
          <w:lang w:eastAsia="ru-RU"/>
        </w:rPr>
        <w:t xml:space="preserve">ляет </w:t>
      </w:r>
      <w:r w:rsidRPr="005F5CD4">
        <w:rPr>
          <w:rFonts w:eastAsia="Times New Roman" w:cs="Times New Roman"/>
          <w:szCs w:val="28"/>
          <w:lang w:eastAsia="ru-RU"/>
        </w:rPr>
        <w:t>8 654,2</w:t>
      </w:r>
      <w:r w:rsidRPr="005F5CD4">
        <w:rPr>
          <w:rFonts w:eastAsia="Times New Roman" w:cs="Times New Roman"/>
          <w:szCs w:val="28"/>
          <w:lang w:eastAsia="ru-RU"/>
        </w:rPr>
        <w:t xml:space="preserve"> рублей в год</w:t>
      </w:r>
      <w:r>
        <w:rPr>
          <w:rFonts w:eastAsia="Times New Roman" w:cs="Times New Roman"/>
          <w:szCs w:val="28"/>
          <w:lang w:eastAsia="ru-RU"/>
        </w:rPr>
        <w:t>.</w:t>
      </w:r>
    </w:p>
    <w:p w14:paraId="1CEF023B" w14:textId="4AB7171B" w:rsidR="00E41708" w:rsidRPr="00AF74BB" w:rsidRDefault="00E41708" w:rsidP="008E0D06">
      <w:pPr>
        <w:ind w:firstLine="709"/>
        <w:jc w:val="both"/>
      </w:pPr>
      <w:r w:rsidRPr="00AF74BB">
        <w:rPr>
          <w:rFonts w:eastAsia="Times New Roman" w:cs="Times New Roman"/>
          <w:szCs w:val="28"/>
          <w:lang w:eastAsia="ru-RU"/>
        </w:rPr>
        <w:t>Действующим правовым регулированием</w:t>
      </w:r>
      <w:r w:rsidR="005D2255" w:rsidRPr="00AF74BB">
        <w:rPr>
          <w:rFonts w:eastAsia="Times New Roman" w:cs="Times New Roman"/>
          <w:szCs w:val="28"/>
          <w:lang w:eastAsia="ru-RU"/>
        </w:rPr>
        <w:t>,</w:t>
      </w:r>
      <w:r w:rsidRPr="00AF74BB">
        <w:rPr>
          <w:rFonts w:eastAsia="Times New Roman" w:cs="Times New Roman"/>
          <w:szCs w:val="28"/>
          <w:lang w:eastAsia="ru-RU"/>
        </w:rPr>
        <w:t xml:space="preserve"> </w:t>
      </w:r>
      <w:r w:rsidR="00FE262E" w:rsidRPr="00AF74BB">
        <w:rPr>
          <w:rFonts w:eastAsia="Times New Roman" w:cs="Times New Roman"/>
          <w:szCs w:val="28"/>
          <w:lang w:eastAsia="ru-RU"/>
        </w:rPr>
        <w:t>с</w:t>
      </w:r>
      <w:r w:rsidR="00FE262E" w:rsidRPr="00AF74BB">
        <w:rPr>
          <w:rFonts w:eastAsia="Calibri" w:cs="Times New Roman"/>
          <w:szCs w:val="28"/>
        </w:rPr>
        <w:t xml:space="preserve">огласно расчетам, произведенным </w:t>
      </w:r>
      <w:r w:rsidR="005D2255" w:rsidRPr="00AF74BB">
        <w:rPr>
          <w:rFonts w:eastAsia="Calibri" w:cs="Times New Roman"/>
          <w:szCs w:val="28"/>
        </w:rPr>
        <w:t xml:space="preserve">      </w:t>
      </w:r>
      <w:r w:rsidR="00FE262E" w:rsidRPr="00AF74BB">
        <w:rPr>
          <w:rFonts w:eastAsia="Calibri" w:cs="Times New Roman"/>
          <w:szCs w:val="28"/>
        </w:rPr>
        <w:t>в 2020 году при проведении оценки регулирующего воздействия</w:t>
      </w:r>
      <w:r w:rsidR="00FE262E" w:rsidRPr="00AF74BB">
        <w:rPr>
          <w:rFonts w:eastAsia="Calibri" w:cs="Times New Roman"/>
          <w:szCs w:val="28"/>
        </w:rPr>
        <w:t>,</w:t>
      </w:r>
      <w:r w:rsidR="00FE262E" w:rsidRPr="00AF74BB">
        <w:rPr>
          <w:rFonts w:eastAsia="Times New Roman" w:cs="Times New Roman"/>
          <w:szCs w:val="28"/>
          <w:lang w:eastAsia="ru-RU"/>
        </w:rPr>
        <w:t xml:space="preserve"> </w:t>
      </w:r>
      <w:r w:rsidRPr="00AF74BB">
        <w:rPr>
          <w:rFonts w:eastAsia="Times New Roman" w:cs="Times New Roman"/>
          <w:szCs w:val="28"/>
          <w:lang w:eastAsia="ru-RU"/>
        </w:rPr>
        <w:t xml:space="preserve">установлены обязанности </w:t>
      </w:r>
      <w:r w:rsidR="00FE262E" w:rsidRPr="00AF74BB">
        <w:rPr>
          <w:rFonts w:eastAsia="Calibri" w:cs="Times New Roman"/>
          <w:szCs w:val="28"/>
        </w:rPr>
        <w:t xml:space="preserve">1 получателя субсидии </w:t>
      </w:r>
      <w:r w:rsidRPr="00AF74BB">
        <w:rPr>
          <w:rFonts w:eastAsia="Times New Roman" w:cs="Times New Roman"/>
          <w:szCs w:val="28"/>
          <w:lang w:eastAsia="ru-RU"/>
        </w:rPr>
        <w:t xml:space="preserve">в сумме </w:t>
      </w:r>
      <w:r w:rsidR="00FE262E" w:rsidRPr="00AF74BB">
        <w:rPr>
          <w:rFonts w:eastAsia="Calibri" w:cs="Times New Roman"/>
          <w:szCs w:val="28"/>
        </w:rPr>
        <w:t xml:space="preserve">32 989,9 </w:t>
      </w:r>
      <w:r w:rsidRPr="00AF74BB">
        <w:rPr>
          <w:rFonts w:eastAsia="Times New Roman" w:cs="Times New Roman"/>
          <w:szCs w:val="28"/>
          <w:lang w:eastAsia="ru-RU"/>
        </w:rPr>
        <w:t>руб.</w:t>
      </w:r>
      <w:r w:rsidR="005D2255" w:rsidRPr="00AF74BB">
        <w:rPr>
          <w:rFonts w:eastAsia="Times New Roman" w:cs="Times New Roman"/>
          <w:szCs w:val="28"/>
          <w:lang w:eastAsia="ru-RU"/>
        </w:rPr>
        <w:t>, трех получателей в сумме 98 696,7 руб.</w:t>
      </w:r>
      <w:r w:rsidRPr="00AF74BB">
        <w:rPr>
          <w:rFonts w:eastAsia="Times New Roman" w:cs="Times New Roman"/>
          <w:szCs w:val="28"/>
          <w:lang w:eastAsia="ru-RU"/>
        </w:rPr>
        <w:t xml:space="preserve"> </w:t>
      </w:r>
      <w:r w:rsidRPr="00AF74BB">
        <w:t xml:space="preserve">По изменениям обязанностей получателя субсидии расходы </w:t>
      </w:r>
      <w:r w:rsidR="00794908" w:rsidRPr="00AF74BB">
        <w:t>1</w:t>
      </w:r>
      <w:r w:rsidRPr="00AF74BB">
        <w:t>субъекта в 202</w:t>
      </w:r>
      <w:r w:rsidR="005F5CD4" w:rsidRPr="00AF74BB">
        <w:t>1</w:t>
      </w:r>
      <w:r w:rsidRPr="00AF74BB">
        <w:t xml:space="preserve"> году </w:t>
      </w:r>
      <w:r w:rsidR="005D2255" w:rsidRPr="00AF74BB">
        <w:t xml:space="preserve">снизятся </w:t>
      </w:r>
      <w:r w:rsidRPr="00AF74BB">
        <w:t xml:space="preserve">на </w:t>
      </w:r>
      <w:r w:rsidR="005D2255" w:rsidRPr="00AF74BB">
        <w:t>14 180,4</w:t>
      </w:r>
      <w:r w:rsidRPr="00AF74BB">
        <w:t xml:space="preserve"> руб.</w:t>
      </w:r>
      <w:r w:rsidR="005D2255" w:rsidRPr="00AF74BB">
        <w:t xml:space="preserve"> (на 4</w:t>
      </w:r>
      <w:r w:rsidR="00794908" w:rsidRPr="00AF74BB">
        <w:t xml:space="preserve">2,68 </w:t>
      </w:r>
      <w:r w:rsidR="005D2255" w:rsidRPr="00AF74BB">
        <w:t>%)</w:t>
      </w:r>
      <w:r w:rsidRPr="00AF74BB">
        <w:t xml:space="preserve">, в том числе: </w:t>
      </w:r>
    </w:p>
    <w:p w14:paraId="18355087" w14:textId="2B9A6452" w:rsidR="00E41708" w:rsidRPr="00AF74BB" w:rsidRDefault="00E41708" w:rsidP="008E0D06">
      <w:pPr>
        <w:ind w:firstLine="709"/>
        <w:jc w:val="both"/>
      </w:pPr>
      <w:r w:rsidRPr="00AF74BB">
        <w:t xml:space="preserve">- расходы на представление документов на </w:t>
      </w:r>
      <w:r w:rsidR="005D2255" w:rsidRPr="00AF74BB">
        <w:t>13 316,4</w:t>
      </w:r>
      <w:r w:rsidRPr="00AF74BB">
        <w:t xml:space="preserve"> руб.;</w:t>
      </w:r>
    </w:p>
    <w:p w14:paraId="505EFC45" w14:textId="449024E5" w:rsidR="00E41708" w:rsidRPr="00AF74BB" w:rsidRDefault="00E41708" w:rsidP="008E0D06">
      <w:pPr>
        <w:ind w:firstLine="709"/>
        <w:jc w:val="both"/>
        <w:rPr>
          <w:bCs/>
        </w:rPr>
      </w:pPr>
      <w:r w:rsidRPr="00AF74BB">
        <w:t xml:space="preserve">- транспортные расходы на </w:t>
      </w:r>
      <w:r w:rsidR="005D2255" w:rsidRPr="00AF74BB">
        <w:t>864</w:t>
      </w:r>
      <w:r w:rsidRPr="00AF74BB">
        <w:rPr>
          <w:bCs/>
        </w:rPr>
        <w:t>,00 руб.</w:t>
      </w:r>
    </w:p>
    <w:p w14:paraId="6700C9DE" w14:textId="5EEC4FD1" w:rsidR="00E41708" w:rsidRPr="00AF74BB" w:rsidRDefault="00E41708" w:rsidP="008E0D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74BB">
        <w:rPr>
          <w:rFonts w:eastAsia="Times New Roman" w:cs="Times New Roman"/>
          <w:szCs w:val="28"/>
          <w:lang w:eastAsia="ru-RU"/>
        </w:rPr>
        <w:t>При этом, расходы 3-х получателей субсидии в 202</w:t>
      </w:r>
      <w:r w:rsidR="005F5CD4" w:rsidRPr="00AF74BB">
        <w:rPr>
          <w:rFonts w:eastAsia="Times New Roman" w:cs="Times New Roman"/>
          <w:szCs w:val="28"/>
          <w:lang w:eastAsia="ru-RU"/>
        </w:rPr>
        <w:t>1</w:t>
      </w:r>
      <w:r w:rsidRPr="00AF74BB">
        <w:rPr>
          <w:rFonts w:eastAsia="Times New Roman" w:cs="Times New Roman"/>
          <w:szCs w:val="28"/>
          <w:lang w:eastAsia="ru-RU"/>
        </w:rPr>
        <w:t xml:space="preserve"> году составят </w:t>
      </w:r>
      <w:r w:rsidR="005D2255" w:rsidRPr="00AF74BB">
        <w:rPr>
          <w:rFonts w:eastAsia="Times New Roman" w:cs="Times New Roman"/>
          <w:szCs w:val="28"/>
          <w:lang w:eastAsia="ru-RU"/>
        </w:rPr>
        <w:t>56 428,5</w:t>
      </w:r>
      <w:r w:rsidRPr="00AF74BB">
        <w:rPr>
          <w:rFonts w:eastAsia="Times New Roman" w:cs="Times New Roman"/>
          <w:szCs w:val="28"/>
          <w:lang w:eastAsia="ru-RU"/>
        </w:rPr>
        <w:t xml:space="preserve"> руб.</w:t>
      </w:r>
    </w:p>
    <w:p w14:paraId="7E906E99" w14:textId="2899F4FF" w:rsidR="00E41708" w:rsidRPr="00AF74BB" w:rsidRDefault="00E41708" w:rsidP="008E0D06">
      <w:pPr>
        <w:ind w:firstLine="709"/>
        <w:jc w:val="both"/>
        <w:rPr>
          <w:rFonts w:eastAsia="Calibri" w:cs="Times New Roman"/>
          <w:szCs w:val="28"/>
        </w:rPr>
      </w:pPr>
      <w:r w:rsidRPr="00AF74BB">
        <w:rPr>
          <w:rFonts w:eastAsia="Calibri" w:cs="Times New Roman"/>
          <w:szCs w:val="28"/>
        </w:rPr>
        <w:t>Установленные обязанности экономически обоснованы, исходя</w:t>
      </w:r>
      <w:r w:rsidR="001B15DB">
        <w:rPr>
          <w:rFonts w:eastAsia="Calibri" w:cs="Times New Roman"/>
          <w:szCs w:val="28"/>
        </w:rPr>
        <w:t xml:space="preserve">                                                     </w:t>
      </w:r>
      <w:r w:rsidRPr="00AF74BB">
        <w:rPr>
          <w:rFonts w:eastAsia="Calibri" w:cs="Times New Roman"/>
          <w:szCs w:val="28"/>
        </w:rPr>
        <w:t xml:space="preserve">из представленных в отчете расчетов, расходы 3-х получателей субсидии составляют </w:t>
      </w:r>
      <w:r w:rsidR="00794908" w:rsidRPr="00AF74BB">
        <w:rPr>
          <w:rFonts w:eastAsia="Calibri" w:cs="Times New Roman"/>
          <w:szCs w:val="28"/>
        </w:rPr>
        <w:t>2,34</w:t>
      </w:r>
      <w:r w:rsidRPr="00AF74BB">
        <w:rPr>
          <w:rFonts w:eastAsia="Calibri" w:cs="Times New Roman"/>
          <w:szCs w:val="28"/>
        </w:rPr>
        <w:t xml:space="preserve"> % к общему объему представляемой субсидии.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3891B953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F313B">
        <w:rPr>
          <w:rFonts w:eastAsia="Times New Roman" w:cs="Times New Roman"/>
          <w:szCs w:val="28"/>
          <w:u w:val="single"/>
          <w:lang w:eastAsia="ru-RU"/>
        </w:rPr>
        <w:t>«</w:t>
      </w:r>
      <w:r w:rsidR="00EA798E">
        <w:rPr>
          <w:rFonts w:eastAsia="Times New Roman" w:cs="Times New Roman"/>
          <w:szCs w:val="28"/>
          <w:u w:val="single"/>
          <w:lang w:eastAsia="ru-RU"/>
        </w:rPr>
        <w:t>09</w:t>
      </w:r>
      <w:r w:rsidRPr="001F313B">
        <w:rPr>
          <w:rFonts w:eastAsia="Times New Roman" w:cs="Times New Roman"/>
          <w:szCs w:val="28"/>
          <w:u w:val="single"/>
          <w:lang w:eastAsia="ru-RU"/>
        </w:rPr>
        <w:t>»</w:t>
      </w:r>
      <w:r w:rsidR="00B82793" w:rsidRPr="001F313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1F313B" w:rsidRPr="001F313B">
        <w:rPr>
          <w:rFonts w:eastAsia="Times New Roman" w:cs="Times New Roman"/>
          <w:szCs w:val="28"/>
          <w:u w:val="single"/>
          <w:lang w:eastAsia="ru-RU"/>
        </w:rPr>
        <w:t>апреля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1F313B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4D8CFAB7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>об ОРВ проекта муниципального нормативного правового акта размещена</w:t>
      </w:r>
      <w:r w:rsidR="00F14241">
        <w:rPr>
          <w:szCs w:val="28"/>
        </w:rPr>
        <w:t xml:space="preserve"> </w:t>
      </w:r>
      <w:r w:rsidR="00517737">
        <w:rPr>
          <w:szCs w:val="28"/>
        </w:rPr>
        <w:t xml:space="preserve">                                   </w:t>
      </w:r>
      <w:r w:rsidRPr="005B0266">
        <w:rPr>
          <w:szCs w:val="28"/>
        </w:rPr>
        <w:t>на портале проектов нормативных правовых актов (</w:t>
      </w:r>
      <w:hyperlink r:id="rId9" w:anchor="npa=29957" w:history="1">
        <w:r w:rsidR="001F313B" w:rsidRPr="00BB498A">
          <w:rPr>
            <w:rStyle w:val="afff0"/>
            <w:szCs w:val="28"/>
          </w:rPr>
          <w:t>https://regulation.admhmao.ru/projects#npa=29957</w:t>
        </w:r>
      </w:hyperlink>
      <w:r w:rsidRPr="005B0266">
        <w:rPr>
          <w:szCs w:val="28"/>
        </w:rPr>
        <w:t>)</w:t>
      </w:r>
      <w:r w:rsidR="001C10E3">
        <w:rPr>
          <w:szCs w:val="28"/>
        </w:rPr>
        <w:t xml:space="preserve"> </w:t>
      </w:r>
      <w:r w:rsidR="001C10E3">
        <w:t xml:space="preserve">(ID проекта </w:t>
      </w:r>
      <w:r w:rsidR="001F313B" w:rsidRPr="001F313B">
        <w:t>01/16/04-21/00029957</w:t>
      </w:r>
      <w:r w:rsidR="001C10E3"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0C279D02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EA798E">
        <w:rPr>
          <w:rFonts w:eastAsia="Times New Roman" w:cs="Times New Roman"/>
          <w:szCs w:val="28"/>
          <w:u w:val="single"/>
          <w:lang w:eastAsia="ru-RU"/>
        </w:rPr>
        <w:t>09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D82FB5">
        <w:rPr>
          <w:rFonts w:eastAsia="Times New Roman" w:cs="Times New Roman"/>
          <w:szCs w:val="28"/>
          <w:u w:val="single"/>
          <w:lang w:eastAsia="ru-RU"/>
        </w:rPr>
        <w:t>а</w:t>
      </w:r>
      <w:r w:rsidR="001F313B">
        <w:rPr>
          <w:rFonts w:eastAsia="Times New Roman" w:cs="Times New Roman"/>
          <w:szCs w:val="28"/>
          <w:u w:val="single"/>
          <w:lang w:eastAsia="ru-RU"/>
        </w:rPr>
        <w:t>преля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1F313B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1F313B">
        <w:rPr>
          <w:rFonts w:eastAsia="Times New Roman" w:cs="Times New Roman"/>
          <w:szCs w:val="28"/>
          <w:u w:val="single"/>
          <w:lang w:eastAsia="ru-RU"/>
        </w:rPr>
        <w:t>2</w:t>
      </w:r>
      <w:r w:rsidR="00EA798E">
        <w:rPr>
          <w:rFonts w:eastAsia="Times New Roman" w:cs="Times New Roman"/>
          <w:szCs w:val="28"/>
          <w:u w:val="single"/>
          <w:lang w:eastAsia="ru-RU"/>
        </w:rPr>
        <w:t>2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D82FB5">
        <w:rPr>
          <w:rFonts w:eastAsia="Times New Roman" w:cs="Times New Roman"/>
          <w:szCs w:val="28"/>
          <w:u w:val="single"/>
          <w:lang w:eastAsia="ru-RU"/>
        </w:rPr>
        <w:t>а</w:t>
      </w:r>
      <w:r w:rsidR="001F313B">
        <w:rPr>
          <w:rFonts w:eastAsia="Times New Roman" w:cs="Times New Roman"/>
          <w:szCs w:val="28"/>
          <w:u w:val="single"/>
          <w:lang w:eastAsia="ru-RU"/>
        </w:rPr>
        <w:t>преля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</w:t>
      </w:r>
      <w:r w:rsidR="001F313B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62B0B956" w14:textId="77777777" w:rsidR="00D82FB5" w:rsidRDefault="00D82FB5" w:rsidP="00F14241">
      <w:pPr>
        <w:ind w:firstLine="709"/>
        <w:jc w:val="both"/>
        <w:rPr>
          <w:rFonts w:eastAsia="Times New Roman"/>
          <w:szCs w:val="24"/>
          <w:lang w:eastAsia="ru-RU"/>
        </w:rPr>
      </w:pPr>
    </w:p>
    <w:p w14:paraId="5A003503" w14:textId="78B8C028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093B7706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 xml:space="preserve">- Уполномоченному по защите прав предпринимателей в Ханты-Мансийском автономном округе; </w:t>
      </w:r>
    </w:p>
    <w:p w14:paraId="4951D6C1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Союзу «Сургутская торгово-промышленная палата»;</w:t>
      </w:r>
    </w:p>
    <w:p w14:paraId="63A87F15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Ассоциации строительных организаций города Сургута и Сургутского района;</w:t>
      </w:r>
    </w:p>
    <w:p w14:paraId="522021B8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Некоммерческому партнерству «Энергоэффективность, Энергосбережение, Энергобезопасность» города Сургута;</w:t>
      </w:r>
    </w:p>
    <w:p w14:paraId="35BA688F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 xml:space="preserve">- Общероссийской общественной организации содействия привлечению </w:t>
      </w:r>
    </w:p>
    <w:p w14:paraId="4B4A1230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инвестиций в Российскую Федерацию «Инвестиционная Россия»;</w:t>
      </w:r>
    </w:p>
    <w:p w14:paraId="73A885EA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14:paraId="232650FB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Ассоциации негосударственных дошкольно-образовательных учреждений и центров времяпрепровождения детей Ханты-Мансийского автономного округа – Югры;</w:t>
      </w:r>
    </w:p>
    <w:p w14:paraId="0FFD611D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Комитету Сургутской торгово-промышленной палаты по развитию потребительского рынка;</w:t>
      </w:r>
    </w:p>
    <w:p w14:paraId="0683444B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Региональной ассоциации некоммерческих организаций Ханты-Мансийского автономного округа – Югры;</w:t>
      </w:r>
    </w:p>
    <w:p w14:paraId="74DFB1E8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Центру культуры и досуга «Камертон»;</w:t>
      </w:r>
    </w:p>
    <w:p w14:paraId="44B9081E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Громову Александру Петровичу;</w:t>
      </w:r>
    </w:p>
    <w:p w14:paraId="0979440A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Козаченок Лилие Узбаковне;</w:t>
      </w:r>
    </w:p>
    <w:p w14:paraId="0C33DEA5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«Многопрофильный центр оценки квалификаций»;</w:t>
      </w:r>
    </w:p>
    <w:p w14:paraId="3CF11D75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Некоммерческой организации Фонду развития культуры и искусства «ОРИС»;</w:t>
      </w:r>
    </w:p>
    <w:p w14:paraId="0903F038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Гречко Наталье Алексеевне;</w:t>
      </w:r>
    </w:p>
    <w:p w14:paraId="7723383B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Перченко Алене Владимировне;</w:t>
      </w:r>
    </w:p>
    <w:p w14:paraId="1D312FDD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«Центр современной хореографии «Dansway»;</w:t>
      </w:r>
    </w:p>
    <w:p w14:paraId="0305F1A7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Немцу Ивану Валерьевичу;</w:t>
      </w:r>
    </w:p>
    <w:p w14:paraId="16144845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Сафроновой Александре Владимировне;</w:t>
      </w:r>
    </w:p>
    <w:p w14:paraId="2325462E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Региональной общественной организации Ханты-Мансийского автономного округа – Югры «Чувашский национально-культурный центр «Туслах» («Дружба»);</w:t>
      </w:r>
    </w:p>
    <w:p w14:paraId="68020549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Региональной общественной организации «Деятели культуры и искусства ХМАО-Югры»;</w:t>
      </w:r>
    </w:p>
    <w:p w14:paraId="3091B2AA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Хасановой Вере Андреевне;</w:t>
      </w:r>
    </w:p>
    <w:p w14:paraId="607FE1DF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Автономной некоммерческой организации дополнительного образования и развития квалификации;</w:t>
      </w:r>
    </w:p>
    <w:p w14:paraId="2509181B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Злобину Артему Владимировичу;</w:t>
      </w:r>
    </w:p>
    <w:p w14:paraId="68EE9375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Малому инновационному предприятию «Центр развития талантов ребенка»;</w:t>
      </w:r>
    </w:p>
    <w:p w14:paraId="239BCC91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Региональной общественной организации Ханты-Мансийского автономного округа – Югры Центру развития личности «Шаг вперед»;</w:t>
      </w:r>
    </w:p>
    <w:p w14:paraId="2B03A115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«Романтик Саунд»;</w:t>
      </w:r>
    </w:p>
    <w:p w14:paraId="45476444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Автономной некоммерческой организации «Артстудия Горды»;</w:t>
      </w:r>
    </w:p>
    <w:p w14:paraId="5EDE6309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Частному учреждению дополнительного образования «Центр личностного развития и международных коммуникаций»;</w:t>
      </w:r>
    </w:p>
    <w:p w14:paraId="148A4469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Косолаповой Наталье Игоревне;</w:t>
      </w:r>
    </w:p>
    <w:p w14:paraId="176F3874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Фесюк Анне Александровне;</w:t>
      </w:r>
    </w:p>
    <w:p w14:paraId="20D5787C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Гонгадзе Анне Лериевне;</w:t>
      </w:r>
    </w:p>
    <w:p w14:paraId="387BE552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Анимационной студии «Айдиас продакшн»;</w:t>
      </w:r>
    </w:p>
    <w:p w14:paraId="04193E14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Региональной общественной организации Ханты-Мансийского автономного округа – Югры «Общество русской культуры»;</w:t>
      </w:r>
    </w:p>
    <w:p w14:paraId="576F3D16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Танцевально-спортивному клубу «Возрождение»;</w:t>
      </w:r>
    </w:p>
    <w:p w14:paraId="61875B31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Мухину Дмитрию Юрьевичу;</w:t>
      </w:r>
    </w:p>
    <w:p w14:paraId="20C25DB7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Местной общественной организации «Башкирская национально-культурная автономия г. Сургута»;</w:t>
      </w:r>
    </w:p>
    <w:p w14:paraId="5B91F312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Автономной некоммерческой организации «Летучий театр»;</w:t>
      </w:r>
    </w:p>
    <w:p w14:paraId="0926DF38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Региональной общественной организации «Филармоническое общество Югры»;</w:t>
      </w:r>
    </w:p>
    <w:p w14:paraId="334E2D7A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Сургутскому городскому фонду развития словесности «Словесность»;</w:t>
      </w:r>
    </w:p>
    <w:p w14:paraId="59337BC2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«КОРПОРАЦИЯ С»;</w:t>
      </w:r>
    </w:p>
    <w:p w14:paraId="271FA489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Зубко Александру Сергеевичу;</w:t>
      </w:r>
    </w:p>
    <w:p w14:paraId="03F7D432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Белобородовой Юлие Игоревне;</w:t>
      </w:r>
    </w:p>
    <w:p w14:paraId="55942D06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Региональной общественной организации Ханты-Мансийского автономного округа – Югры Центру сохранения и развития культуры «Русские традиции»;</w:t>
      </w:r>
    </w:p>
    <w:p w14:paraId="30901520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Мартыновой Светлане Анатольевне;</w:t>
      </w:r>
    </w:p>
    <w:p w14:paraId="22872D37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Тайлаковой Екатерине Сергеевне;</w:t>
      </w:r>
    </w:p>
    <w:p w14:paraId="36DE607C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Сайнецкой Наталье Николаевне;</w:t>
      </w:r>
    </w:p>
    <w:p w14:paraId="0C285628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Станкевич Анне Владимировне;</w:t>
      </w:r>
    </w:p>
    <w:p w14:paraId="027DFF99" w14:textId="62CD73F8" w:rsidR="00EA798E" w:rsidRDefault="00EA798E" w:rsidP="00EA798E">
      <w:pPr>
        <w:tabs>
          <w:tab w:val="left" w:pos="993"/>
        </w:tabs>
        <w:ind w:firstLine="709"/>
        <w:jc w:val="both"/>
      </w:pPr>
      <w:r>
        <w:t>- Индивидуальному предпринимателю Сомову Игнатию Андреевичу;</w:t>
      </w:r>
    </w:p>
    <w:p w14:paraId="36C33380" w14:textId="77777777" w:rsidR="00EA798E" w:rsidRDefault="00EA798E" w:rsidP="00EA798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Центру дополнительного образования и коррекции «ЛОГОРИТМ»;</w:t>
      </w:r>
    </w:p>
    <w:p w14:paraId="0F78F08F" w14:textId="799B81B4" w:rsidR="008A3DAB" w:rsidRDefault="00EA798E" w:rsidP="00EA798E">
      <w:pPr>
        <w:tabs>
          <w:tab w:val="left" w:pos="993"/>
        </w:tabs>
        <w:ind w:firstLine="709"/>
        <w:jc w:val="both"/>
      </w:pPr>
      <w:r>
        <w:t>- Обществу с ограниченной ответственностью «БЕНЕФИТ».</w:t>
      </w:r>
      <w:r w:rsidR="00D82FB5">
        <w:t>.</w:t>
      </w:r>
    </w:p>
    <w:p w14:paraId="0912E87A" w14:textId="77777777" w:rsidR="00D82FB5" w:rsidRPr="006F7070" w:rsidRDefault="00D82FB5" w:rsidP="00D82FB5">
      <w:pPr>
        <w:tabs>
          <w:tab w:val="left" w:pos="993"/>
        </w:tabs>
        <w:ind w:firstLine="709"/>
        <w:jc w:val="both"/>
        <w:rPr>
          <w:color w:val="FF0000"/>
        </w:rPr>
      </w:pPr>
    </w:p>
    <w:p w14:paraId="2C536CF1" w14:textId="645315A7" w:rsidR="00281D9B" w:rsidRPr="006A18B6" w:rsidRDefault="00921ECE" w:rsidP="00F14241">
      <w:pPr>
        <w:ind w:firstLine="709"/>
        <w:jc w:val="both"/>
      </w:pPr>
      <w:r w:rsidRPr="006A18B6">
        <w:t xml:space="preserve">По результатам проведения публичных консультаций поступило </w:t>
      </w:r>
      <w:r w:rsidR="009D0A35">
        <w:t>4</w:t>
      </w:r>
      <w:r w:rsidRPr="006A18B6">
        <w:t xml:space="preserve"> отзыв</w:t>
      </w:r>
      <w:r w:rsidR="00045952" w:rsidRPr="006A18B6">
        <w:t>а</w:t>
      </w:r>
      <w:r w:rsidR="00281D9B" w:rsidRPr="006A18B6">
        <w:t xml:space="preserve">, </w:t>
      </w:r>
      <w:r w:rsidR="00762974" w:rsidRPr="006A18B6">
        <w:t xml:space="preserve">                         </w:t>
      </w:r>
      <w:r w:rsidR="001C10E3" w:rsidRPr="006A18B6">
        <w:t>в том числе</w:t>
      </w:r>
      <w:r w:rsidR="00281D9B" w:rsidRPr="006A18B6">
        <w:t>:</w:t>
      </w:r>
    </w:p>
    <w:p w14:paraId="181A2F3B" w14:textId="550D6103" w:rsidR="00762974" w:rsidRPr="006A18B6" w:rsidRDefault="00762974" w:rsidP="00762974">
      <w:pPr>
        <w:ind w:firstLine="720"/>
        <w:contextualSpacing/>
        <w:jc w:val="both"/>
        <w:rPr>
          <w:szCs w:val="28"/>
        </w:rPr>
      </w:pPr>
      <w:r w:rsidRPr="006A18B6">
        <w:t xml:space="preserve">- 1 отзыв от Уполномоченного по защите прав предпринимателей в Ханты-Мансийском автономном округе – Югре, по </w:t>
      </w:r>
      <w:r w:rsidRPr="006A18B6">
        <w:rPr>
          <w:szCs w:val="28"/>
        </w:rPr>
        <w:t xml:space="preserve">заключенному соглашению                                           о взаимодействии при проведении ОРВ, экспертизы и оценки фактического воздействия, содержащий </w:t>
      </w:r>
      <w:r w:rsidR="00EA798E">
        <w:rPr>
          <w:szCs w:val="28"/>
        </w:rPr>
        <w:t>2</w:t>
      </w:r>
      <w:r w:rsidRPr="006A18B6">
        <w:rPr>
          <w:szCs w:val="28"/>
        </w:rPr>
        <w:t xml:space="preserve"> замечани</w:t>
      </w:r>
      <w:r w:rsidR="00EA798E">
        <w:rPr>
          <w:szCs w:val="28"/>
        </w:rPr>
        <w:t>я (предложения</w:t>
      </w:r>
      <w:r w:rsidRPr="006A18B6">
        <w:rPr>
          <w:szCs w:val="28"/>
        </w:rPr>
        <w:t xml:space="preserve">), </w:t>
      </w:r>
      <w:r w:rsidR="00EA798E">
        <w:rPr>
          <w:szCs w:val="28"/>
        </w:rPr>
        <w:t>1</w:t>
      </w:r>
      <w:r w:rsidR="006A18B6" w:rsidRPr="006A18B6">
        <w:rPr>
          <w:szCs w:val="28"/>
        </w:rPr>
        <w:t xml:space="preserve"> из которых принят</w:t>
      </w:r>
      <w:r w:rsidR="00EA798E">
        <w:rPr>
          <w:szCs w:val="28"/>
        </w:rPr>
        <w:t>о</w:t>
      </w:r>
      <w:r w:rsidR="006A18B6" w:rsidRPr="006A18B6">
        <w:rPr>
          <w:szCs w:val="28"/>
        </w:rPr>
        <w:t xml:space="preserve">,                              </w:t>
      </w:r>
      <w:r w:rsidR="00EA798E">
        <w:rPr>
          <w:szCs w:val="28"/>
        </w:rPr>
        <w:t>1 принято</w:t>
      </w:r>
      <w:r w:rsidR="006A18B6" w:rsidRPr="006A18B6">
        <w:rPr>
          <w:szCs w:val="28"/>
        </w:rPr>
        <w:t xml:space="preserve"> частично</w:t>
      </w:r>
      <w:r w:rsidRPr="006A18B6">
        <w:rPr>
          <w:szCs w:val="28"/>
        </w:rPr>
        <w:t>;</w:t>
      </w:r>
    </w:p>
    <w:p w14:paraId="3979F829" w14:textId="77D01B50" w:rsidR="00762974" w:rsidRPr="001C0633" w:rsidRDefault="00762974" w:rsidP="009D0A35">
      <w:pPr>
        <w:ind w:firstLine="709"/>
        <w:contextualSpacing/>
        <w:jc w:val="both"/>
        <w:rPr>
          <w:rFonts w:cs="Times New Roman"/>
          <w:szCs w:val="28"/>
        </w:rPr>
      </w:pPr>
      <w:r w:rsidRPr="001C0633">
        <w:rPr>
          <w:rFonts w:cs="Times New Roman"/>
          <w:bCs/>
          <w:szCs w:val="28"/>
        </w:rPr>
        <w:t xml:space="preserve">- 1 отзыв от </w:t>
      </w:r>
      <w:r w:rsidR="009D0A35">
        <w:rPr>
          <w:rFonts w:cs="Times New Roman"/>
          <w:bCs/>
          <w:szCs w:val="28"/>
        </w:rPr>
        <w:t xml:space="preserve">гр-на </w:t>
      </w:r>
      <w:r w:rsidR="009D0A35" w:rsidRPr="009D0A35">
        <w:rPr>
          <w:rFonts w:cs="Times New Roman"/>
          <w:szCs w:val="28"/>
        </w:rPr>
        <w:t xml:space="preserve">Пронина Александра Владимировича, в электронном виде                                      с  использованием Портала проектов нормативных правовых актов </w:t>
      </w:r>
      <w:r w:rsidR="009D0A35" w:rsidRPr="005B0266">
        <w:rPr>
          <w:szCs w:val="28"/>
        </w:rPr>
        <w:t>(</w:t>
      </w:r>
      <w:hyperlink r:id="rId10" w:anchor="npa=29957" w:history="1">
        <w:r w:rsidR="009D0A35" w:rsidRPr="00BB498A">
          <w:rPr>
            <w:rStyle w:val="afff0"/>
            <w:szCs w:val="28"/>
          </w:rPr>
          <w:t>https://regulation.admhmao.ru/projects#npa=29957</w:t>
        </w:r>
      </w:hyperlink>
      <w:r w:rsidR="009D0A35" w:rsidRPr="005B0266">
        <w:rPr>
          <w:szCs w:val="28"/>
        </w:rPr>
        <w:t>)</w:t>
      </w:r>
      <w:r w:rsidR="009D0A35">
        <w:rPr>
          <w:szCs w:val="28"/>
        </w:rPr>
        <w:t xml:space="preserve"> </w:t>
      </w:r>
      <w:r w:rsidR="009D0A35">
        <w:t xml:space="preserve">(ID проекта </w:t>
      </w:r>
      <w:r w:rsidR="009D0A35" w:rsidRPr="001F313B">
        <w:t>01/16/04-21/00029957</w:t>
      </w:r>
      <w:r w:rsidR="009D0A35">
        <w:t>)</w:t>
      </w:r>
      <w:r w:rsidRPr="001C0633">
        <w:rPr>
          <w:rFonts w:cs="Times New Roman"/>
          <w:szCs w:val="28"/>
        </w:rPr>
        <w:t xml:space="preserve">, </w:t>
      </w:r>
      <w:r w:rsidRPr="001C0633">
        <w:rPr>
          <w:rFonts w:cs="Times New Roman"/>
          <w:bCs/>
          <w:szCs w:val="28"/>
        </w:rPr>
        <w:t xml:space="preserve">содержащий </w:t>
      </w:r>
      <w:r w:rsidR="009D0A35">
        <w:rPr>
          <w:rFonts w:cs="Times New Roman"/>
          <w:bCs/>
          <w:szCs w:val="28"/>
        </w:rPr>
        <w:t>1</w:t>
      </w:r>
      <w:r w:rsidRPr="001C0633">
        <w:rPr>
          <w:rFonts w:cs="Times New Roman"/>
          <w:bCs/>
          <w:szCs w:val="28"/>
        </w:rPr>
        <w:t xml:space="preserve"> замечани</w:t>
      </w:r>
      <w:r w:rsidR="009D0A35">
        <w:rPr>
          <w:rFonts w:cs="Times New Roman"/>
          <w:bCs/>
          <w:szCs w:val="28"/>
        </w:rPr>
        <w:t>е</w:t>
      </w:r>
      <w:r w:rsidRPr="001C0633">
        <w:rPr>
          <w:rFonts w:cs="Times New Roman"/>
          <w:bCs/>
          <w:szCs w:val="28"/>
        </w:rPr>
        <w:t xml:space="preserve"> (предложени</w:t>
      </w:r>
      <w:r w:rsidR="009D0A35">
        <w:rPr>
          <w:rFonts w:cs="Times New Roman"/>
          <w:bCs/>
          <w:szCs w:val="28"/>
        </w:rPr>
        <w:t>е</w:t>
      </w:r>
      <w:r w:rsidRPr="001C0633">
        <w:rPr>
          <w:rFonts w:cs="Times New Roman"/>
          <w:bCs/>
          <w:szCs w:val="28"/>
        </w:rPr>
        <w:t>), котор</w:t>
      </w:r>
      <w:r w:rsidR="009D0A35">
        <w:rPr>
          <w:rFonts w:cs="Times New Roman"/>
          <w:bCs/>
          <w:szCs w:val="28"/>
        </w:rPr>
        <w:t>ое</w:t>
      </w:r>
      <w:r w:rsidRPr="001C0633">
        <w:rPr>
          <w:rFonts w:cs="Times New Roman"/>
          <w:bCs/>
          <w:szCs w:val="28"/>
        </w:rPr>
        <w:t xml:space="preserve"> принят</w:t>
      </w:r>
      <w:r w:rsidR="009D0A35">
        <w:rPr>
          <w:rFonts w:cs="Times New Roman"/>
          <w:bCs/>
          <w:szCs w:val="28"/>
        </w:rPr>
        <w:t>о</w:t>
      </w:r>
      <w:r w:rsidRPr="001C0633">
        <w:rPr>
          <w:rFonts w:cs="Times New Roman"/>
          <w:bCs/>
          <w:szCs w:val="28"/>
        </w:rPr>
        <w:t xml:space="preserve"> </w:t>
      </w:r>
      <w:r w:rsidR="009D0A35">
        <w:rPr>
          <w:rFonts w:cs="Times New Roman"/>
          <w:bCs/>
          <w:szCs w:val="28"/>
        </w:rPr>
        <w:t>в полном объеме</w:t>
      </w:r>
      <w:r w:rsidRPr="001C0633">
        <w:rPr>
          <w:rFonts w:cs="Times New Roman"/>
          <w:bCs/>
          <w:szCs w:val="28"/>
        </w:rPr>
        <w:t>;</w:t>
      </w:r>
    </w:p>
    <w:p w14:paraId="022B0CD3" w14:textId="1582A6F2" w:rsidR="00762974" w:rsidRPr="006A18B6" w:rsidRDefault="00762974" w:rsidP="00762974">
      <w:pPr>
        <w:ind w:firstLine="567"/>
        <w:jc w:val="both"/>
        <w:rPr>
          <w:rFonts w:cs="Times New Roman"/>
          <w:bCs/>
          <w:szCs w:val="28"/>
        </w:rPr>
      </w:pPr>
      <w:r w:rsidRPr="001C0633">
        <w:rPr>
          <w:rFonts w:cs="Times New Roman"/>
          <w:bCs/>
          <w:szCs w:val="28"/>
        </w:rPr>
        <w:t xml:space="preserve">- </w:t>
      </w:r>
      <w:r w:rsidR="009D0A35">
        <w:rPr>
          <w:rFonts w:cs="Times New Roman"/>
          <w:bCs/>
          <w:szCs w:val="28"/>
        </w:rPr>
        <w:t>2</w:t>
      </w:r>
      <w:r w:rsidRPr="001C0633">
        <w:rPr>
          <w:rFonts w:cs="Times New Roman"/>
          <w:bCs/>
          <w:szCs w:val="28"/>
        </w:rPr>
        <w:t xml:space="preserve"> отзыв от </w:t>
      </w:r>
      <w:r w:rsidR="009D0A35" w:rsidRPr="009D0A35">
        <w:rPr>
          <w:rFonts w:cs="Times New Roman"/>
          <w:szCs w:val="28"/>
        </w:rPr>
        <w:t>ИП</w:t>
      </w:r>
      <w:r w:rsidR="009D0A35" w:rsidRPr="009D0A35">
        <w:rPr>
          <w:rFonts w:cs="Times New Roman"/>
          <w:szCs w:val="28"/>
        </w:rPr>
        <w:t xml:space="preserve"> Гонгадзе Анны Лериевны</w:t>
      </w:r>
      <w:r w:rsidR="009D0A35" w:rsidRPr="009D0A35">
        <w:rPr>
          <w:rFonts w:cs="Times New Roman"/>
          <w:szCs w:val="28"/>
        </w:rPr>
        <w:t>, ИП</w:t>
      </w:r>
      <w:r w:rsidR="009D0A35" w:rsidRPr="009D0A35">
        <w:rPr>
          <w:rFonts w:cs="Times New Roman"/>
          <w:szCs w:val="28"/>
        </w:rPr>
        <w:t xml:space="preserve"> Сомова Игнатия Андреевича</w:t>
      </w:r>
      <w:r w:rsidR="009D0A35" w:rsidRPr="009D0A35">
        <w:rPr>
          <w:rFonts w:cs="Times New Roman"/>
          <w:szCs w:val="28"/>
        </w:rPr>
        <w:t>,</w:t>
      </w:r>
      <w:r w:rsidRPr="009D0A35">
        <w:rPr>
          <w:rFonts w:cs="Times New Roman"/>
          <w:szCs w:val="28"/>
        </w:rPr>
        <w:t xml:space="preserve"> </w:t>
      </w:r>
      <w:r w:rsidR="009D0A35" w:rsidRPr="009D0A35">
        <w:rPr>
          <w:rFonts w:cs="Times New Roman"/>
          <w:szCs w:val="28"/>
        </w:rPr>
        <w:t xml:space="preserve">                           </w:t>
      </w:r>
      <w:r w:rsidRPr="001C0633">
        <w:rPr>
          <w:rFonts w:cs="Times New Roman"/>
          <w:bCs/>
          <w:szCs w:val="28"/>
        </w:rPr>
        <w:t xml:space="preserve">в электронном виде, с использованием Портала проектов нормативных правовых актов </w:t>
      </w:r>
      <w:r w:rsidR="009D0A35" w:rsidRPr="005B0266">
        <w:rPr>
          <w:szCs w:val="28"/>
        </w:rPr>
        <w:t>(</w:t>
      </w:r>
      <w:hyperlink r:id="rId11" w:anchor="npa=29957" w:history="1">
        <w:r w:rsidR="009D0A35" w:rsidRPr="00BB498A">
          <w:rPr>
            <w:rStyle w:val="afff0"/>
            <w:szCs w:val="28"/>
          </w:rPr>
          <w:t>https://regulation.admhmao.ru/projects#npa=29957</w:t>
        </w:r>
      </w:hyperlink>
      <w:r w:rsidR="009D0A35" w:rsidRPr="005B0266">
        <w:rPr>
          <w:szCs w:val="28"/>
        </w:rPr>
        <w:t>)</w:t>
      </w:r>
      <w:r w:rsidR="009D0A35">
        <w:rPr>
          <w:szCs w:val="28"/>
        </w:rPr>
        <w:t xml:space="preserve"> </w:t>
      </w:r>
      <w:r w:rsidR="009D0A35">
        <w:t xml:space="preserve">(ID проекта </w:t>
      </w:r>
      <w:r w:rsidR="009D0A35" w:rsidRPr="001F313B">
        <w:t>01/16/04-21/00029957</w:t>
      </w:r>
      <w:r w:rsidR="009D0A35">
        <w:t>)</w:t>
      </w:r>
      <w:r w:rsidR="009D0A35" w:rsidRPr="001C0633">
        <w:rPr>
          <w:rFonts w:cs="Times New Roman"/>
          <w:szCs w:val="28"/>
        </w:rPr>
        <w:t xml:space="preserve">, </w:t>
      </w:r>
      <w:r w:rsidRPr="001C0633">
        <w:rPr>
          <w:szCs w:val="28"/>
        </w:rPr>
        <w:t>содержащи</w:t>
      </w:r>
      <w:r w:rsidR="00F239D2">
        <w:rPr>
          <w:szCs w:val="28"/>
        </w:rPr>
        <w:t>е</w:t>
      </w:r>
      <w:r w:rsidRPr="001C0633">
        <w:rPr>
          <w:szCs w:val="28"/>
        </w:rPr>
        <w:t xml:space="preserve"> информацию об одобрении текущей редакции проекта нормативного правового акта (об отсутствии замечаний и (или) предложений)</w:t>
      </w:r>
      <w:r w:rsidRPr="001C0633">
        <w:rPr>
          <w:rFonts w:cs="Times New Roman"/>
          <w:szCs w:val="28"/>
        </w:rPr>
        <w:t>.</w:t>
      </w:r>
    </w:p>
    <w:p w14:paraId="27138080" w14:textId="77777777" w:rsidR="006A18B6" w:rsidRDefault="006A18B6" w:rsidP="006A18B6">
      <w:pPr>
        <w:ind w:firstLine="720"/>
        <w:jc w:val="both"/>
        <w:rPr>
          <w:rFonts w:cs="Times New Roman"/>
          <w:szCs w:val="28"/>
        </w:rPr>
      </w:pPr>
    </w:p>
    <w:p w14:paraId="79441576" w14:textId="05B4B3D8" w:rsidR="006A18B6" w:rsidRDefault="006A18B6" w:rsidP="006A18B6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14:paraId="0064089D" w14:textId="77777777" w:rsidR="009D0A35" w:rsidRDefault="009D0A35" w:rsidP="006A18B6">
      <w:pPr>
        <w:ind w:firstLine="720"/>
        <w:jc w:val="both"/>
        <w:rPr>
          <w:rFonts w:cs="Times New Roman"/>
          <w:szCs w:val="28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119"/>
        <w:gridCol w:w="2268"/>
      </w:tblGrid>
      <w:tr w:rsidR="00EA798E" w:rsidRPr="00A97162" w14:paraId="1B71DFF7" w14:textId="77777777" w:rsidTr="00EA79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1C18" w14:textId="77777777" w:rsidR="00EA798E" w:rsidRPr="00EA798E" w:rsidRDefault="00EA798E" w:rsidP="00B80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798E">
              <w:rPr>
                <w:rFonts w:cs="Times New Roman"/>
                <w:sz w:val="20"/>
                <w:szCs w:val="20"/>
              </w:rPr>
              <w:t>Наименование участника</w:t>
            </w:r>
          </w:p>
          <w:p w14:paraId="050D8CE1" w14:textId="77777777" w:rsidR="00EA798E" w:rsidRPr="00EA798E" w:rsidRDefault="00EA798E" w:rsidP="00B80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798E">
              <w:rPr>
                <w:rFonts w:cs="Times New Roman"/>
                <w:sz w:val="20"/>
                <w:szCs w:val="20"/>
              </w:rPr>
              <w:t>публичных</w:t>
            </w:r>
          </w:p>
          <w:p w14:paraId="73E24424" w14:textId="77777777" w:rsidR="00EA798E" w:rsidRPr="00EA798E" w:rsidRDefault="00EA798E" w:rsidP="00B80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798E">
              <w:rPr>
                <w:rFonts w:cs="Times New Roman"/>
                <w:sz w:val="20"/>
                <w:szCs w:val="20"/>
              </w:rPr>
              <w:t>консультаций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FFF4" w14:textId="77777777" w:rsidR="00EA798E" w:rsidRPr="00EA798E" w:rsidRDefault="00EA798E" w:rsidP="00B80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798E">
              <w:rPr>
                <w:rFonts w:cs="Times New Roman"/>
                <w:sz w:val="20"/>
                <w:szCs w:val="20"/>
              </w:rPr>
              <w:t>Содержание замечания</w:t>
            </w:r>
          </w:p>
          <w:p w14:paraId="6CD41C9D" w14:textId="77777777" w:rsidR="00EA798E" w:rsidRPr="00EA798E" w:rsidRDefault="00EA798E" w:rsidP="00B80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798E">
              <w:rPr>
                <w:rFonts w:cs="Times New Roman"/>
                <w:sz w:val="20"/>
                <w:szCs w:val="20"/>
              </w:rPr>
              <w:t>и (или) 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9F3C" w14:textId="77777777" w:rsidR="00EA798E" w:rsidRPr="00EA798E" w:rsidRDefault="00EA798E" w:rsidP="00B80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798E">
              <w:rPr>
                <w:rFonts w:cs="Times New Roman"/>
                <w:sz w:val="20"/>
                <w:szCs w:val="20"/>
              </w:rPr>
              <w:t>Позиция разработчика об учете (принятии) или отклонении замечания и (или) предложения, полученного от участника публичных консультаций (с обоснованием позиции)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7F5D" w14:textId="77777777" w:rsidR="00EA798E" w:rsidRPr="00EA798E" w:rsidRDefault="00EA798E" w:rsidP="00B80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798E">
              <w:rPr>
                <w:rFonts w:cs="Times New Roman"/>
                <w:sz w:val="20"/>
                <w:szCs w:val="20"/>
              </w:rPr>
              <w:t>Принятое решение об учете (принятии) или отклонении замечания и (или) предложения (по результатам урегулирования разногласий с участниками публичных консультаций)</w:t>
            </w:r>
          </w:p>
        </w:tc>
      </w:tr>
      <w:tr w:rsidR="00EA798E" w:rsidRPr="00A97162" w14:paraId="6F58CA86" w14:textId="77777777" w:rsidTr="00EA79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BDA6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Уполномоченный по защите прав предпринимателей в Ханты-Мансийском автономном округе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8EFA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1) Из содержания п. 3 указанного правового акта следует, что соответствующие порядки должны содержать категории и (или) критерии отбора получателей субсидий, имеющих право на получение субсидий, отбираемых исходя из указанных критериев, за исключением случаев, когда 2 получатель определен конкретный получатель субсидии. В указанном случае необходимо указывать его полное наименование. Пунктом 6 раздела 1 рассматриваемого проекта порядка установлено, что субсидия предоставляется без проведения отбора. В то же время п. 5 раздела 1 проекта порядка установлены соответствующие критерии, очевидно, подлежащие применению при проведении отбора.</w:t>
            </w:r>
          </w:p>
          <w:p w14:paraId="3AC2E875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Принимая во внимание содержание рассматриваемого проекта порядка, полагаю, что он подлежит дополнению положением, определяющим способ отбора – запрос предложений.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FF6" w14:textId="77777777" w:rsidR="00EA798E" w:rsidRPr="009D0A35" w:rsidRDefault="00EA798E" w:rsidP="00EA798E">
            <w:pPr>
              <w:rPr>
                <w:rFonts w:cs="Times New Roman"/>
                <w:sz w:val="22"/>
                <w:u w:val="single"/>
              </w:rPr>
            </w:pPr>
            <w:r w:rsidRPr="009D0A35">
              <w:rPr>
                <w:rFonts w:cs="Times New Roman"/>
                <w:sz w:val="22"/>
                <w:u w:val="single"/>
              </w:rPr>
              <w:t>Не учтено.</w:t>
            </w:r>
          </w:p>
          <w:p w14:paraId="18D759F2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 xml:space="preserve">Согласно пункту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утверждённых постановлением Правительства РФ от 18.09.2020 № 1492, в целях установления порядка проведения отбора в правовом акте указывается один из способов проведения отбора: конкурс или запрос предложений, в случае, если субсидия предоставляется по результатам отбора. </w:t>
            </w:r>
          </w:p>
          <w:p w14:paraId="18A249C5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Фактически уполномоченным органом отбор, ни одним из указанных способов, не проводится, а осуществляется рассмотрение представленных заявителем документов. Субсидия предоставляется всем заявителям, соответствующим категориям и критериям, установленным разделом I порядка, а также требованиям к представляемым заявителем документов, установленным разделом II порядка, в порядке очередности и в пределах лимитов бюджетных ассигнований.</w:t>
            </w:r>
          </w:p>
          <w:p w14:paraId="24F4CE87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Применение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в предлагаемой редакции не повлечет нарушения и ограничения прав субъектов предпринимательской деятельности в связи с тем, что:</w:t>
            </w:r>
          </w:p>
          <w:p w14:paraId="5EA3E137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- информация о приеме заявок публикуется на сайте Администрации города и является общедоступной;</w:t>
            </w:r>
          </w:p>
          <w:p w14:paraId="5003E275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- перечень документов определен порядком, предоставления дополнительных документов не требуется;</w:t>
            </w:r>
          </w:p>
          <w:p w14:paraId="4013766D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 xml:space="preserve">- в целом процедура принятия решения о предоставлении субсидии прозрачна, в случае установления оснований для отказа в предоставлении субсидии, уполномоченный орган письменно уведомляет заявителя об отказе с указанием причин.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F7DB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  <w:u w:val="single"/>
              </w:rPr>
              <w:t>Учтено частично</w:t>
            </w:r>
            <w:r w:rsidRPr="009D0A35">
              <w:rPr>
                <w:rFonts w:cs="Times New Roman"/>
                <w:sz w:val="22"/>
              </w:rPr>
              <w:t>.</w:t>
            </w:r>
          </w:p>
          <w:p w14:paraId="7DDB789A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Во исполнение данной нормы и в целях исключения разночтений с постановлением Правительства РФ от 18.09.2020 № 1492 из пункта 5 раздела I порядка будут исключены критерии получателей субсидии, пункт 5 раздела I порядка будет изложен в следующей редакции:</w:t>
            </w:r>
          </w:p>
          <w:p w14:paraId="67AEA94C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«5. К категории получателей субсидий относятся коммерческие, некоммерческие организации, не являющиеся государственными (муниципальными) учреждениями, индивидуальные предприниматели.»</w:t>
            </w:r>
          </w:p>
          <w:p w14:paraId="796EA0B7" w14:textId="77777777" w:rsidR="009D0A35" w:rsidRDefault="009D0A35" w:rsidP="00EA798E">
            <w:pPr>
              <w:rPr>
                <w:rFonts w:cs="Times New Roman"/>
                <w:sz w:val="22"/>
              </w:rPr>
            </w:pPr>
          </w:p>
          <w:p w14:paraId="32A1C478" w14:textId="18AB29C8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 xml:space="preserve">(протокол урегулирования разногласий </w:t>
            </w:r>
          </w:p>
          <w:p w14:paraId="02FAECBD" w14:textId="37A48CC8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№ 1</w:t>
            </w:r>
            <w:r w:rsidRPr="009D0A35">
              <w:rPr>
                <w:rFonts w:cs="Times New Roman"/>
                <w:sz w:val="22"/>
              </w:rPr>
              <w:t xml:space="preserve"> </w:t>
            </w:r>
            <w:r w:rsidRPr="009D0A35">
              <w:rPr>
                <w:rFonts w:cs="Times New Roman"/>
                <w:sz w:val="22"/>
              </w:rPr>
              <w:t>от 29.04.2021</w:t>
            </w:r>
            <w:r w:rsidRPr="009D0A35">
              <w:rPr>
                <w:rFonts w:cs="Times New Roman"/>
                <w:sz w:val="22"/>
              </w:rPr>
              <w:t>)</w:t>
            </w:r>
            <w:r w:rsidRPr="009D0A35">
              <w:rPr>
                <w:rFonts w:cs="Times New Roman"/>
                <w:sz w:val="22"/>
              </w:rPr>
              <w:t xml:space="preserve"> </w:t>
            </w:r>
          </w:p>
        </w:tc>
      </w:tr>
      <w:tr w:rsidR="00EA798E" w:rsidRPr="00A97162" w14:paraId="6E3E18F5" w14:textId="77777777" w:rsidTr="00EA79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7BE8" w14:textId="77777777" w:rsidR="00EA798E" w:rsidRPr="009D0A35" w:rsidRDefault="00EA798E" w:rsidP="00EA79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3C31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2) Пунктом 4 раздела 2 рассматриваемого проекта порядка предлагается определить перечень документов, подлежащих представлению претендентом на получение субсидии.</w:t>
            </w:r>
          </w:p>
          <w:p w14:paraId="7645CD29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Наряду с прочими документами указанный перечень содержит такие документа, как:</w:t>
            </w:r>
          </w:p>
          <w:p w14:paraId="6EDC81EC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 xml:space="preserve">-  учетная карточка заявителя с подписью руководителя заявителя-юридического лица, заявителя-индивидуального предпринимателя и печатью заявителя (при наличии). </w:t>
            </w:r>
          </w:p>
          <w:p w14:paraId="1C712775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 xml:space="preserve">-  копии учредительных документов заявителя-юридического лица, заверенные подписью руководителя, и скрепленные печатью юридического лица (при наличии). </w:t>
            </w:r>
          </w:p>
          <w:p w14:paraId="3C037C8F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 xml:space="preserve">-  копии документов, подтверждающих право собственности или иное право на помещение, в котором планируется выполнение работы в сфере культуры в соответствии с Перечнем, заверенные подписью руководителя заявителя-юридического лица, заявителем-индивидуальным предпринимателем, и скрепленные печатью заявителя (при наличии). </w:t>
            </w:r>
          </w:p>
          <w:p w14:paraId="6CCE579B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При этом действующее законодательство не содержит понятия учетной карточки юридического или физического лица, в связи с чем считаю целесообразным указанный документ исключить, дополнив прилагаемую к проекту порядка форму заявки соответствующими положениями.</w:t>
            </w:r>
          </w:p>
          <w:p w14:paraId="4303D776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Общедоступный сервис федеральной налоговой службы предоставляет возможность сотрудникам администрации район бесплатно получить сведения из ЕГРЮЛ/ЕГРИП о конкретном юридическом лице/индивидуальном предпринимателе в виде выписки из соответствующего реестра/справки об отсутствии запрашиваемой информации в форме электронного документа, подписанного усиленной квалифицированной электронной подписью. Для получения выписки/справки сертификат ключа электронной подписи (СКП) заявителя не требуется. Выписка/справка формируется в формате PDF, содержащем усиленную квалифицированную электронную подпись и ее визуализацию. Указанные обстоятельства исключают необходимость в истребовании копий учредительных документов юридического лица, в связи с возможностью самостоятельного получения должностными лицами соответствующей выписки ЕГРЮЛ/ЕГРИП на этапе проверки представленных заявителем документов.</w:t>
            </w:r>
          </w:p>
          <w:p w14:paraId="056D90FA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Действующая редакция распоряжения Администрации города Сургута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 содержит сведения о возможных к проведению заявителями услуг (работ), исключающих необходимость  наличия в собственности и (или) пользования соответствующих объектов недвижимого имущества. В связи с изложенным, предлагаю исключить соответствующий критерий отбора, дополнительно оптимизировав перечень подлежащих представлению документов.</w:t>
            </w:r>
          </w:p>
          <w:p w14:paraId="575F88C2" w14:textId="77777777" w:rsidR="00EA798E" w:rsidRPr="009D0A35" w:rsidRDefault="00EA798E" w:rsidP="00EA79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4E53" w14:textId="77777777" w:rsidR="00EA798E" w:rsidRPr="009D0A35" w:rsidRDefault="00EA798E" w:rsidP="00EA798E">
            <w:pPr>
              <w:rPr>
                <w:rFonts w:cs="Times New Roman"/>
                <w:sz w:val="22"/>
                <w:u w:val="single"/>
              </w:rPr>
            </w:pPr>
            <w:r w:rsidRPr="009D0A35">
              <w:rPr>
                <w:rFonts w:cs="Times New Roman"/>
                <w:sz w:val="22"/>
                <w:u w:val="single"/>
              </w:rPr>
              <w:t>Учтено.</w:t>
            </w:r>
          </w:p>
          <w:p w14:paraId="4ADF8371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Из перечня документов, предоставляемых заявителем для получения субсидии, указанные документы исключены.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7637" w14:textId="77777777" w:rsidR="00EA798E" w:rsidRPr="009D0A35" w:rsidRDefault="00EA798E" w:rsidP="009D0A35">
            <w:pPr>
              <w:rPr>
                <w:rFonts w:cs="Times New Roman"/>
                <w:sz w:val="22"/>
                <w:u w:val="single"/>
              </w:rPr>
            </w:pPr>
            <w:r w:rsidRPr="009D0A35">
              <w:rPr>
                <w:rFonts w:cs="Times New Roman"/>
                <w:sz w:val="22"/>
                <w:u w:val="single"/>
              </w:rPr>
              <w:t>Учтено.</w:t>
            </w:r>
          </w:p>
        </w:tc>
      </w:tr>
      <w:tr w:rsidR="00EA798E" w:rsidRPr="00A97162" w14:paraId="66DDBDFE" w14:textId="77777777" w:rsidTr="00EA79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6E4E" w14:textId="77777777" w:rsidR="00EA798E" w:rsidRPr="009D0A35" w:rsidRDefault="00EA798E" w:rsidP="00EA798E">
            <w:pPr>
              <w:jc w:val="center"/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Пронин Александр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78E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3) Может быть более гибким. Должен быть инструмент корректировки затрат и достигаемых результатов (соответственно размера субсидии) от фактического спроса (например, корректировка к заявлению в конце года с предоставлением всех отчетных документов). Либо изначально заявка с заранее запланированным объектом, с возможностью предоставления документов позже, например, в течение 3-х месяцев (договоров и чеков).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E7AB" w14:textId="77777777" w:rsidR="00EA798E" w:rsidRPr="009D0A35" w:rsidRDefault="00EA798E" w:rsidP="00EA798E">
            <w:pPr>
              <w:rPr>
                <w:rFonts w:cs="Times New Roman"/>
                <w:sz w:val="22"/>
                <w:u w:val="single"/>
              </w:rPr>
            </w:pPr>
            <w:r w:rsidRPr="009D0A35">
              <w:rPr>
                <w:rFonts w:cs="Times New Roman"/>
                <w:sz w:val="22"/>
                <w:u w:val="single"/>
              </w:rPr>
              <w:t>Учтено.</w:t>
            </w:r>
          </w:p>
          <w:p w14:paraId="75027717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1. Предлагаемое правовое регулирование содержит положения о корректировке затрат и достигаемых результатов как в сторону увеличения объема субсидии, так и в сторону уменьшения:</w:t>
            </w:r>
          </w:p>
          <w:p w14:paraId="7A9FA3BD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- в пункте 13 раздела II Порядка предусмотрено «Изменение размера субсидии осуществляется при изменении показателей, учтенных при расчете размера субсидии, при внесении изменений в нормативные правовые акты, являющиеся основополагающими для определения размера субсидии, путем внесения изменений в муниципальный правовой акт Администрации города об утверждении получателя субсидии и объема предоставляемой субсидии, в соглашение о предоставлении субсидии. При этом увеличение размера субсидии осуществляется в пределах средств, предусмотренных на данные цели решением Думы города о бюджете на соответствующий финансовый год и плановый период, а также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Сургут Ханты-Мансийского автономного округа – Югры на очередной финансовый год и плановый период.»;</w:t>
            </w:r>
          </w:p>
          <w:p w14:paraId="59598990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- в пункте 18 раздела II Порядка - «В случае перечисления субсидии на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 бюджет городского округа Сургут Ханты-Мансийского автономного округа – Югры в течение 7 рабочих дней с даты получения уведомления, направленного уполномоченным органом.»</w:t>
            </w:r>
          </w:p>
          <w:p w14:paraId="5AFF358C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2. Предлагаемое правовое регулирование содержит положения о возможности предоставления документов позже. В пункте 1 раздела III предусмотрено предоставление отчетности с приложением документов, подтверждающих фактические затраты, один раз за весь период выполнения работы и (или) оказания услуги. Таким образом, предоставление документов осуществляется позже срока заключения соглашения от 1 до 10 месяцев.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CB4" w14:textId="77777777" w:rsidR="00EA798E" w:rsidRPr="009D0A35" w:rsidRDefault="00EA798E" w:rsidP="00B80805">
            <w:pPr>
              <w:jc w:val="center"/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-</w:t>
            </w:r>
          </w:p>
        </w:tc>
      </w:tr>
      <w:tr w:rsidR="00EA798E" w:rsidRPr="00A97162" w14:paraId="461E0625" w14:textId="77777777" w:rsidTr="00EA79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B9D9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Индивидуальный предприниматель Гонгадзе Анна Лериевна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AE59" w14:textId="77777777" w:rsidR="00EA798E" w:rsidRPr="009D0A35" w:rsidRDefault="00EA798E" w:rsidP="00EA798E">
            <w:pPr>
              <w:jc w:val="center"/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Замечания и (или) предложения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511E" w14:textId="77777777" w:rsidR="00EA798E" w:rsidRPr="009D0A35" w:rsidRDefault="00EA798E" w:rsidP="00B80805">
            <w:pPr>
              <w:jc w:val="center"/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BBFE" w14:textId="77777777" w:rsidR="00EA798E" w:rsidRPr="009D0A35" w:rsidRDefault="00EA798E" w:rsidP="00B80805">
            <w:pPr>
              <w:jc w:val="center"/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-</w:t>
            </w:r>
          </w:p>
        </w:tc>
      </w:tr>
      <w:tr w:rsidR="00EA798E" w:rsidRPr="00A97162" w14:paraId="193853A0" w14:textId="77777777" w:rsidTr="00EA79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917C" w14:textId="77777777" w:rsidR="00EA798E" w:rsidRPr="009D0A35" w:rsidRDefault="00EA798E" w:rsidP="00EA798E">
            <w:pPr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Индивидуальный предприниматель Сомов Игнатий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05EE" w14:textId="77777777" w:rsidR="00EA798E" w:rsidRPr="009D0A35" w:rsidRDefault="00EA798E" w:rsidP="00EA798E">
            <w:pPr>
              <w:jc w:val="center"/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Замечания и (или) предложения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B08" w14:textId="77777777" w:rsidR="00EA798E" w:rsidRPr="009D0A35" w:rsidRDefault="00EA798E" w:rsidP="00B80805">
            <w:pPr>
              <w:jc w:val="center"/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D724" w14:textId="77777777" w:rsidR="00EA798E" w:rsidRPr="009D0A35" w:rsidRDefault="00EA798E" w:rsidP="00B80805">
            <w:pPr>
              <w:jc w:val="center"/>
              <w:rPr>
                <w:rFonts w:cs="Times New Roman"/>
                <w:sz w:val="22"/>
              </w:rPr>
            </w:pPr>
            <w:r w:rsidRPr="009D0A35">
              <w:rPr>
                <w:rFonts w:cs="Times New Roman"/>
                <w:sz w:val="22"/>
              </w:rPr>
              <w:t>-</w:t>
            </w:r>
          </w:p>
        </w:tc>
      </w:tr>
    </w:tbl>
    <w:p w14:paraId="20EC87C8" w14:textId="77777777" w:rsidR="006A18B6" w:rsidRDefault="006A18B6" w:rsidP="006A18B6">
      <w:pPr>
        <w:ind w:firstLine="720"/>
        <w:jc w:val="both"/>
        <w:rPr>
          <w:rFonts w:cs="Times New Roman"/>
          <w:szCs w:val="28"/>
        </w:rPr>
      </w:pPr>
    </w:p>
    <w:p w14:paraId="06ECB5E6" w14:textId="77777777" w:rsidR="00D7335B" w:rsidRDefault="00D7335B" w:rsidP="00D7335B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0FD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14:paraId="420AF985" w14:textId="77BE1760" w:rsidR="00D7335B" w:rsidRDefault="00D7335B" w:rsidP="00D7335B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участником публичных консультаций в форме телефонных переговоров. По результатам обсуждений замечаний (предложений), поступивших                      в ходе проведения публичных консультаций, а также после представленного обоснования позиции разработчика 1 замечание (предложение) принято </w:t>
      </w:r>
      <w:r w:rsidR="00EA798E">
        <w:rPr>
          <w:rFonts w:eastAsia="Times New Roman" w:cs="Times New Roman"/>
          <w:szCs w:val="28"/>
          <w:lang w:eastAsia="ru-RU"/>
        </w:rPr>
        <w:t>частично</w:t>
      </w:r>
      <w:r>
        <w:rPr>
          <w:rFonts w:eastAsia="Times New Roman" w:cs="Times New Roman"/>
          <w:szCs w:val="28"/>
          <w:lang w:eastAsia="ru-RU"/>
        </w:rPr>
        <w:t xml:space="preserve"> (протокол № 1 от </w:t>
      </w:r>
      <w:r w:rsidR="00EA798E" w:rsidRPr="00EA798E">
        <w:rPr>
          <w:rFonts w:eastAsia="Times New Roman" w:cs="Times New Roman"/>
          <w:szCs w:val="28"/>
          <w:lang w:eastAsia="ru-RU"/>
        </w:rPr>
        <w:t>29.04.2021</w:t>
      </w:r>
      <w:r>
        <w:rPr>
          <w:rFonts w:eastAsia="Times New Roman" w:cs="Times New Roman"/>
          <w:szCs w:val="28"/>
          <w:lang w:eastAsia="ru-RU"/>
        </w:rPr>
        <w:t xml:space="preserve">). 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0970CD48" w:rsidR="00596C8B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="00F239D2" w:rsidRPr="00F239D2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F239D2">
        <w:rPr>
          <w:rFonts w:eastAsia="Times New Roman" w:cs="Times New Roman"/>
          <w:szCs w:val="28"/>
          <w:u w:val="single"/>
          <w:lang w:eastAsia="ru-RU"/>
        </w:rPr>
        <w:t>с</w:t>
      </w:r>
      <w:r w:rsidRPr="00FB6B99">
        <w:rPr>
          <w:rFonts w:eastAsia="Times New Roman" w:cs="Times New Roman"/>
          <w:szCs w:val="28"/>
          <w:u w:val="single"/>
          <w:lang w:eastAsia="ru-RU"/>
        </w:rPr>
        <w:t>облюдены</w:t>
      </w:r>
      <w:r w:rsidR="00596C8B" w:rsidRPr="00FB6B99">
        <w:rPr>
          <w:rFonts w:eastAsia="Times New Roman" w:cs="Times New Roman"/>
          <w:szCs w:val="28"/>
          <w:u w:val="single"/>
          <w:lang w:eastAsia="ru-RU"/>
        </w:rPr>
        <w:t>.</w:t>
      </w:r>
    </w:p>
    <w:p w14:paraId="1DE1C5AD" w14:textId="58D03CCB" w:rsidR="00A96D5F" w:rsidRPr="008B20C8" w:rsidRDefault="00A96D5F" w:rsidP="008E0D06">
      <w:pPr>
        <w:ind w:firstLine="709"/>
        <w:jc w:val="both"/>
        <w:rPr>
          <w:rFonts w:cs="Times New Roman"/>
          <w:szCs w:val="28"/>
        </w:rPr>
      </w:pPr>
      <w:r w:rsidRPr="002506D8">
        <w:rPr>
          <w:rFonts w:cs="Times New Roman"/>
          <w:szCs w:val="28"/>
        </w:rPr>
        <w:t xml:space="preserve">Пунктом </w:t>
      </w:r>
      <w:r>
        <w:rPr>
          <w:rFonts w:cs="Times New Roman"/>
          <w:szCs w:val="28"/>
        </w:rPr>
        <w:t>5</w:t>
      </w:r>
      <w:r w:rsidRPr="002506D8">
        <w:rPr>
          <w:rFonts w:cs="Times New Roman"/>
          <w:szCs w:val="28"/>
        </w:rPr>
        <w:t xml:space="preserve"> </w:t>
      </w:r>
      <w:r w:rsidRPr="002506D8">
        <w:rPr>
          <w:rFonts w:eastAsia="Times New Roman" w:cs="Times New Roman"/>
          <w:szCs w:val="28"/>
          <w:lang w:eastAsia="ru-RU"/>
        </w:rPr>
        <w:t xml:space="preserve">раздела III Порядка проведения </w:t>
      </w:r>
      <w:r>
        <w:rPr>
          <w:rFonts w:eastAsia="Times New Roman" w:cs="Times New Roman"/>
          <w:szCs w:val="28"/>
          <w:lang w:eastAsia="ru-RU"/>
        </w:rPr>
        <w:t>ОРВ</w:t>
      </w:r>
      <w:r w:rsidRPr="002506D8">
        <w:rPr>
          <w:rFonts w:eastAsia="Times New Roman" w:cs="Times New Roman"/>
          <w:szCs w:val="28"/>
          <w:lang w:eastAsia="ru-RU"/>
        </w:rPr>
        <w:t xml:space="preserve"> (далее – Порядок), утвержденного постановлением Главы города от </w:t>
      </w:r>
      <w:r>
        <w:rPr>
          <w:rFonts w:eastAsia="Times New Roman" w:cs="Times New Roman"/>
          <w:szCs w:val="28"/>
          <w:lang w:eastAsia="ru-RU"/>
        </w:rPr>
        <w:t>05</w:t>
      </w:r>
      <w:r w:rsidRPr="002506D8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09</w:t>
      </w:r>
      <w:r w:rsidRPr="002506D8">
        <w:rPr>
          <w:rFonts w:eastAsia="Times New Roman" w:cs="Times New Roman"/>
          <w:szCs w:val="28"/>
          <w:lang w:eastAsia="ru-RU"/>
        </w:rPr>
        <w:t>.2017 № 1</w:t>
      </w:r>
      <w:r>
        <w:rPr>
          <w:rFonts w:eastAsia="Times New Roman" w:cs="Times New Roman"/>
          <w:szCs w:val="28"/>
          <w:lang w:eastAsia="ru-RU"/>
        </w:rPr>
        <w:t>37</w:t>
      </w:r>
      <w:r w:rsidRPr="002506D8">
        <w:rPr>
          <w:rFonts w:eastAsia="Times New Roman" w:cs="Times New Roman"/>
          <w:szCs w:val="28"/>
          <w:lang w:eastAsia="ru-RU"/>
        </w:rPr>
        <w:t>,  предусмотрено, что д</w:t>
      </w:r>
      <w:r w:rsidRPr="002506D8">
        <w:rPr>
          <w:rFonts w:cs="Times New Roman"/>
          <w:szCs w:val="28"/>
        </w:rPr>
        <w:t>окументы</w:t>
      </w:r>
      <w:r w:rsidRPr="008B20C8">
        <w:rPr>
          <w:rFonts w:cs="Times New Roman"/>
          <w:szCs w:val="28"/>
        </w:rPr>
        <w:t xml:space="preserve">, предусмотренные пунктом </w:t>
      </w:r>
      <w:r>
        <w:rPr>
          <w:rFonts w:cs="Times New Roman"/>
          <w:szCs w:val="28"/>
        </w:rPr>
        <w:t>4</w:t>
      </w:r>
      <w:r w:rsidRPr="008B20C8">
        <w:rPr>
          <w:rFonts w:cs="Times New Roman"/>
          <w:szCs w:val="28"/>
        </w:rPr>
        <w:t xml:space="preserve"> раздела</w:t>
      </w:r>
      <w:r>
        <w:rPr>
          <w:rFonts w:cs="Times New Roman"/>
          <w:szCs w:val="28"/>
        </w:rPr>
        <w:t xml:space="preserve"> </w:t>
      </w:r>
      <w:r w:rsidRPr="00EB1E8A">
        <w:rPr>
          <w:rFonts w:eastAsia="Times New Roman" w:cs="Times New Roman"/>
          <w:szCs w:val="28"/>
          <w:lang w:eastAsia="ru-RU"/>
        </w:rPr>
        <w:t>I</w:t>
      </w:r>
      <w:r w:rsidR="009C51F0" w:rsidRPr="002506D8">
        <w:rPr>
          <w:rFonts w:eastAsia="Times New Roman" w:cs="Times New Roman"/>
          <w:szCs w:val="28"/>
          <w:lang w:eastAsia="ru-RU"/>
        </w:rPr>
        <w:t>I</w:t>
      </w:r>
      <w:r w:rsidRPr="00EB1E8A">
        <w:rPr>
          <w:rFonts w:eastAsia="Times New Roman" w:cs="Times New Roman"/>
          <w:szCs w:val="28"/>
          <w:lang w:eastAsia="ru-RU"/>
        </w:rPr>
        <w:t>I</w:t>
      </w:r>
      <w:r w:rsidRPr="008B20C8">
        <w:rPr>
          <w:rFonts w:cs="Times New Roman"/>
          <w:szCs w:val="28"/>
        </w:rPr>
        <w:t>, размещаются в день начала проведения публичных консультаций, указанный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в уведомлении о проведении публичных консультаций: </w:t>
      </w:r>
    </w:p>
    <w:p w14:paraId="7969445A" w14:textId="77777777" w:rsidR="00A96D5F" w:rsidRPr="008B20C8" w:rsidRDefault="00A96D5F" w:rsidP="008E0D0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управлением </w:t>
      </w:r>
      <w:r>
        <w:rPr>
          <w:rFonts w:cs="Times New Roman"/>
          <w:szCs w:val="28"/>
        </w:rPr>
        <w:t xml:space="preserve">массовых коммуникаций </w:t>
      </w:r>
      <w:r w:rsidRPr="008B20C8">
        <w:rPr>
          <w:rFonts w:cs="Times New Roman"/>
          <w:szCs w:val="28"/>
        </w:rPr>
        <w:t>на официальном портале Администрации города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«Документы»;</w:t>
      </w:r>
    </w:p>
    <w:p w14:paraId="56702DF9" w14:textId="02776AD5" w:rsidR="00A96D5F" w:rsidRDefault="00A96D5F" w:rsidP="008E0D0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разработчиком</w:t>
      </w:r>
      <w:r w:rsidRPr="008B20C8">
        <w:rPr>
          <w:rFonts w:cs="Times New Roman"/>
          <w:szCs w:val="28"/>
        </w:rPr>
        <w:t xml:space="preserve"> на портале проектов нормативных правовых актов (</w:t>
      </w:r>
      <w:hyperlink r:id="rId12" w:history="1">
        <w:r w:rsidRPr="008B20C8">
          <w:rPr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>).</w:t>
      </w:r>
    </w:p>
    <w:p w14:paraId="34E49DBA" w14:textId="7752776D" w:rsidR="00A96D5F" w:rsidRDefault="00A96D5F" w:rsidP="008E0D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8B20C8">
        <w:rPr>
          <w:rFonts w:cs="Times New Roman"/>
          <w:szCs w:val="28"/>
        </w:rPr>
        <w:t>а официальном портале Администрации города</w:t>
      </w:r>
      <w:r>
        <w:rPr>
          <w:rFonts w:cs="Times New Roman"/>
          <w:szCs w:val="28"/>
        </w:rPr>
        <w:t xml:space="preserve"> документы размещены </w:t>
      </w:r>
      <w:r>
        <w:rPr>
          <w:rFonts w:cs="Times New Roman"/>
          <w:szCs w:val="28"/>
        </w:rPr>
        <w:t>09</w:t>
      </w:r>
      <w:r w:rsidRPr="00FC3BDE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4</w:t>
      </w:r>
      <w:r w:rsidRPr="00FC3BDE">
        <w:rPr>
          <w:rFonts w:eastAsia="Times New Roman" w:cs="Times New Roman"/>
          <w:szCs w:val="28"/>
          <w:lang w:eastAsia="ru-RU"/>
        </w:rPr>
        <w:t>.2021</w:t>
      </w:r>
      <w:r>
        <w:rPr>
          <w:rFonts w:eastAsia="Times New Roman" w:cs="Times New Roman"/>
          <w:szCs w:val="28"/>
          <w:lang w:eastAsia="ru-RU"/>
        </w:rPr>
        <w:t xml:space="preserve">, на </w:t>
      </w:r>
      <w:r w:rsidRPr="008B20C8">
        <w:rPr>
          <w:rFonts w:cs="Times New Roman"/>
          <w:szCs w:val="28"/>
        </w:rPr>
        <w:t>портале проектов нормативных правовых актов (</w:t>
      </w:r>
      <w:hyperlink r:id="rId13" w:history="1">
        <w:r w:rsidRPr="008B20C8">
          <w:rPr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12</w:t>
      </w:r>
      <w:r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.2021 (нарушение срока на 1 </w:t>
      </w:r>
      <w:r>
        <w:rPr>
          <w:rFonts w:cs="Times New Roman"/>
          <w:szCs w:val="28"/>
        </w:rPr>
        <w:t xml:space="preserve">рабочий </w:t>
      </w:r>
      <w:r>
        <w:rPr>
          <w:rFonts w:cs="Times New Roman"/>
          <w:szCs w:val="28"/>
        </w:rPr>
        <w:t>день)</w:t>
      </w:r>
      <w:r w:rsidRPr="008B20C8">
        <w:rPr>
          <w:rFonts w:cs="Times New Roman"/>
          <w:szCs w:val="28"/>
        </w:rPr>
        <w:t>.</w:t>
      </w:r>
    </w:p>
    <w:p w14:paraId="4183A82F" w14:textId="0D4C234F" w:rsidR="00A96D5F" w:rsidRDefault="00A96D5F" w:rsidP="008E0D06">
      <w:pPr>
        <w:ind w:firstLine="709"/>
        <w:jc w:val="both"/>
        <w:rPr>
          <w:rFonts w:cs="Times New Roman"/>
          <w:i/>
          <w:szCs w:val="28"/>
        </w:rPr>
      </w:pPr>
      <w:r w:rsidRPr="00FC3BDE">
        <w:rPr>
          <w:rFonts w:cs="Times New Roman"/>
          <w:i/>
          <w:szCs w:val="28"/>
        </w:rPr>
        <w:t xml:space="preserve">При этом </w:t>
      </w:r>
      <w:r w:rsidR="00F43D0A">
        <w:rPr>
          <w:rFonts w:cs="Times New Roman"/>
          <w:i/>
          <w:szCs w:val="28"/>
        </w:rPr>
        <w:t xml:space="preserve">публичные консультации организованы качественно, следовательно </w:t>
      </w:r>
      <w:r w:rsidRPr="00FC3BDE">
        <w:rPr>
          <w:rFonts w:cs="Times New Roman"/>
          <w:i/>
          <w:szCs w:val="28"/>
        </w:rPr>
        <w:t>процедура считается выполненной, повторное проведение</w:t>
      </w:r>
      <w:r>
        <w:rPr>
          <w:rFonts w:cs="Times New Roman"/>
          <w:i/>
          <w:szCs w:val="28"/>
        </w:rPr>
        <w:t xml:space="preserve"> </w:t>
      </w:r>
      <w:r w:rsidRPr="00FC3BDE">
        <w:rPr>
          <w:rFonts w:cs="Times New Roman"/>
          <w:i/>
          <w:szCs w:val="28"/>
        </w:rPr>
        <w:t>не требуется.</w:t>
      </w:r>
    </w:p>
    <w:p w14:paraId="13A3F0D6" w14:textId="77777777" w:rsidR="00F239D2" w:rsidRDefault="00F239D2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F555877" w14:textId="477FF9EE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0A1882D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A6597D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67F55375" w14:textId="4D10983D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498FA178" w14:textId="41604BA1" w:rsidR="00FB4286" w:rsidRPr="00A6597D" w:rsidRDefault="00FB4286" w:rsidP="00F1424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cs="Times New Roman"/>
          <w:szCs w:val="28"/>
        </w:rPr>
        <w:t xml:space="preserve">Осуществлен расчет </w:t>
      </w:r>
      <w:r w:rsidRPr="00A6597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A6597D">
        <w:rPr>
          <w:rFonts w:cs="Times New Roman"/>
          <w:szCs w:val="28"/>
        </w:rPr>
        <w:t xml:space="preserve">с применением методики </w:t>
      </w:r>
      <w:r w:rsidRPr="00A6597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A6597D">
        <w:rPr>
          <w:rFonts w:cs="Times New Roman"/>
          <w:szCs w:val="28"/>
        </w:rPr>
        <w:t>30.09.2013 № 155</w:t>
      </w:r>
      <w:r w:rsidR="00F14241" w:rsidRPr="00A6597D">
        <w:rPr>
          <w:rFonts w:cs="Times New Roman"/>
          <w:szCs w:val="28"/>
        </w:rPr>
        <w:t xml:space="preserve"> </w:t>
      </w:r>
      <w:r w:rsidRPr="00A6597D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7236FB" w:rsidRPr="00A6597D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6597D">
        <w:rPr>
          <w:rFonts w:eastAsia="Times New Roman" w:cs="Times New Roman"/>
          <w:szCs w:val="28"/>
          <w:lang w:eastAsia="ru-RU"/>
        </w:rPr>
        <w:t>от 30.09.2015 № 200).</w:t>
      </w:r>
    </w:p>
    <w:p w14:paraId="3EFB62F8" w14:textId="77777777" w:rsidR="0057557D" w:rsidRPr="00A6597D" w:rsidRDefault="0057557D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C14BC82" w14:textId="561CE24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Pr="004E5563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39246532" w14:textId="32BFB19B" w:rsidR="00FC4E0F" w:rsidRPr="00F239D2" w:rsidRDefault="00FC4E0F" w:rsidP="00FC4E0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39D2">
        <w:rPr>
          <w:rFonts w:eastAsia="Times New Roman" w:cs="Times New Roman"/>
          <w:szCs w:val="28"/>
          <w:lang w:eastAsia="ru-RU"/>
        </w:rPr>
        <w:t>Вместе с тем, замечания уполномоченного органа к проекту урегулированы                          в рабочем порядке и устранены разработчиком</w:t>
      </w:r>
      <w:r w:rsidR="006A68F4" w:rsidRPr="00F239D2">
        <w:rPr>
          <w:rFonts w:eastAsia="Times New Roman" w:cs="Times New Roman"/>
          <w:szCs w:val="28"/>
          <w:lang w:eastAsia="ru-RU"/>
        </w:rPr>
        <w:t xml:space="preserve"> по тексту проекта</w:t>
      </w:r>
      <w:r w:rsidRPr="00F239D2">
        <w:rPr>
          <w:rFonts w:eastAsia="Times New Roman" w:cs="Times New Roman"/>
          <w:szCs w:val="28"/>
          <w:lang w:eastAsia="ru-RU"/>
        </w:rPr>
        <w:t>.</w:t>
      </w:r>
      <w:bookmarkStart w:id="3" w:name="_GoBack"/>
      <w:bookmarkEnd w:id="3"/>
    </w:p>
    <w:p w14:paraId="32FACC30" w14:textId="50166E97" w:rsidR="00AE2651" w:rsidRPr="00AE2651" w:rsidRDefault="00AE2651" w:rsidP="00AE265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1CD775C" w14:textId="5AF98A43" w:rsidR="00FB4286" w:rsidRPr="00A6597D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A6597D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6268BB45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66E51E68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67159501" w:rsidR="00641B69" w:rsidRPr="00A6597D" w:rsidRDefault="006F707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  <w:r w:rsidR="00F239D2">
        <w:rPr>
          <w:rFonts w:eastAsia="Times New Roman" w:cs="Times New Roman"/>
          <w:szCs w:val="28"/>
          <w:lang w:eastAsia="ru-RU"/>
        </w:rPr>
        <w:t>,</w:t>
      </w:r>
    </w:p>
    <w:p w14:paraId="00E09C39" w14:textId="7448BAFA" w:rsidR="00816DE4" w:rsidRPr="00A6597D" w:rsidRDefault="003B43A5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F239D2">
        <w:rPr>
          <w:rFonts w:eastAsia="Times New Roman" w:cs="Times New Roman"/>
          <w:szCs w:val="28"/>
          <w:lang w:eastAsia="ru-RU"/>
        </w:rPr>
        <w:t xml:space="preserve"> и туризма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           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A6597D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BA8F1B4" w14:textId="446F64E3" w:rsidR="00090FDE" w:rsidRPr="00DD3760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D3760">
        <w:rPr>
          <w:rFonts w:eastAsia="Times New Roman" w:cs="Times New Roman"/>
          <w:szCs w:val="28"/>
          <w:lang w:eastAsia="ru-RU"/>
        </w:rPr>
        <w:t>«</w:t>
      </w:r>
      <w:r w:rsidR="00D82FB5">
        <w:rPr>
          <w:rFonts w:eastAsia="Times New Roman" w:cs="Times New Roman"/>
          <w:szCs w:val="28"/>
          <w:u w:val="single"/>
          <w:lang w:eastAsia="ru-RU"/>
        </w:rPr>
        <w:t>2</w:t>
      </w:r>
      <w:r w:rsidR="00F239D2">
        <w:rPr>
          <w:rFonts w:eastAsia="Times New Roman" w:cs="Times New Roman"/>
          <w:szCs w:val="28"/>
          <w:u w:val="single"/>
          <w:lang w:eastAsia="ru-RU"/>
        </w:rPr>
        <w:t>1</w:t>
      </w:r>
      <w:r w:rsidRPr="00DD3760">
        <w:rPr>
          <w:rFonts w:eastAsia="Times New Roman" w:cs="Times New Roman"/>
          <w:szCs w:val="28"/>
          <w:lang w:eastAsia="ru-RU"/>
        </w:rPr>
        <w:t>»</w:t>
      </w:r>
      <w:r w:rsidR="00A21AB1" w:rsidRPr="00DD3760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F239D2">
        <w:rPr>
          <w:rFonts w:eastAsia="Times New Roman" w:cs="Times New Roman"/>
          <w:szCs w:val="28"/>
          <w:u w:val="single"/>
          <w:lang w:eastAsia="ru-RU"/>
        </w:rPr>
        <w:t>мая</w:t>
      </w:r>
      <w:r w:rsidR="00A21AB1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20</w:t>
      </w:r>
      <w:r w:rsidR="00B1029A" w:rsidRPr="00DD3760">
        <w:rPr>
          <w:rFonts w:eastAsia="Times New Roman" w:cs="Times New Roman"/>
          <w:szCs w:val="28"/>
          <w:lang w:eastAsia="ru-RU"/>
        </w:rPr>
        <w:t>2</w:t>
      </w:r>
      <w:r w:rsidR="009C1AE8">
        <w:rPr>
          <w:rFonts w:eastAsia="Times New Roman" w:cs="Times New Roman"/>
          <w:szCs w:val="28"/>
          <w:lang w:eastAsia="ru-RU"/>
        </w:rPr>
        <w:t>1</w:t>
      </w:r>
      <w:r w:rsidR="0005708C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323AEB90" w14:textId="77777777" w:rsidR="00090FDE" w:rsidRDefault="00090FD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0D9212E" w14:textId="77777777" w:rsidR="00121E89" w:rsidRDefault="00121E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82F8FC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B7DE4E7" w14:textId="3E949BB6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6265F98" w14:textId="692E392F" w:rsidR="00BE358E" w:rsidRDefault="00BE35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D54C0A7" w14:textId="276F94D2" w:rsidR="00BE358E" w:rsidRDefault="00BE35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EAD0112" w14:textId="10B83DBB" w:rsidR="00BE358E" w:rsidRDefault="00BE35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724DE38" w14:textId="77777777" w:rsidR="00291C0B" w:rsidRDefault="00291C0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A83200B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3ACB41" w14:textId="46DF985C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AE4CD54" w14:textId="06A5C312" w:rsidR="0006675B" w:rsidRDefault="0006675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0393BD1" w14:textId="4EB89632" w:rsidR="0006675B" w:rsidRDefault="0006675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A66CAC4" w14:textId="747D896E" w:rsidR="0006675B" w:rsidRDefault="0006675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F0E4510" w14:textId="317C3348" w:rsidR="0006675B" w:rsidRDefault="0006675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4C81B0A" w14:textId="0BC205DC" w:rsidR="0006675B" w:rsidRDefault="0006675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D677761" w14:textId="755B8F63" w:rsidR="0006675B" w:rsidRDefault="0006675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498D049" w14:textId="057B5C29" w:rsidR="0006675B" w:rsidRDefault="0006675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88B49FD" w14:textId="57B2B575" w:rsidR="0006675B" w:rsidRDefault="0006675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DE81C12" w14:textId="4C89E52F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12A25A5" w14:textId="28F32886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36660A5" w14:textId="599643C0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4B20439" w14:textId="6C58F8FD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C54EC89" w14:textId="51030987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C915E00" w14:textId="6FD01DA8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E0EB962" w14:textId="35EAA81D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6402D44" w14:textId="67153D2D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4D8DF62" w14:textId="7EFE8BFD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64D5D81" w14:textId="6108C340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8376098" w14:textId="6F8161BC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18F642E" w14:textId="05030E5C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14A8423" w14:textId="02BC0CB5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3403501" w14:textId="513E1226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54B21C7" w14:textId="3E5BA9A8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D886E1E" w14:textId="55F557CE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0364AAF" w14:textId="7DDBF509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A5455D3" w14:textId="106D6DBA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117259A" w14:textId="77777777" w:rsidR="0007516E" w:rsidRDefault="0007516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9296443" w14:textId="77777777" w:rsidR="0006675B" w:rsidRDefault="0006675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821186A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FA7FD33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7445E60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6AA9984B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6D91F622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6C06FD" w:rsidRDefault="006C06FD" w:rsidP="00920526">
      <w:r>
        <w:separator/>
      </w:r>
    </w:p>
  </w:endnote>
  <w:endnote w:type="continuationSeparator" w:id="0">
    <w:p w14:paraId="2824D58C" w14:textId="77777777" w:rsidR="006C06FD" w:rsidRDefault="006C06FD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6C06FD" w:rsidRDefault="006C06FD" w:rsidP="00920526">
      <w:r>
        <w:separator/>
      </w:r>
    </w:p>
  </w:footnote>
  <w:footnote w:type="continuationSeparator" w:id="0">
    <w:p w14:paraId="38C040B9" w14:textId="77777777" w:rsidR="006C06FD" w:rsidRDefault="006C06FD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3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17CF5"/>
    <w:rsid w:val="0002080F"/>
    <w:rsid w:val="0002580B"/>
    <w:rsid w:val="0002757D"/>
    <w:rsid w:val="00032B5B"/>
    <w:rsid w:val="000428E4"/>
    <w:rsid w:val="00043782"/>
    <w:rsid w:val="00044359"/>
    <w:rsid w:val="00045952"/>
    <w:rsid w:val="00046124"/>
    <w:rsid w:val="0004739B"/>
    <w:rsid w:val="000553A0"/>
    <w:rsid w:val="0005708C"/>
    <w:rsid w:val="0006675B"/>
    <w:rsid w:val="000714ED"/>
    <w:rsid w:val="000733EA"/>
    <w:rsid w:val="00073B0D"/>
    <w:rsid w:val="0007516E"/>
    <w:rsid w:val="00076A0A"/>
    <w:rsid w:val="00081136"/>
    <w:rsid w:val="00085C36"/>
    <w:rsid w:val="00090FDE"/>
    <w:rsid w:val="00091492"/>
    <w:rsid w:val="0009196F"/>
    <w:rsid w:val="00094A30"/>
    <w:rsid w:val="00097718"/>
    <w:rsid w:val="000A6FB3"/>
    <w:rsid w:val="000A7FC8"/>
    <w:rsid w:val="000B0CCE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0F3"/>
    <w:rsid w:val="000D596B"/>
    <w:rsid w:val="000E0B5F"/>
    <w:rsid w:val="000E3B26"/>
    <w:rsid w:val="000F4E7D"/>
    <w:rsid w:val="000F5A92"/>
    <w:rsid w:val="001036EE"/>
    <w:rsid w:val="001068B8"/>
    <w:rsid w:val="0011098A"/>
    <w:rsid w:val="00112252"/>
    <w:rsid w:val="001172DF"/>
    <w:rsid w:val="00121E89"/>
    <w:rsid w:val="00122DF8"/>
    <w:rsid w:val="00131ACD"/>
    <w:rsid w:val="00131ED6"/>
    <w:rsid w:val="00133C16"/>
    <w:rsid w:val="00137DB0"/>
    <w:rsid w:val="001466EA"/>
    <w:rsid w:val="0014699E"/>
    <w:rsid w:val="00155375"/>
    <w:rsid w:val="00157CD7"/>
    <w:rsid w:val="00160177"/>
    <w:rsid w:val="001669D1"/>
    <w:rsid w:val="001735CF"/>
    <w:rsid w:val="00176654"/>
    <w:rsid w:val="00176AD2"/>
    <w:rsid w:val="0018130C"/>
    <w:rsid w:val="00185BB2"/>
    <w:rsid w:val="001B15DB"/>
    <w:rsid w:val="001C0633"/>
    <w:rsid w:val="001C10E3"/>
    <w:rsid w:val="001C1939"/>
    <w:rsid w:val="001D7315"/>
    <w:rsid w:val="001E21C1"/>
    <w:rsid w:val="001E4A2D"/>
    <w:rsid w:val="001F15B0"/>
    <w:rsid w:val="001F313B"/>
    <w:rsid w:val="001F59BD"/>
    <w:rsid w:val="001F7B9D"/>
    <w:rsid w:val="002005C9"/>
    <w:rsid w:val="00201087"/>
    <w:rsid w:val="00202D40"/>
    <w:rsid w:val="0020654D"/>
    <w:rsid w:val="002070C6"/>
    <w:rsid w:val="00210A50"/>
    <w:rsid w:val="002115A0"/>
    <w:rsid w:val="002240D5"/>
    <w:rsid w:val="002336F3"/>
    <w:rsid w:val="00233D31"/>
    <w:rsid w:val="00242E06"/>
    <w:rsid w:val="0024488B"/>
    <w:rsid w:val="002474D5"/>
    <w:rsid w:val="00255AF2"/>
    <w:rsid w:val="00262092"/>
    <w:rsid w:val="002629C1"/>
    <w:rsid w:val="00270527"/>
    <w:rsid w:val="002708B5"/>
    <w:rsid w:val="00277692"/>
    <w:rsid w:val="00277F40"/>
    <w:rsid w:val="00281D9B"/>
    <w:rsid w:val="0028269E"/>
    <w:rsid w:val="00291C0B"/>
    <w:rsid w:val="00294551"/>
    <w:rsid w:val="0029571C"/>
    <w:rsid w:val="002A1DF5"/>
    <w:rsid w:val="002A2913"/>
    <w:rsid w:val="002A3589"/>
    <w:rsid w:val="002B61C6"/>
    <w:rsid w:val="002C59B7"/>
    <w:rsid w:val="002C7097"/>
    <w:rsid w:val="002D72C0"/>
    <w:rsid w:val="002E0B3B"/>
    <w:rsid w:val="002E7C35"/>
    <w:rsid w:val="002F172D"/>
    <w:rsid w:val="002F4127"/>
    <w:rsid w:val="002F6ED3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17ACA"/>
    <w:rsid w:val="00320E00"/>
    <w:rsid w:val="00324A00"/>
    <w:rsid w:val="00335D91"/>
    <w:rsid w:val="0033682C"/>
    <w:rsid w:val="0033718A"/>
    <w:rsid w:val="00337E21"/>
    <w:rsid w:val="003451B1"/>
    <w:rsid w:val="003521E7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1F0B"/>
    <w:rsid w:val="00394E47"/>
    <w:rsid w:val="00397000"/>
    <w:rsid w:val="003A19A7"/>
    <w:rsid w:val="003A20B3"/>
    <w:rsid w:val="003A389B"/>
    <w:rsid w:val="003B0DC0"/>
    <w:rsid w:val="003B1FF7"/>
    <w:rsid w:val="003B43A5"/>
    <w:rsid w:val="003D78B4"/>
    <w:rsid w:val="003E3C0D"/>
    <w:rsid w:val="003E47A4"/>
    <w:rsid w:val="003E6EFA"/>
    <w:rsid w:val="003E7585"/>
    <w:rsid w:val="003F4771"/>
    <w:rsid w:val="003F4DB2"/>
    <w:rsid w:val="003F5BDA"/>
    <w:rsid w:val="00401A91"/>
    <w:rsid w:val="00402D14"/>
    <w:rsid w:val="00406BBB"/>
    <w:rsid w:val="0041384C"/>
    <w:rsid w:val="00417EF9"/>
    <w:rsid w:val="00422F12"/>
    <w:rsid w:val="004231BB"/>
    <w:rsid w:val="0043109E"/>
    <w:rsid w:val="0044597E"/>
    <w:rsid w:val="00447F05"/>
    <w:rsid w:val="0045343C"/>
    <w:rsid w:val="00453911"/>
    <w:rsid w:val="00463158"/>
    <w:rsid w:val="00463E34"/>
    <w:rsid w:val="00467BA2"/>
    <w:rsid w:val="00471104"/>
    <w:rsid w:val="00474B35"/>
    <w:rsid w:val="0048537E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3B22"/>
    <w:rsid w:val="004E3F41"/>
    <w:rsid w:val="004E5563"/>
    <w:rsid w:val="004E7A51"/>
    <w:rsid w:val="004F51A4"/>
    <w:rsid w:val="00502553"/>
    <w:rsid w:val="00503839"/>
    <w:rsid w:val="00504129"/>
    <w:rsid w:val="00504387"/>
    <w:rsid w:val="005108D2"/>
    <w:rsid w:val="00514339"/>
    <w:rsid w:val="00517737"/>
    <w:rsid w:val="00521233"/>
    <w:rsid w:val="00522C7F"/>
    <w:rsid w:val="0052403C"/>
    <w:rsid w:val="00526023"/>
    <w:rsid w:val="005324DC"/>
    <w:rsid w:val="005449D9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7E4"/>
    <w:rsid w:val="00573761"/>
    <w:rsid w:val="00574DE5"/>
    <w:rsid w:val="0057557D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D2255"/>
    <w:rsid w:val="005D4E16"/>
    <w:rsid w:val="005D5E40"/>
    <w:rsid w:val="005E5043"/>
    <w:rsid w:val="005F1E50"/>
    <w:rsid w:val="005F4F8B"/>
    <w:rsid w:val="005F5064"/>
    <w:rsid w:val="005F5CD4"/>
    <w:rsid w:val="00602A10"/>
    <w:rsid w:val="006066B1"/>
    <w:rsid w:val="00606932"/>
    <w:rsid w:val="00611701"/>
    <w:rsid w:val="00614E7C"/>
    <w:rsid w:val="006164D9"/>
    <w:rsid w:val="006319C4"/>
    <w:rsid w:val="00633E20"/>
    <w:rsid w:val="00640023"/>
    <w:rsid w:val="006404B2"/>
    <w:rsid w:val="00641328"/>
    <w:rsid w:val="00641AEC"/>
    <w:rsid w:val="00641B69"/>
    <w:rsid w:val="00643895"/>
    <w:rsid w:val="00644B78"/>
    <w:rsid w:val="00645B24"/>
    <w:rsid w:val="006529B7"/>
    <w:rsid w:val="00652E20"/>
    <w:rsid w:val="00667405"/>
    <w:rsid w:val="00677912"/>
    <w:rsid w:val="00686648"/>
    <w:rsid w:val="00696350"/>
    <w:rsid w:val="006972BC"/>
    <w:rsid w:val="006A18B6"/>
    <w:rsid w:val="006A3EDA"/>
    <w:rsid w:val="006A68F4"/>
    <w:rsid w:val="006C06FD"/>
    <w:rsid w:val="006C3BD2"/>
    <w:rsid w:val="006C4397"/>
    <w:rsid w:val="006D5B2D"/>
    <w:rsid w:val="006D7CB4"/>
    <w:rsid w:val="006E0BF6"/>
    <w:rsid w:val="006E6339"/>
    <w:rsid w:val="006F1584"/>
    <w:rsid w:val="006F56B7"/>
    <w:rsid w:val="006F7070"/>
    <w:rsid w:val="00700227"/>
    <w:rsid w:val="00700570"/>
    <w:rsid w:val="007006F9"/>
    <w:rsid w:val="00705706"/>
    <w:rsid w:val="00707D54"/>
    <w:rsid w:val="00707FB8"/>
    <w:rsid w:val="00710E52"/>
    <w:rsid w:val="00714978"/>
    <w:rsid w:val="00715173"/>
    <w:rsid w:val="007157FB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2974"/>
    <w:rsid w:val="0076407C"/>
    <w:rsid w:val="00764BF5"/>
    <w:rsid w:val="00784AB4"/>
    <w:rsid w:val="0079118E"/>
    <w:rsid w:val="00794908"/>
    <w:rsid w:val="00794BBE"/>
    <w:rsid w:val="007A71D4"/>
    <w:rsid w:val="007B50E5"/>
    <w:rsid w:val="007C0049"/>
    <w:rsid w:val="007C7AE2"/>
    <w:rsid w:val="007D18E2"/>
    <w:rsid w:val="007D5150"/>
    <w:rsid w:val="007D644E"/>
    <w:rsid w:val="007E3C1A"/>
    <w:rsid w:val="007E649C"/>
    <w:rsid w:val="007F0390"/>
    <w:rsid w:val="007F2901"/>
    <w:rsid w:val="007F6496"/>
    <w:rsid w:val="0080331D"/>
    <w:rsid w:val="008052F1"/>
    <w:rsid w:val="008057E3"/>
    <w:rsid w:val="00813607"/>
    <w:rsid w:val="008146DF"/>
    <w:rsid w:val="00816DE4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3046"/>
    <w:rsid w:val="00854045"/>
    <w:rsid w:val="008566DE"/>
    <w:rsid w:val="00863FAE"/>
    <w:rsid w:val="00865322"/>
    <w:rsid w:val="0088170A"/>
    <w:rsid w:val="00883462"/>
    <w:rsid w:val="00884D97"/>
    <w:rsid w:val="00884DD8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742"/>
    <w:rsid w:val="008B249D"/>
    <w:rsid w:val="008B2B77"/>
    <w:rsid w:val="008B2E22"/>
    <w:rsid w:val="008B6296"/>
    <w:rsid w:val="008B652E"/>
    <w:rsid w:val="008C59C7"/>
    <w:rsid w:val="008C6CB1"/>
    <w:rsid w:val="008C6E01"/>
    <w:rsid w:val="008D2A31"/>
    <w:rsid w:val="008D52AA"/>
    <w:rsid w:val="008E0D06"/>
    <w:rsid w:val="008E2686"/>
    <w:rsid w:val="008E31AD"/>
    <w:rsid w:val="008E705E"/>
    <w:rsid w:val="008F42D4"/>
    <w:rsid w:val="008F716A"/>
    <w:rsid w:val="00904398"/>
    <w:rsid w:val="00907B74"/>
    <w:rsid w:val="009100EC"/>
    <w:rsid w:val="00917688"/>
    <w:rsid w:val="00920526"/>
    <w:rsid w:val="009205C0"/>
    <w:rsid w:val="00921ECE"/>
    <w:rsid w:val="00923788"/>
    <w:rsid w:val="00933DEC"/>
    <w:rsid w:val="00934B2D"/>
    <w:rsid w:val="00940C97"/>
    <w:rsid w:val="009446F3"/>
    <w:rsid w:val="0094529C"/>
    <w:rsid w:val="00952E9B"/>
    <w:rsid w:val="00954EAA"/>
    <w:rsid w:val="0095719B"/>
    <w:rsid w:val="00957391"/>
    <w:rsid w:val="009577C3"/>
    <w:rsid w:val="00963359"/>
    <w:rsid w:val="0096404E"/>
    <w:rsid w:val="00973B10"/>
    <w:rsid w:val="00973F16"/>
    <w:rsid w:val="009769B6"/>
    <w:rsid w:val="00976C82"/>
    <w:rsid w:val="00977190"/>
    <w:rsid w:val="00981E7B"/>
    <w:rsid w:val="00982994"/>
    <w:rsid w:val="009837AF"/>
    <w:rsid w:val="00992A68"/>
    <w:rsid w:val="00994F2E"/>
    <w:rsid w:val="009970D1"/>
    <w:rsid w:val="009A0A31"/>
    <w:rsid w:val="009A143B"/>
    <w:rsid w:val="009A1664"/>
    <w:rsid w:val="009B0C68"/>
    <w:rsid w:val="009C1AE8"/>
    <w:rsid w:val="009C51F0"/>
    <w:rsid w:val="009D0A35"/>
    <w:rsid w:val="009D54F5"/>
    <w:rsid w:val="009D579C"/>
    <w:rsid w:val="009D7DAB"/>
    <w:rsid w:val="009F08C8"/>
    <w:rsid w:val="009F133B"/>
    <w:rsid w:val="009F3E8A"/>
    <w:rsid w:val="009F4726"/>
    <w:rsid w:val="009F7788"/>
    <w:rsid w:val="00A02FA4"/>
    <w:rsid w:val="00A057C0"/>
    <w:rsid w:val="00A11508"/>
    <w:rsid w:val="00A1495F"/>
    <w:rsid w:val="00A2199D"/>
    <w:rsid w:val="00A21AB1"/>
    <w:rsid w:val="00A26AA2"/>
    <w:rsid w:val="00A27354"/>
    <w:rsid w:val="00A304FB"/>
    <w:rsid w:val="00A31306"/>
    <w:rsid w:val="00A3359F"/>
    <w:rsid w:val="00A34018"/>
    <w:rsid w:val="00A346A2"/>
    <w:rsid w:val="00A37C70"/>
    <w:rsid w:val="00A54405"/>
    <w:rsid w:val="00A546A8"/>
    <w:rsid w:val="00A647DC"/>
    <w:rsid w:val="00A6597D"/>
    <w:rsid w:val="00A668F4"/>
    <w:rsid w:val="00A72CAC"/>
    <w:rsid w:val="00A746F9"/>
    <w:rsid w:val="00A75ACD"/>
    <w:rsid w:val="00A813A3"/>
    <w:rsid w:val="00A81EE5"/>
    <w:rsid w:val="00A840C1"/>
    <w:rsid w:val="00A9160C"/>
    <w:rsid w:val="00A9253A"/>
    <w:rsid w:val="00A928EA"/>
    <w:rsid w:val="00A963C0"/>
    <w:rsid w:val="00A96D5F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5AB2"/>
    <w:rsid w:val="00AB7F92"/>
    <w:rsid w:val="00AD151E"/>
    <w:rsid w:val="00AD2596"/>
    <w:rsid w:val="00AE25A0"/>
    <w:rsid w:val="00AE2651"/>
    <w:rsid w:val="00AE59E5"/>
    <w:rsid w:val="00AE67E2"/>
    <w:rsid w:val="00AF6C66"/>
    <w:rsid w:val="00AF74BB"/>
    <w:rsid w:val="00B02D31"/>
    <w:rsid w:val="00B03BF4"/>
    <w:rsid w:val="00B1029A"/>
    <w:rsid w:val="00B13A78"/>
    <w:rsid w:val="00B14BBB"/>
    <w:rsid w:val="00B14DBE"/>
    <w:rsid w:val="00B203A5"/>
    <w:rsid w:val="00B205C3"/>
    <w:rsid w:val="00B217E5"/>
    <w:rsid w:val="00B23C09"/>
    <w:rsid w:val="00B33456"/>
    <w:rsid w:val="00B50E62"/>
    <w:rsid w:val="00B60DBC"/>
    <w:rsid w:val="00B625A0"/>
    <w:rsid w:val="00B704AB"/>
    <w:rsid w:val="00B70A6D"/>
    <w:rsid w:val="00B77352"/>
    <w:rsid w:val="00B82793"/>
    <w:rsid w:val="00B82BBE"/>
    <w:rsid w:val="00B836E8"/>
    <w:rsid w:val="00B8634A"/>
    <w:rsid w:val="00B90F82"/>
    <w:rsid w:val="00BA1036"/>
    <w:rsid w:val="00BA47B1"/>
    <w:rsid w:val="00BA6757"/>
    <w:rsid w:val="00BB3691"/>
    <w:rsid w:val="00BC132F"/>
    <w:rsid w:val="00BC6EEC"/>
    <w:rsid w:val="00BE274D"/>
    <w:rsid w:val="00BE358E"/>
    <w:rsid w:val="00BE5786"/>
    <w:rsid w:val="00BF0D8D"/>
    <w:rsid w:val="00BF4AEF"/>
    <w:rsid w:val="00BF7894"/>
    <w:rsid w:val="00C01CF0"/>
    <w:rsid w:val="00C04205"/>
    <w:rsid w:val="00C139F3"/>
    <w:rsid w:val="00C15D13"/>
    <w:rsid w:val="00C202D3"/>
    <w:rsid w:val="00C26138"/>
    <w:rsid w:val="00C2760F"/>
    <w:rsid w:val="00C3728C"/>
    <w:rsid w:val="00C37988"/>
    <w:rsid w:val="00C43B98"/>
    <w:rsid w:val="00C4681D"/>
    <w:rsid w:val="00C51537"/>
    <w:rsid w:val="00C51DF9"/>
    <w:rsid w:val="00C54FE9"/>
    <w:rsid w:val="00C6188A"/>
    <w:rsid w:val="00C6435A"/>
    <w:rsid w:val="00C64AAE"/>
    <w:rsid w:val="00C64D37"/>
    <w:rsid w:val="00C73369"/>
    <w:rsid w:val="00C73638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B1883"/>
    <w:rsid w:val="00CB2B4F"/>
    <w:rsid w:val="00CB680F"/>
    <w:rsid w:val="00CC0491"/>
    <w:rsid w:val="00CC24B0"/>
    <w:rsid w:val="00CC7C53"/>
    <w:rsid w:val="00CD0460"/>
    <w:rsid w:val="00CD1646"/>
    <w:rsid w:val="00CD7268"/>
    <w:rsid w:val="00CD77FA"/>
    <w:rsid w:val="00CE07E3"/>
    <w:rsid w:val="00CE0A17"/>
    <w:rsid w:val="00CE1899"/>
    <w:rsid w:val="00CE1A13"/>
    <w:rsid w:val="00CE6834"/>
    <w:rsid w:val="00CF5CA8"/>
    <w:rsid w:val="00CF7F11"/>
    <w:rsid w:val="00D0374F"/>
    <w:rsid w:val="00D10399"/>
    <w:rsid w:val="00D16B9D"/>
    <w:rsid w:val="00D208C5"/>
    <w:rsid w:val="00D22A8C"/>
    <w:rsid w:val="00D24ECA"/>
    <w:rsid w:val="00D25241"/>
    <w:rsid w:val="00D26A52"/>
    <w:rsid w:val="00D31150"/>
    <w:rsid w:val="00D45F15"/>
    <w:rsid w:val="00D55EBE"/>
    <w:rsid w:val="00D561D0"/>
    <w:rsid w:val="00D567B6"/>
    <w:rsid w:val="00D61A7D"/>
    <w:rsid w:val="00D6514C"/>
    <w:rsid w:val="00D6550C"/>
    <w:rsid w:val="00D7335B"/>
    <w:rsid w:val="00D73878"/>
    <w:rsid w:val="00D7776A"/>
    <w:rsid w:val="00D80114"/>
    <w:rsid w:val="00D824D5"/>
    <w:rsid w:val="00D82FB5"/>
    <w:rsid w:val="00D87F32"/>
    <w:rsid w:val="00D913A4"/>
    <w:rsid w:val="00D93D25"/>
    <w:rsid w:val="00D94111"/>
    <w:rsid w:val="00D94ED0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1949"/>
    <w:rsid w:val="00DD3760"/>
    <w:rsid w:val="00DD3F80"/>
    <w:rsid w:val="00DD4F3D"/>
    <w:rsid w:val="00DD7C14"/>
    <w:rsid w:val="00DE024F"/>
    <w:rsid w:val="00DE2B41"/>
    <w:rsid w:val="00DE4C72"/>
    <w:rsid w:val="00DE77AD"/>
    <w:rsid w:val="00DF1DF7"/>
    <w:rsid w:val="00DF554A"/>
    <w:rsid w:val="00DF7964"/>
    <w:rsid w:val="00E10232"/>
    <w:rsid w:val="00E15253"/>
    <w:rsid w:val="00E16F28"/>
    <w:rsid w:val="00E21226"/>
    <w:rsid w:val="00E2559D"/>
    <w:rsid w:val="00E364D5"/>
    <w:rsid w:val="00E41708"/>
    <w:rsid w:val="00E43A2A"/>
    <w:rsid w:val="00E45100"/>
    <w:rsid w:val="00E52858"/>
    <w:rsid w:val="00E5641D"/>
    <w:rsid w:val="00E57F64"/>
    <w:rsid w:val="00E61398"/>
    <w:rsid w:val="00E617CA"/>
    <w:rsid w:val="00E80D59"/>
    <w:rsid w:val="00E85FD1"/>
    <w:rsid w:val="00E9122A"/>
    <w:rsid w:val="00E930E7"/>
    <w:rsid w:val="00E9436A"/>
    <w:rsid w:val="00E97B1C"/>
    <w:rsid w:val="00EA0146"/>
    <w:rsid w:val="00EA798E"/>
    <w:rsid w:val="00EB0C75"/>
    <w:rsid w:val="00EB40FE"/>
    <w:rsid w:val="00EB4E0C"/>
    <w:rsid w:val="00EB7EF4"/>
    <w:rsid w:val="00EC43F7"/>
    <w:rsid w:val="00EC7877"/>
    <w:rsid w:val="00ED077E"/>
    <w:rsid w:val="00ED32F1"/>
    <w:rsid w:val="00ED36BD"/>
    <w:rsid w:val="00EF30CD"/>
    <w:rsid w:val="00EF396F"/>
    <w:rsid w:val="00EF4D1A"/>
    <w:rsid w:val="00EF5062"/>
    <w:rsid w:val="00F002C6"/>
    <w:rsid w:val="00F0172C"/>
    <w:rsid w:val="00F0204D"/>
    <w:rsid w:val="00F03BE4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20E36"/>
    <w:rsid w:val="00F224F1"/>
    <w:rsid w:val="00F239D2"/>
    <w:rsid w:val="00F3005C"/>
    <w:rsid w:val="00F31984"/>
    <w:rsid w:val="00F31C47"/>
    <w:rsid w:val="00F36634"/>
    <w:rsid w:val="00F41E19"/>
    <w:rsid w:val="00F43D0A"/>
    <w:rsid w:val="00F45015"/>
    <w:rsid w:val="00F519D8"/>
    <w:rsid w:val="00F5265F"/>
    <w:rsid w:val="00F70B6D"/>
    <w:rsid w:val="00F754FF"/>
    <w:rsid w:val="00F75BB4"/>
    <w:rsid w:val="00F76E00"/>
    <w:rsid w:val="00F83A7F"/>
    <w:rsid w:val="00F85855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4E0F"/>
    <w:rsid w:val="00FC5D54"/>
    <w:rsid w:val="00FD220D"/>
    <w:rsid w:val="00FD4437"/>
    <w:rsid w:val="00FE1B94"/>
    <w:rsid w:val="00FE262E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  <w:style w:type="character" w:customStyle="1" w:styleId="pt-a0">
    <w:name w:val="pt-a0"/>
    <w:basedOn w:val="a0"/>
    <w:rsid w:val="00A9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admhmao.ru/proje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proj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1356-C389-450D-A993-4BA3F6F2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9048</TotalTime>
  <Pages>14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103</cp:revision>
  <cp:lastPrinted>2020-06-01T06:00:00Z</cp:lastPrinted>
  <dcterms:created xsi:type="dcterms:W3CDTF">2020-10-09T09:02:00Z</dcterms:created>
  <dcterms:modified xsi:type="dcterms:W3CDTF">2021-05-21T07:33:00Z</dcterms:modified>
</cp:coreProperties>
</file>