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pt;height:57pt" o:ole="">
                  <v:imagedata r:id="rId7" o:title="" gain="1.5625" blacklevel="3932f" grayscale="t"/>
                </v:shape>
                <o:OLEObject Type="Embed" ProgID="CorelDRAW.Graphic.11" ShapeID="_x0000_i1025" DrawAspect="Content" ObjectID="_1681216106" r:id="rId8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D52B24" w:rsidRDefault="00D24007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p w:rsidR="00A83FA8" w:rsidRDefault="00A83FA8" w:rsidP="00A83FA8">
      <w:pPr>
        <w:ind w:firstLine="0"/>
        <w:jc w:val="left"/>
        <w:rPr>
          <w:rFonts w:eastAsia="Times New Roman"/>
          <w:szCs w:val="20"/>
          <w:lang w:val="x-none" w:eastAsia="x-none"/>
        </w:rPr>
      </w:pPr>
      <w:r>
        <w:rPr>
          <w:rFonts w:eastAsia="Times New Roman"/>
          <w:szCs w:val="20"/>
          <w:lang w:eastAsia="x-none"/>
        </w:rPr>
        <w:t xml:space="preserve">  </w:t>
      </w:r>
      <w:proofErr w:type="gramStart"/>
      <w:r>
        <w:rPr>
          <w:rFonts w:eastAsia="Times New Roman"/>
          <w:szCs w:val="20"/>
          <w:lang w:eastAsia="x-none"/>
        </w:rPr>
        <w:t xml:space="preserve">« </w:t>
      </w:r>
      <w:r>
        <w:rPr>
          <w:rFonts w:eastAsia="Times New Roman"/>
          <w:szCs w:val="20"/>
          <w:u w:val="single"/>
          <w:lang w:eastAsia="x-none"/>
        </w:rPr>
        <w:t>28</w:t>
      </w:r>
      <w:proofErr w:type="gramEnd"/>
      <w:r>
        <w:rPr>
          <w:rFonts w:eastAsia="Times New Roman"/>
          <w:szCs w:val="20"/>
          <w:u w:val="single"/>
          <w:lang w:eastAsia="x-none"/>
        </w:rPr>
        <w:t xml:space="preserve">  </w:t>
      </w:r>
      <w:r>
        <w:rPr>
          <w:rFonts w:eastAsia="Times New Roman"/>
          <w:szCs w:val="20"/>
          <w:lang w:eastAsia="x-none"/>
        </w:rPr>
        <w:t xml:space="preserve">»   </w:t>
      </w:r>
      <w:r>
        <w:rPr>
          <w:rFonts w:eastAsia="Times New Roman"/>
          <w:szCs w:val="20"/>
          <w:u w:val="single"/>
          <w:lang w:eastAsia="x-none"/>
        </w:rPr>
        <w:t xml:space="preserve">    04      </w:t>
      </w:r>
      <w:r>
        <w:rPr>
          <w:rFonts w:eastAsia="Times New Roman"/>
          <w:szCs w:val="20"/>
          <w:lang w:eastAsia="x-none"/>
        </w:rPr>
        <w:t xml:space="preserve"> 20</w:t>
      </w:r>
      <w:r w:rsidRPr="00DF3D6D">
        <w:rPr>
          <w:rFonts w:eastAsia="Times New Roman"/>
          <w:szCs w:val="20"/>
          <w:u w:val="single"/>
          <w:lang w:eastAsia="x-none"/>
        </w:rPr>
        <w:t>21</w:t>
      </w:r>
      <w:r>
        <w:rPr>
          <w:rFonts w:eastAsia="Times New Roman"/>
          <w:szCs w:val="20"/>
          <w:lang w:eastAsia="x-none"/>
        </w:rPr>
        <w:t xml:space="preserve">                                                              №</w:t>
      </w:r>
      <w:r>
        <w:rPr>
          <w:rFonts w:eastAsia="Times New Roman"/>
          <w:szCs w:val="20"/>
          <w:u w:val="single"/>
          <w:lang w:eastAsia="x-none"/>
        </w:rPr>
        <w:t xml:space="preserve">  08-03-</w:t>
      </w:r>
      <w:r>
        <w:rPr>
          <w:rFonts w:eastAsia="Times New Roman"/>
          <w:szCs w:val="20"/>
          <w:u w:val="single"/>
          <w:lang w:eastAsia="x-none"/>
        </w:rPr>
        <w:t>131</w:t>
      </w:r>
      <w:r>
        <w:rPr>
          <w:rFonts w:eastAsia="Times New Roman"/>
          <w:szCs w:val="20"/>
          <w:u w:val="single"/>
          <w:lang w:eastAsia="x-none"/>
        </w:rPr>
        <w:t>/1</w:t>
      </w:r>
    </w:p>
    <w:p w:rsidR="001B6F69" w:rsidRPr="00A83FA8" w:rsidRDefault="001B6F69" w:rsidP="008B49C5">
      <w:pPr>
        <w:ind w:firstLine="0"/>
        <w:jc w:val="left"/>
        <w:rPr>
          <w:rFonts w:eastAsia="Times New Roman"/>
          <w:szCs w:val="20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3B54D6" w:rsidRPr="0040383E" w:rsidTr="002A7C49">
        <w:trPr>
          <w:trHeight w:val="248"/>
        </w:trPr>
        <w:tc>
          <w:tcPr>
            <w:tcW w:w="5103" w:type="dxa"/>
            <w:shd w:val="clear" w:color="auto" w:fill="auto"/>
          </w:tcPr>
          <w:p w:rsidR="003B54D6" w:rsidRPr="00D13825" w:rsidRDefault="003B54D6" w:rsidP="002A7C49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rPr>
                <w:rFonts w:eastAsia="Times New Roman"/>
                <w:szCs w:val="20"/>
                <w:lang w:val="x-none" w:eastAsia="x-none"/>
              </w:rPr>
              <w:t>О внесении изменени</w:t>
            </w:r>
            <w:r>
              <w:rPr>
                <w:rFonts w:eastAsia="Times New Roman"/>
                <w:szCs w:val="20"/>
                <w:lang w:eastAsia="x-none"/>
              </w:rPr>
              <w:t>й</w:t>
            </w:r>
            <w:r w:rsidRPr="00D13825">
              <w:rPr>
                <w:rFonts w:eastAsia="Times New Roman"/>
                <w:szCs w:val="20"/>
                <w:lang w:val="x-none" w:eastAsia="x-none"/>
              </w:rPr>
              <w:t xml:space="preserve"> в приказ департамента финансов</w:t>
            </w:r>
            <w:r>
              <w:rPr>
                <w:rFonts w:eastAsia="Times New Roman"/>
                <w:szCs w:val="20"/>
                <w:lang w:eastAsia="x-none"/>
              </w:rPr>
              <w:t xml:space="preserve"> Администрации города </w:t>
            </w:r>
            <w:r w:rsidRPr="00D13825">
              <w:rPr>
                <w:rFonts w:eastAsia="Times New Roman"/>
                <w:szCs w:val="20"/>
                <w:lang w:val="x-none" w:eastAsia="x-none"/>
              </w:rPr>
              <w:t xml:space="preserve"> от </w:t>
            </w:r>
            <w:r>
              <w:rPr>
                <w:rFonts w:eastAsia="Times New Roman"/>
                <w:szCs w:val="20"/>
                <w:lang w:eastAsia="x-none"/>
              </w:rPr>
              <w:t>13.03.2014</w:t>
            </w:r>
            <w:r w:rsidRPr="00D13825">
              <w:rPr>
                <w:rFonts w:eastAsia="Times New Roman"/>
                <w:szCs w:val="20"/>
                <w:lang w:val="x-none" w:eastAsia="x-none"/>
              </w:rPr>
              <w:t xml:space="preserve"> </w:t>
            </w:r>
          </w:p>
          <w:p w:rsidR="003B54D6" w:rsidRPr="0040383E" w:rsidRDefault="003B54D6" w:rsidP="002A7C49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rPr>
                <w:rFonts w:eastAsia="Times New Roman"/>
                <w:szCs w:val="20"/>
                <w:lang w:val="x-none" w:eastAsia="x-none"/>
              </w:rPr>
              <w:t>№ 22</w:t>
            </w:r>
            <w:r w:rsidRPr="00D13825">
              <w:rPr>
                <w:rFonts w:eastAsia="Times New Roman"/>
                <w:szCs w:val="20"/>
                <w:lang w:val="x-none" w:eastAsia="x-none"/>
              </w:rPr>
              <w:t xml:space="preserve"> «О</w:t>
            </w:r>
            <w:r>
              <w:rPr>
                <w:rFonts w:eastAsia="Times New Roman"/>
                <w:szCs w:val="20"/>
                <w:lang w:eastAsia="x-none"/>
              </w:rPr>
              <w:t>б утверждении порядка санкционирования расходов муниципальных автономных учреждений, лицевые счета которым открыты в департаменте финансов, и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Федерации»</w:t>
            </w:r>
          </w:p>
        </w:tc>
      </w:tr>
    </w:tbl>
    <w:p w:rsidR="003B54D6" w:rsidRDefault="003B54D6" w:rsidP="003B54D6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3B54D6" w:rsidRPr="008B49C5" w:rsidRDefault="003B54D6" w:rsidP="003B54D6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3B54D6" w:rsidRPr="008B49C5" w:rsidRDefault="003B54D6" w:rsidP="003B54D6">
      <w:pPr>
        <w:rPr>
          <w:rFonts w:eastAsia="Times New Roman"/>
          <w:szCs w:val="24"/>
          <w:lang w:eastAsia="ru-RU"/>
        </w:rPr>
      </w:pPr>
      <w:r w:rsidRPr="0065503F">
        <w:rPr>
          <w:rFonts w:eastAsia="Times New Roman"/>
          <w:lang w:eastAsia="ru-RU"/>
        </w:rPr>
        <w:t>В целях</w:t>
      </w:r>
      <w:r>
        <w:rPr>
          <w:rFonts w:eastAsia="Times New Roman"/>
          <w:lang w:eastAsia="ru-RU"/>
        </w:rPr>
        <w:t xml:space="preserve"> уточнения Порядка </w:t>
      </w:r>
      <w:r>
        <w:rPr>
          <w:rFonts w:eastAsia="Times New Roman"/>
          <w:szCs w:val="20"/>
          <w:lang w:eastAsia="x-none"/>
        </w:rPr>
        <w:t>санкционирования расходов муниципальных автономных учреждений, лицевые счета которым открыты в департаменте финансов, и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:rsidR="003B54D6" w:rsidRPr="008B49C5" w:rsidRDefault="003B54D6" w:rsidP="003B54D6">
      <w:pPr>
        <w:rPr>
          <w:rFonts w:eastAsia="Times New Roman"/>
          <w:szCs w:val="24"/>
          <w:lang w:eastAsia="ru-RU"/>
        </w:rPr>
      </w:pPr>
    </w:p>
    <w:p w:rsidR="003B54D6" w:rsidRPr="008B49C5" w:rsidRDefault="003B54D6" w:rsidP="003B54D6">
      <w:pPr>
        <w:jc w:val="left"/>
        <w:rPr>
          <w:rFonts w:eastAsia="Times New Roman"/>
          <w:b/>
          <w:szCs w:val="24"/>
          <w:lang w:eastAsia="ru-RU"/>
        </w:rPr>
      </w:pPr>
      <w:r w:rsidRPr="008B49C5">
        <w:rPr>
          <w:rFonts w:eastAsia="Times New Roman"/>
          <w:b/>
          <w:szCs w:val="24"/>
          <w:lang w:eastAsia="ru-RU"/>
        </w:rPr>
        <w:t>ПРИКАЗЫВАЮ:</w:t>
      </w:r>
    </w:p>
    <w:p w:rsidR="00A83FA8" w:rsidRDefault="003B54D6" w:rsidP="003B54D6">
      <w:pPr>
        <w:rPr>
          <w:rFonts w:eastAsia="Times New Roman"/>
          <w:szCs w:val="20"/>
          <w:lang w:eastAsia="x-none"/>
        </w:rPr>
      </w:pPr>
      <w:r w:rsidRPr="008B49C5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 </w:t>
      </w:r>
      <w:r w:rsidRPr="00D13825">
        <w:rPr>
          <w:rFonts w:eastAsia="Times New Roman"/>
          <w:lang w:eastAsia="ru-RU"/>
        </w:rPr>
        <w:t xml:space="preserve">Внести в приказ департамента финансов от </w:t>
      </w:r>
      <w:r>
        <w:rPr>
          <w:rFonts w:eastAsia="Times New Roman"/>
          <w:lang w:eastAsia="ru-RU"/>
        </w:rPr>
        <w:t xml:space="preserve">13.03.2014                                               № 22 </w:t>
      </w:r>
      <w:r w:rsidRPr="00D13825">
        <w:rPr>
          <w:rFonts w:eastAsia="Times New Roman"/>
          <w:szCs w:val="20"/>
          <w:lang w:val="x-none" w:eastAsia="x-none"/>
        </w:rPr>
        <w:t>«О</w:t>
      </w:r>
      <w:r>
        <w:rPr>
          <w:rFonts w:eastAsia="Times New Roman"/>
          <w:szCs w:val="20"/>
          <w:lang w:eastAsia="x-none"/>
        </w:rPr>
        <w:t xml:space="preserve">б утверждении порядка санкционирования расходов муниципальных автономных учреждений, лицевые счета которым открыты в департаменте финансов, и муниципальных бюджетных учреждений, источником финансового </w:t>
      </w:r>
    </w:p>
    <w:p w:rsidR="00A83FA8" w:rsidRDefault="00A83FA8" w:rsidP="003B54D6">
      <w:pPr>
        <w:rPr>
          <w:rFonts w:eastAsia="Times New Roman"/>
          <w:szCs w:val="20"/>
          <w:lang w:eastAsia="x-none"/>
        </w:rPr>
      </w:pPr>
    </w:p>
    <w:p w:rsidR="00A83FA8" w:rsidRDefault="00A83FA8" w:rsidP="003B54D6">
      <w:pPr>
        <w:rPr>
          <w:rFonts w:eastAsia="Times New Roman"/>
          <w:szCs w:val="20"/>
          <w:lang w:eastAsia="x-none"/>
        </w:rPr>
      </w:pPr>
    </w:p>
    <w:p w:rsidR="003B54D6" w:rsidRDefault="003B54D6" w:rsidP="003B54D6">
      <w:pPr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 xml:space="preserve">обеспечения которых являются субсидии, полученные в соответствии с абзацем вторым пункта 1 статьи 78.1 и статьей 78.2 Бюджетного кодекса Российской </w:t>
      </w:r>
    </w:p>
    <w:p w:rsidR="003B54D6" w:rsidRDefault="003B54D6" w:rsidP="003B54D6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szCs w:val="20"/>
          <w:lang w:eastAsia="x-none"/>
        </w:rPr>
        <w:t>Федерации»</w:t>
      </w:r>
      <w:r>
        <w:rPr>
          <w:rFonts w:eastAsia="Times New Roman"/>
          <w:lang w:eastAsia="ru-RU"/>
        </w:rPr>
        <w:t xml:space="preserve"> (с изменениями от 04.08.2014 № 134, 23.03.2016                                               № 08-ПО-19/16-0-0, 07.03.2017 № 08-ПО-48/17-0, 05.02.2018                                            № 08-ПО-29/18-0, 09.01.2019 № 08-03-3/9, 18.01.2021 № 08-03-4/1) следующие изменения:</w:t>
      </w:r>
    </w:p>
    <w:p w:rsidR="003B54D6" w:rsidRDefault="003B54D6" w:rsidP="003B54D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Пункт 4 приложения к приказу изложить в следующей редакции:</w:t>
      </w:r>
    </w:p>
    <w:p w:rsidR="003B54D6" w:rsidRDefault="003B54D6" w:rsidP="003B54D6">
      <w:pPr>
        <w:ind w:firstLine="567"/>
      </w:pPr>
      <w:r>
        <w:rPr>
          <w:rFonts w:eastAsia="Times New Roman"/>
          <w:lang w:eastAsia="ru-RU"/>
        </w:rPr>
        <w:t xml:space="preserve">« </w:t>
      </w:r>
      <w:r>
        <w:t>4. Средства, учтенные на лицевых счетах автономных учреждений                          по учету субсидий на иные цели, открытых им в департаменте финансов, могут быть направлены на возмещение расходов, произведенных автономными учреждениями со счетов, открытых им в кредитных организациях, или с лицевых счетов, открытых им в департаменте финансов для учета операций со средствами автономных учреждений, полученными в виде субсидий на финансовое обеспечение выполнения ими муниципального задания и со средствами                         от приносящей доход деятельности, после проверки документов, подтверждающих подлежащие возмещению расходы, в соответствии                                      с настоящим Порядком».</w:t>
      </w:r>
    </w:p>
    <w:p w:rsidR="003B54D6" w:rsidRDefault="003B54D6" w:rsidP="003B54D6">
      <w:r>
        <w:t>1.2.  Пункт 6</w:t>
      </w:r>
      <w:r>
        <w:rPr>
          <w:vertAlign w:val="superscript"/>
        </w:rPr>
        <w:t xml:space="preserve">1 </w:t>
      </w:r>
      <w:r>
        <w:t>приложения к приказу изложить в следующей редакции:</w:t>
      </w:r>
    </w:p>
    <w:p w:rsidR="003B54D6" w:rsidRDefault="003B54D6" w:rsidP="003B54D6">
      <w:r>
        <w:t>«</w:t>
      </w:r>
      <w:r w:rsidRPr="00AC5F42">
        <w:t>6</w:t>
      </w:r>
      <w:r w:rsidRPr="00AC5F42">
        <w:rPr>
          <w:vertAlign w:val="superscript"/>
        </w:rPr>
        <w:t>1</w:t>
      </w:r>
      <w:r w:rsidRPr="00AC5F42">
        <w:t xml:space="preserve">. При составлении «Сведений» учреждением </w:t>
      </w:r>
      <w:r>
        <w:t xml:space="preserve">в них </w:t>
      </w:r>
      <w:r w:rsidRPr="00AC5F42">
        <w:t>указываются:</w:t>
      </w:r>
    </w:p>
    <w:p w:rsidR="003B54D6" w:rsidRPr="00AC5F42" w:rsidRDefault="003B54D6" w:rsidP="003B54D6">
      <w:r>
        <w:t>в табличной части:</w:t>
      </w:r>
    </w:p>
    <w:p w:rsidR="003B54D6" w:rsidRDefault="003B54D6" w:rsidP="003B54D6">
      <w:pPr>
        <w:ind w:firstLine="510"/>
      </w:pPr>
      <w:r>
        <w:t xml:space="preserve">   в графе 1 – </w:t>
      </w:r>
      <w:r w:rsidRPr="005068B9">
        <w:t>цель предоставления субсидии</w:t>
      </w:r>
      <w:r>
        <w:t xml:space="preserve"> и (или) наименование дополнительной детализации цели предоставления субсидии в соответствии           с О</w:t>
      </w:r>
      <w:r w:rsidRPr="00F56A68">
        <w:t>бъем</w:t>
      </w:r>
      <w:r>
        <w:t>ом</w:t>
      </w:r>
      <w:r w:rsidRPr="00F56A68">
        <w:t xml:space="preserve"> целевых субсиди</w:t>
      </w:r>
      <w:r>
        <w:t>й, не связанных с финансовым обеспечением выполнения муниципального задания муниципальными учреждениями, предоставляемым главным распорядителем бюджетных средств (далее – Объем целевых субсидий).</w:t>
      </w:r>
    </w:p>
    <w:p w:rsidR="003B54D6" w:rsidRPr="00AC5F42" w:rsidRDefault="003B54D6" w:rsidP="003B54D6">
      <w:pPr>
        <w:ind w:firstLine="510"/>
      </w:pPr>
      <w:r>
        <w:t xml:space="preserve">   Объем целевых субсидий утверждается главным распорядителем                   по форме, предусмотренной Порядком определения объема и условий предоставления муниципальным бюджетным и автономным учреждениям субсидий на иные цели, утвержденным Постановлением Администрации города от 09.12.2020 № 9163.</w:t>
      </w:r>
    </w:p>
    <w:p w:rsidR="003B54D6" w:rsidRPr="005068B9" w:rsidRDefault="003B54D6" w:rsidP="003B54D6">
      <w:pPr>
        <w:ind w:firstLine="510"/>
      </w:pPr>
      <w:r>
        <w:t xml:space="preserve">   </w:t>
      </w:r>
      <w:r w:rsidRPr="00AC5F42">
        <w:t xml:space="preserve">в графе 2 - </w:t>
      </w:r>
      <w:r>
        <w:t xml:space="preserve"> </w:t>
      </w:r>
      <w:r w:rsidRPr="00AC5F42">
        <w:t xml:space="preserve">код </w:t>
      </w:r>
      <w:r w:rsidRPr="005068B9">
        <w:t xml:space="preserve">субсидии в соответствии с </w:t>
      </w:r>
      <w:r>
        <w:t>Объемом целевых субсидий</w:t>
      </w:r>
      <w:r w:rsidRPr="005068B9">
        <w:t>;</w:t>
      </w:r>
    </w:p>
    <w:p w:rsidR="003B54D6" w:rsidRDefault="003B54D6" w:rsidP="003B54D6">
      <w:r>
        <w:t xml:space="preserve">в графе 3 - код по бюджетной классификации Российской Федерации, исходя из экономического содержания планируемых поступлений и </w:t>
      </w:r>
      <w:proofErr w:type="gramStart"/>
      <w:r>
        <w:t xml:space="preserve">выплат,   </w:t>
      </w:r>
      <w:proofErr w:type="gramEnd"/>
      <w:r>
        <w:t xml:space="preserve">                                                                                                       в части:</w:t>
      </w:r>
    </w:p>
    <w:p w:rsidR="003B54D6" w:rsidRDefault="003B54D6" w:rsidP="003B54D6">
      <w:pPr>
        <w:ind w:firstLine="567"/>
      </w:pPr>
      <w:r>
        <w:t xml:space="preserve">  планируемых поступлений</w:t>
      </w:r>
      <w:r>
        <w:rPr>
          <w:vertAlign w:val="superscript"/>
        </w:rPr>
        <w:t xml:space="preserve"> </w:t>
      </w:r>
      <w:r>
        <w:t>целевых субсидий - по коду аналитической группы подвида доходов бюджетов;</w:t>
      </w:r>
    </w:p>
    <w:p w:rsidR="003B54D6" w:rsidRDefault="003B54D6" w:rsidP="003B54D6">
      <w:r>
        <w:t>планируемых целевых расходов - по коду видов расходов классификации расходов бюджетов;</w:t>
      </w:r>
    </w:p>
    <w:p w:rsidR="003B54D6" w:rsidRDefault="003B54D6" w:rsidP="003B54D6">
      <w:pPr>
        <w:ind w:firstLine="567"/>
      </w:pPr>
      <w:r>
        <w:t xml:space="preserve">  поступлений от возврата дебиторской задолженности прошлых лет, потребность в использовании которых подтверждена, - по коду аналитической группы вида источников финансирования дефицитов бюджетов;</w:t>
      </w:r>
    </w:p>
    <w:p w:rsidR="00A83FA8" w:rsidRDefault="003B54D6" w:rsidP="003B54D6">
      <w:pPr>
        <w:ind w:firstLine="510"/>
      </w:pPr>
      <w:r>
        <w:t xml:space="preserve">   </w:t>
      </w:r>
      <w:r w:rsidRPr="00AC5F42">
        <w:t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</w:t>
      </w:r>
      <w:r>
        <w:t xml:space="preserve">ную </w:t>
      </w:r>
      <w:proofErr w:type="gramStart"/>
      <w:r>
        <w:t xml:space="preserve">программу,   </w:t>
      </w:r>
      <w:proofErr w:type="gramEnd"/>
      <w:r>
        <w:t xml:space="preserve">                                                                                                                                        </w:t>
      </w:r>
      <w:r w:rsidRPr="00AC5F42">
        <w:t xml:space="preserve">на строительство (реконструкцию, в том числе с элементами реставрации, </w:t>
      </w:r>
    </w:p>
    <w:p w:rsidR="00A83FA8" w:rsidRDefault="00A83FA8" w:rsidP="003B54D6">
      <w:pPr>
        <w:ind w:firstLine="510"/>
      </w:pPr>
    </w:p>
    <w:p w:rsidR="00A83FA8" w:rsidRDefault="00A83FA8" w:rsidP="003B54D6">
      <w:pPr>
        <w:ind w:firstLine="510"/>
      </w:pPr>
    </w:p>
    <w:p w:rsidR="003B54D6" w:rsidRPr="00AC5F42" w:rsidRDefault="003B54D6" w:rsidP="003B54D6">
      <w:pPr>
        <w:ind w:firstLine="510"/>
      </w:pPr>
      <w:r w:rsidRPr="00AC5F42">
        <w:t>техническое перевооружение) или приобретение которого предоставляется целевая субсидия (при наличии);</w:t>
      </w:r>
    </w:p>
    <w:p w:rsidR="003B54D6" w:rsidRPr="00AC5F42" w:rsidRDefault="003B54D6" w:rsidP="003B54D6">
      <w:pPr>
        <w:ind w:firstLine="510"/>
      </w:pPr>
      <w:r>
        <w:t xml:space="preserve">   в графах </w:t>
      </w:r>
      <w:r w:rsidRPr="00AC5F42">
        <w:t xml:space="preserve">5,7 - </w:t>
      </w:r>
      <w:r>
        <w:t xml:space="preserve"> </w:t>
      </w:r>
      <w:r w:rsidRPr="00AC5F42">
        <w:t>код субсидии, присвоенный в прошлых фин</w:t>
      </w:r>
      <w:r>
        <w:t xml:space="preserve">ансовых периодах в случае, если </w:t>
      </w:r>
      <w:r w:rsidRPr="00AC5F42">
        <w:t>коды субсидии, присвоенн</w:t>
      </w:r>
      <w:r>
        <w:t xml:space="preserve">ые для учета операций                         </w:t>
      </w:r>
      <w:r w:rsidRPr="00AC5F42">
        <w:t>с целевой субсидией в прошлые годы и в новом финансовом году, различаются;</w:t>
      </w:r>
    </w:p>
    <w:p w:rsidR="003B54D6" w:rsidRPr="00AC5F42" w:rsidRDefault="003B54D6" w:rsidP="003B54D6">
      <w:pPr>
        <w:tabs>
          <w:tab w:val="left" w:pos="709"/>
        </w:tabs>
        <w:ind w:firstLine="510"/>
      </w:pPr>
      <w:r>
        <w:t xml:space="preserve">   </w:t>
      </w:r>
      <w:r w:rsidRPr="00AC5F42">
        <w:t xml:space="preserve">в графе 6 -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</w:t>
      </w:r>
      <w:r>
        <w:t>использовании</w:t>
      </w:r>
      <w:r w:rsidRPr="00AC5F42">
        <w:t xml:space="preserve"> их на те же цели;</w:t>
      </w:r>
    </w:p>
    <w:p w:rsidR="003B54D6" w:rsidRPr="00AC5F42" w:rsidRDefault="003B54D6" w:rsidP="003B54D6">
      <w:pPr>
        <w:ind w:firstLine="510"/>
      </w:pPr>
      <w:r>
        <w:t xml:space="preserve">   </w:t>
      </w:r>
      <w:r w:rsidRPr="00AC5F42">
        <w:t>в графе 8 - суммы возвра</w:t>
      </w:r>
      <w:r>
        <w:t xml:space="preserve">щенной учреждению задолженности                                      </w:t>
      </w:r>
      <w:r w:rsidRPr="00AC5F42">
        <w:t xml:space="preserve">по выплатам, произведенным из средств субсидии в прошлых финансовых периодах, по которым в установленном порядке подтверждена потребность       </w:t>
      </w:r>
      <w:r>
        <w:t xml:space="preserve">                   </w:t>
      </w:r>
      <w:r w:rsidRPr="00AC5F42">
        <w:t xml:space="preserve"> в </w:t>
      </w:r>
      <w:r>
        <w:t>использовании</w:t>
      </w:r>
      <w:r w:rsidRPr="00AC5F42">
        <w:t xml:space="preserve"> их на те же цели;</w:t>
      </w:r>
    </w:p>
    <w:p w:rsidR="003B54D6" w:rsidRPr="00AC5F42" w:rsidRDefault="003B54D6" w:rsidP="003B54D6">
      <w:r w:rsidRPr="00AC5F42">
        <w:t xml:space="preserve">в графах 9,10 - суммы планируемых в текущем финансовом году поступлений </w:t>
      </w:r>
      <w:r>
        <w:t xml:space="preserve">и выплат </w:t>
      </w:r>
      <w:r w:rsidRPr="00AC5F42">
        <w:t xml:space="preserve">целевых субсидий.    </w:t>
      </w:r>
    </w:p>
    <w:p w:rsidR="003B54D6" w:rsidRPr="00AC5F42" w:rsidRDefault="003B54D6" w:rsidP="003B54D6">
      <w:r w:rsidRPr="00AC5F42">
        <w:t>В случае если учреждению предоставляются несколько целевых субсидий, показатели вып</w:t>
      </w:r>
      <w:r>
        <w:t xml:space="preserve">лат в «Сведениях» отражаются </w:t>
      </w:r>
      <w:r w:rsidRPr="00AC5F42">
        <w:t>без формирования промежуточных ит</w:t>
      </w:r>
      <w:r>
        <w:t>огов по каждой целевой субсидии».</w:t>
      </w:r>
    </w:p>
    <w:p w:rsidR="003B54D6" w:rsidRDefault="003B54D6" w:rsidP="003B54D6">
      <w:pPr>
        <w:ind w:firstLine="567"/>
      </w:pPr>
      <w:r>
        <w:t xml:space="preserve"> 1.3.  Пункт 8 приложения к приказу изложить в следующей редакции:</w:t>
      </w:r>
    </w:p>
    <w:p w:rsidR="003B54D6" w:rsidRDefault="003B54D6" w:rsidP="003B54D6">
      <w:pPr>
        <w:shd w:val="clear" w:color="auto" w:fill="FFFFFF"/>
        <w:ind w:firstLine="567"/>
      </w:pPr>
      <w:r>
        <w:t xml:space="preserve"> «8. Орган, осуществляющий функции и полномочия учредителя, утверждает Сведения</w:t>
      </w:r>
      <w:r w:rsidRPr="00AB18C6">
        <w:t xml:space="preserve"> </w:t>
      </w:r>
      <w:r w:rsidRPr="005E6052">
        <w:t>об операц</w:t>
      </w:r>
      <w:r>
        <w:t>иях с целевыми субсидиями, предо</w:t>
      </w:r>
      <w:r w:rsidRPr="005E6052">
        <w:t xml:space="preserve">ставленными </w:t>
      </w:r>
      <w:r>
        <w:t>муниципальному</w:t>
      </w:r>
      <w:r w:rsidRPr="005E6052">
        <w:t xml:space="preserve"> учреждению </w:t>
      </w:r>
      <w:r>
        <w:t>путем подписания</w:t>
      </w:r>
      <w:r w:rsidRPr="00AB18C6">
        <w:t xml:space="preserve"> </w:t>
      </w:r>
      <w:r>
        <w:t xml:space="preserve">ЭД «Сведения» на статусе </w:t>
      </w:r>
      <w:r w:rsidRPr="001D7183">
        <w:rPr>
          <w:shd w:val="clear" w:color="auto" w:fill="FFFFFF"/>
        </w:rPr>
        <w:t>«Согласование учредителем»</w:t>
      </w:r>
      <w:r>
        <w:t xml:space="preserve"> ЭП высшего должностного лица (представителя учредителя) или ЭП лица, уполномоченного действовать от имени органа-учредителя».</w:t>
      </w:r>
    </w:p>
    <w:p w:rsidR="003B54D6" w:rsidRDefault="003B54D6" w:rsidP="003B54D6">
      <w:pPr>
        <w:shd w:val="clear" w:color="auto" w:fill="FFFFFF"/>
        <w:tabs>
          <w:tab w:val="left" w:pos="709"/>
        </w:tabs>
        <w:ind w:firstLine="567"/>
      </w:pPr>
      <w:r>
        <w:t xml:space="preserve">  1.4. Пункт 10.1 приложения к приказу изложить в следующей редакции:</w:t>
      </w:r>
    </w:p>
    <w:p w:rsidR="003B54D6" w:rsidRDefault="003B54D6" w:rsidP="003B54D6">
      <w:r>
        <w:t xml:space="preserve">« 10.1. </w:t>
      </w:r>
      <w:r w:rsidRPr="00CC2325">
        <w:t>Н</w:t>
      </w:r>
      <w:r>
        <w:t xml:space="preserve">е позднее </w:t>
      </w:r>
      <w:r w:rsidRPr="00CC2325">
        <w:t>второго рабочего дня</w:t>
      </w:r>
      <w:r>
        <w:t>, следующего за днем предоставления Сведений, проверяет их:</w:t>
      </w:r>
    </w:p>
    <w:p w:rsidR="003B54D6" w:rsidRDefault="003B54D6" w:rsidP="003B54D6">
      <w:pPr>
        <w:ind w:firstLine="567"/>
      </w:pPr>
      <w:r>
        <w:t xml:space="preserve">  - на соответствие ЭП лиц, подписавших ЭД «Сведения» карточке образцов подписей;</w:t>
      </w:r>
    </w:p>
    <w:p w:rsidR="003B54D6" w:rsidRDefault="003B54D6" w:rsidP="003B54D6">
      <w:pPr>
        <w:ind w:firstLine="567"/>
      </w:pPr>
      <w:r>
        <w:t xml:space="preserve">  - </w:t>
      </w:r>
      <w:r w:rsidRPr="00B81049">
        <w:t xml:space="preserve">на соответствие кода субсидии, цели предоставления субсидии </w:t>
      </w:r>
      <w:r>
        <w:t xml:space="preserve">                                </w:t>
      </w:r>
      <w:r w:rsidRPr="00B81049">
        <w:t>и (или) наименования дополнительной детализации цели предост</w:t>
      </w:r>
      <w:r>
        <w:t xml:space="preserve">авления субсидии коду субсидии и </w:t>
      </w:r>
      <w:r w:rsidRPr="00B81049">
        <w:t>цели предоставления субсидии и (и</w:t>
      </w:r>
      <w:r>
        <w:t xml:space="preserve">ли) наименованию дополнительной </w:t>
      </w:r>
      <w:r w:rsidRPr="00B81049">
        <w:t xml:space="preserve">детализации цели предоставления субсидии, </w:t>
      </w:r>
      <w:r>
        <w:t>предусмотренным Объемом целевых субсидий».</w:t>
      </w:r>
    </w:p>
    <w:p w:rsidR="003B54D6" w:rsidRDefault="003B54D6" w:rsidP="003B54D6">
      <w:pPr>
        <w:ind w:firstLine="567"/>
      </w:pPr>
      <w:r>
        <w:t xml:space="preserve">  1.5. Абзац восьмой пункта 13 приложения к приказу изложить                                     в следующей редакции:</w:t>
      </w:r>
    </w:p>
    <w:p w:rsidR="003B54D6" w:rsidRDefault="003B54D6" w:rsidP="003B54D6">
      <w:pPr>
        <w:ind w:firstLine="0"/>
      </w:pPr>
      <w:r>
        <w:t xml:space="preserve">          «- </w:t>
      </w:r>
      <w:r w:rsidRPr="00473669">
        <w:t xml:space="preserve">соответствие содержания операций по </w:t>
      </w:r>
      <w:r>
        <w:t>оплате денежных обязательств</w:t>
      </w:r>
      <w:r w:rsidRPr="00473669">
        <w:t xml:space="preserve"> </w:t>
      </w:r>
      <w:r w:rsidRPr="009317B7">
        <w:t>учреждения целям предоставления</w:t>
      </w:r>
      <w:r>
        <w:t xml:space="preserve"> субсидий, предусмотренным Объемом целевых субсидий».</w:t>
      </w:r>
    </w:p>
    <w:p w:rsidR="003B54D6" w:rsidRDefault="003B54D6" w:rsidP="003B54D6">
      <w:pPr>
        <w:ind w:firstLine="567"/>
      </w:pPr>
      <w:r>
        <w:t xml:space="preserve">  1.6. По тексту приложения к приказу слова «Порядок проведения кассовых операций со средствами муниципальных бюджетных и автономных учреждений» заменить словами «Порядок проведения операций со средствами муниципальных бюджетных и автономных учреждений» в соответствующем числе и падеже.</w:t>
      </w:r>
    </w:p>
    <w:p w:rsidR="003B54D6" w:rsidRPr="00992FAF" w:rsidRDefault="003B54D6" w:rsidP="003B54D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6159EB">
        <w:rPr>
          <w:rFonts w:ascii="Times New Roman" w:hAnsi="Times New Roman"/>
          <w:sz w:val="28"/>
          <w:szCs w:val="28"/>
        </w:rPr>
        <w:t>. Настоящий приказ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3FA8" w:rsidRDefault="00A83FA8" w:rsidP="003B54D6"/>
    <w:p w:rsidR="00A83FA8" w:rsidRDefault="00A83FA8" w:rsidP="003B54D6"/>
    <w:p w:rsidR="003B54D6" w:rsidRPr="00AF1A6C" w:rsidRDefault="003B54D6" w:rsidP="003B54D6">
      <w:bookmarkStart w:id="0" w:name="_GoBack"/>
      <w:bookmarkEnd w:id="0"/>
      <w:r>
        <w:t>3</w:t>
      </w:r>
      <w:r w:rsidRPr="00AF1A6C">
        <w:t>. Отделу кассовых выплат бюджетных и автономных учреждений управления исполнения расходов предоставить настоящий приказ:</w:t>
      </w:r>
    </w:p>
    <w:p w:rsidR="003B54D6" w:rsidRPr="00AF1A6C" w:rsidRDefault="003B54D6" w:rsidP="003B54D6">
      <w:r w:rsidRPr="00AF1A6C">
        <w:t xml:space="preserve">- в управление документационного и </w:t>
      </w:r>
      <w:r>
        <w:t>организационного</w:t>
      </w:r>
      <w:r w:rsidRPr="00AF1A6C">
        <w:t xml:space="preserve"> обеспечения Администрации города для направления в регистр муниципальных нормативных правовых актов Ханты-Мансийского автономного округа – Югры; </w:t>
      </w:r>
    </w:p>
    <w:p w:rsidR="003B54D6" w:rsidRPr="00AF1A6C" w:rsidRDefault="003B54D6" w:rsidP="003B54D6">
      <w:r>
        <w:t xml:space="preserve">- </w:t>
      </w:r>
      <w:r w:rsidRPr="00AF1A6C">
        <w:t>в муниципальное казенное учреждение «Наш город»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опубликования в газете «</w:t>
      </w:r>
      <w:proofErr w:type="spellStart"/>
      <w:r w:rsidRPr="00AF1A6C">
        <w:t>Сургутские</w:t>
      </w:r>
      <w:proofErr w:type="spellEnd"/>
      <w:r w:rsidRPr="00AF1A6C">
        <w:t xml:space="preserve"> ведомости»;</w:t>
      </w:r>
    </w:p>
    <w:p w:rsidR="003B54D6" w:rsidRPr="001354A7" w:rsidRDefault="003B54D6" w:rsidP="003B54D6">
      <w:r w:rsidRPr="00AF1A6C">
        <w:t xml:space="preserve">- в </w:t>
      </w:r>
      <w:proofErr w:type="spellStart"/>
      <w:r w:rsidRPr="00AF1A6C">
        <w:t>справочно</w:t>
      </w:r>
      <w:proofErr w:type="spellEnd"/>
      <w:r w:rsidRPr="00AF1A6C">
        <w:t xml:space="preserve"> – правовые системы.</w:t>
      </w:r>
    </w:p>
    <w:p w:rsidR="003B54D6" w:rsidRDefault="003B54D6" w:rsidP="003B54D6">
      <w:pPr>
        <w:tabs>
          <w:tab w:val="left" w:pos="709"/>
        </w:tabs>
        <w:ind w:firstLine="567"/>
      </w:pPr>
      <w:r>
        <w:t xml:space="preserve">  4. </w:t>
      </w:r>
      <w:r w:rsidRPr="00C246FB">
        <w:t xml:space="preserve">Контроль за выполнением настоящего приказа возложить </w:t>
      </w:r>
      <w:r w:rsidRPr="00C246FB">
        <w:br/>
        <w:t xml:space="preserve">на заместителя директора департамента финансов </w:t>
      </w:r>
      <w:proofErr w:type="spellStart"/>
      <w:r w:rsidRPr="00C246FB">
        <w:t>Смолдыреву</w:t>
      </w:r>
      <w:proofErr w:type="spellEnd"/>
      <w:r w:rsidRPr="00C246FB">
        <w:t xml:space="preserve"> С.Б.</w:t>
      </w:r>
    </w:p>
    <w:p w:rsidR="003B54D6" w:rsidRDefault="003B54D6" w:rsidP="003B54D6">
      <w:pPr>
        <w:rPr>
          <w:rFonts w:eastAsia="Times New Roman"/>
          <w:lang w:eastAsia="ru-RU"/>
        </w:rPr>
      </w:pPr>
    </w:p>
    <w:p w:rsidR="003B54D6" w:rsidRDefault="003B54D6" w:rsidP="003B54D6">
      <w:pPr>
        <w:rPr>
          <w:rFonts w:eastAsia="Times New Roman"/>
          <w:lang w:eastAsia="ru-RU"/>
        </w:rPr>
      </w:pPr>
    </w:p>
    <w:p w:rsidR="003B54D6" w:rsidRPr="00C62682" w:rsidRDefault="003B54D6" w:rsidP="003B54D6">
      <w:pPr>
        <w:rPr>
          <w:rFonts w:eastAsia="Times New Roman"/>
          <w:lang w:eastAsia="ru-RU"/>
        </w:rPr>
      </w:pPr>
    </w:p>
    <w:p w:rsidR="003B54D6" w:rsidRPr="008B49C5" w:rsidRDefault="003B54D6" w:rsidP="003B54D6">
      <w:pPr>
        <w:ind w:firstLine="0"/>
        <w:jc w:val="left"/>
        <w:rPr>
          <w:rFonts w:eastAsia="Times New Roman"/>
          <w:lang w:eastAsia="x-none"/>
        </w:rPr>
      </w:pPr>
      <w:r w:rsidRPr="008B49C5">
        <w:rPr>
          <w:rFonts w:eastAsia="Times New Roman"/>
          <w:lang w:eastAsia="x-none"/>
        </w:rPr>
        <w:t>Д</w:t>
      </w:r>
      <w:proofErr w:type="spellStart"/>
      <w:r w:rsidRPr="008B49C5">
        <w:rPr>
          <w:rFonts w:eastAsia="Times New Roman"/>
          <w:lang w:val="x-none" w:eastAsia="x-none"/>
        </w:rPr>
        <w:t>иректо</w:t>
      </w:r>
      <w:r w:rsidRPr="008B49C5">
        <w:rPr>
          <w:rFonts w:eastAsia="Times New Roman"/>
          <w:lang w:eastAsia="x-none"/>
        </w:rPr>
        <w:t>р</w:t>
      </w:r>
      <w:proofErr w:type="spellEnd"/>
      <w:r w:rsidRPr="008B49C5">
        <w:rPr>
          <w:rFonts w:eastAsia="Times New Roman"/>
          <w:lang w:eastAsia="x-none"/>
        </w:rPr>
        <w:t xml:space="preserve"> департамента    </w:t>
      </w:r>
      <w:r w:rsidRPr="008B49C5">
        <w:rPr>
          <w:rFonts w:eastAsia="Times New Roman"/>
          <w:lang w:val="x-none" w:eastAsia="x-none"/>
        </w:rPr>
        <w:t xml:space="preserve">                      </w:t>
      </w:r>
      <w:r w:rsidRPr="008B49C5">
        <w:rPr>
          <w:rFonts w:eastAsia="Times New Roman"/>
          <w:lang w:eastAsia="x-none"/>
        </w:rPr>
        <w:t xml:space="preserve">                            </w:t>
      </w:r>
      <w:r w:rsidRPr="008B49C5">
        <w:rPr>
          <w:rFonts w:eastAsia="Times New Roman"/>
          <w:lang w:val="x-none" w:eastAsia="x-none"/>
        </w:rPr>
        <w:t xml:space="preserve">      </w:t>
      </w:r>
      <w:r w:rsidRPr="008B49C5">
        <w:rPr>
          <w:rFonts w:eastAsia="Times New Roman"/>
          <w:lang w:eastAsia="x-none"/>
        </w:rPr>
        <w:t xml:space="preserve">          </w:t>
      </w:r>
      <w:r w:rsidRPr="008B49C5">
        <w:rPr>
          <w:rFonts w:eastAsia="Times New Roman"/>
          <w:lang w:val="x-none" w:eastAsia="x-none"/>
        </w:rPr>
        <w:t xml:space="preserve"> </w:t>
      </w:r>
      <w:r>
        <w:rPr>
          <w:rFonts w:eastAsia="Times New Roman"/>
          <w:lang w:eastAsia="x-none"/>
        </w:rPr>
        <w:t>М.А. Новикова</w:t>
      </w:r>
    </w:p>
    <w:p w:rsidR="003B54D6" w:rsidRPr="008B49C5" w:rsidRDefault="003B54D6" w:rsidP="003B54D6">
      <w:pPr>
        <w:ind w:firstLine="708"/>
        <w:rPr>
          <w:rFonts w:eastAsia="Times New Roman"/>
          <w:lang w:val="x-none" w:eastAsia="x-none"/>
        </w:rPr>
      </w:pPr>
    </w:p>
    <w:p w:rsidR="003B54D6" w:rsidRPr="008B49C5" w:rsidRDefault="003B54D6" w:rsidP="003B54D6">
      <w:pPr>
        <w:ind w:firstLine="708"/>
        <w:rPr>
          <w:rFonts w:eastAsia="Times New Roman"/>
          <w:lang w:eastAsia="x-none"/>
        </w:rPr>
      </w:pPr>
    </w:p>
    <w:p w:rsidR="008B49C5" w:rsidRPr="00C41666" w:rsidRDefault="008B49C5" w:rsidP="0073657B">
      <w:pPr>
        <w:ind w:firstLine="0"/>
        <w:jc w:val="left"/>
        <w:rPr>
          <w:rFonts w:eastAsia="Times New Roman"/>
          <w:lang w:eastAsia="x-none"/>
        </w:rPr>
      </w:pPr>
    </w:p>
    <w:sectPr w:rsidR="008B49C5" w:rsidRPr="00C41666" w:rsidSect="00183C57">
      <w:footerReference w:type="default" r:id="rId9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07" w:rsidRDefault="00D24007" w:rsidP="00D94123">
      <w:r>
        <w:separator/>
      </w:r>
    </w:p>
  </w:endnote>
  <w:endnote w:type="continuationSeparator" w:id="0">
    <w:p w:rsidR="00D24007" w:rsidRDefault="00D24007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07" w:rsidRDefault="00D24007" w:rsidP="00D94123">
      <w:r>
        <w:separator/>
      </w:r>
    </w:p>
  </w:footnote>
  <w:footnote w:type="continuationSeparator" w:id="0">
    <w:p w:rsidR="00D24007" w:rsidRDefault="00D24007" w:rsidP="00D9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25CC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63E9A"/>
    <w:rsid w:val="003807F8"/>
    <w:rsid w:val="0038303C"/>
    <w:rsid w:val="00383735"/>
    <w:rsid w:val="003839A8"/>
    <w:rsid w:val="003A0285"/>
    <w:rsid w:val="003B3F59"/>
    <w:rsid w:val="003B4DE7"/>
    <w:rsid w:val="003B54D6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311E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16917"/>
    <w:rsid w:val="00723C94"/>
    <w:rsid w:val="00730306"/>
    <w:rsid w:val="0073270D"/>
    <w:rsid w:val="00734DBA"/>
    <w:rsid w:val="007351DA"/>
    <w:rsid w:val="0073657B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2ACB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3FA8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41666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007"/>
    <w:rsid w:val="00D24122"/>
    <w:rsid w:val="00D30C8A"/>
    <w:rsid w:val="00D31BC4"/>
    <w:rsid w:val="00D41E60"/>
    <w:rsid w:val="00D4428D"/>
    <w:rsid w:val="00D47CB4"/>
    <w:rsid w:val="00D52B2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3CEB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97631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List Paragraph"/>
    <w:basedOn w:val="a"/>
    <w:uiPriority w:val="34"/>
    <w:qFormat/>
    <w:rsid w:val="0073657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106CB6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106CB6"/>
    <w:rsid w:val="00AE5D63"/>
    <w:rsid w:val="00B46468"/>
    <w:rsid w:val="00B77477"/>
    <w:rsid w:val="00D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7DAD-223F-495A-BAD7-17644C37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Чепель Наталья Михайловна</cp:lastModifiedBy>
  <cp:revision>9</cp:revision>
  <cp:lastPrinted>2021-04-28T05:28:00Z</cp:lastPrinted>
  <dcterms:created xsi:type="dcterms:W3CDTF">2021-01-28T12:22:00Z</dcterms:created>
  <dcterms:modified xsi:type="dcterms:W3CDTF">2021-04-29T10:42:00Z</dcterms:modified>
</cp:coreProperties>
</file>