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bookmarkStart w:id="0" w:name="_GoBack"/>
      <w:r w:rsidRPr="00180C63">
        <w:rPr>
          <w:rStyle w:val="a4"/>
          <w:color w:val="FF0000"/>
          <w:sz w:val="26"/>
          <w:szCs w:val="26"/>
        </w:rPr>
        <w:t>ПАМЯТКА</w:t>
      </w:r>
      <w:r w:rsidRPr="00180C63">
        <w:rPr>
          <w:color w:val="FF0000"/>
          <w:sz w:val="26"/>
          <w:szCs w:val="26"/>
        </w:rPr>
        <w:br/>
      </w:r>
      <w:r w:rsidRPr="00180C63">
        <w:rPr>
          <w:rStyle w:val="a4"/>
          <w:color w:val="FF0000"/>
          <w:sz w:val="26"/>
          <w:szCs w:val="26"/>
        </w:rPr>
        <w:t>гражданам об их действиях</w:t>
      </w:r>
      <w:r w:rsidRPr="00180C63">
        <w:rPr>
          <w:color w:val="FF0000"/>
          <w:sz w:val="26"/>
          <w:szCs w:val="26"/>
        </w:rPr>
        <w:br/>
      </w:r>
      <w:r w:rsidRPr="00180C63">
        <w:rPr>
          <w:rStyle w:val="a4"/>
          <w:color w:val="FF0000"/>
          <w:sz w:val="26"/>
          <w:szCs w:val="26"/>
        </w:rPr>
        <w:t>при установлении уровней террористической опасности</w:t>
      </w:r>
    </w:p>
    <w:bookmarkEnd w:id="0"/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</w:t>
      </w:r>
      <w:proofErr w:type="spellStart"/>
      <w:r w:rsidRPr="00180C63">
        <w:rPr>
          <w:color w:val="000000"/>
          <w:sz w:val="26"/>
          <w:szCs w:val="26"/>
        </w:rPr>
        <w:t>опасности</w:t>
      </w:r>
      <w:proofErr w:type="gramStart"/>
      <w:r w:rsidRPr="00180C63">
        <w:rPr>
          <w:color w:val="000000"/>
          <w:sz w:val="26"/>
          <w:szCs w:val="26"/>
        </w:rPr>
        <w:t>.У</w:t>
      </w:r>
      <w:proofErr w:type="gramEnd"/>
      <w:r w:rsidRPr="00180C63">
        <w:rPr>
          <w:color w:val="000000"/>
          <w:sz w:val="26"/>
          <w:szCs w:val="26"/>
        </w:rPr>
        <w:t>ровень</w:t>
      </w:r>
      <w:proofErr w:type="spellEnd"/>
      <w:r w:rsidRPr="00180C63">
        <w:rPr>
          <w:color w:val="000000"/>
          <w:sz w:val="26"/>
          <w:szCs w:val="26"/>
        </w:rPr>
        <w:t xml:space="preserve">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180C63">
        <w:rPr>
          <w:rStyle w:val="a4"/>
          <w:color w:val="FF0000"/>
          <w:sz w:val="26"/>
          <w:szCs w:val="26"/>
        </w:rPr>
        <w:t>Повышенный «СИНИЙ» уровень</w:t>
      </w:r>
      <w:r w:rsidRPr="00180C63">
        <w:rPr>
          <w:color w:val="FF0000"/>
          <w:sz w:val="26"/>
          <w:szCs w:val="26"/>
        </w:rPr>
        <w:br/>
        <w:t>устанавливается при наличии требующей подтверждения информации</w:t>
      </w:r>
      <w:r w:rsidRPr="00180C63">
        <w:rPr>
          <w:color w:val="FF0000"/>
          <w:sz w:val="26"/>
          <w:szCs w:val="26"/>
        </w:rPr>
        <w:br/>
        <w:t>о реальной возможности совершения террористического акта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При установлении «синего» уровня террористической опасности, рекомендуется:</w:t>
      </w:r>
      <w:r w:rsidRPr="00180C63">
        <w:rPr>
          <w:color w:val="000000"/>
          <w:sz w:val="26"/>
          <w:szCs w:val="26"/>
        </w:rPr>
        <w:br/>
        <w:t xml:space="preserve">1. </w:t>
      </w:r>
      <w:proofErr w:type="gramStart"/>
      <w:r w:rsidRPr="00180C63">
        <w:rPr>
          <w:color w:val="000000"/>
          <w:sz w:val="26"/>
          <w:szCs w:val="26"/>
        </w:rPr>
        <w:t>При нахождении на улице, в местах массового пребывания людей, общественном транспорте обращать внимание на:- внешний вид окружающих </w:t>
      </w:r>
      <w:r w:rsidRPr="00180C63">
        <w:rPr>
          <w:rStyle w:val="a5"/>
          <w:color w:val="000000"/>
          <w:sz w:val="26"/>
          <w:szCs w:val="26"/>
        </w:rPr>
        <w:t>(одежда не соответствует времени года либо создается впечатление, что под ней находится какой - то посторонний предмет)</w:t>
      </w:r>
      <w:r w:rsidRPr="00180C63">
        <w:rPr>
          <w:color w:val="000000"/>
          <w:sz w:val="26"/>
          <w:szCs w:val="26"/>
        </w:rPr>
        <w:t>;- странности в поведении окружающих </w:t>
      </w:r>
      <w:r w:rsidRPr="00180C63">
        <w:rPr>
          <w:rStyle w:val="a5"/>
          <w:color w:val="000000"/>
          <w:sz w:val="26"/>
          <w:szCs w:val="26"/>
        </w:rPr>
        <w:t>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</w:t>
      </w:r>
      <w:r w:rsidRPr="00180C63">
        <w:rPr>
          <w:color w:val="000000"/>
          <w:sz w:val="26"/>
          <w:szCs w:val="26"/>
        </w:rPr>
        <w:t>;</w:t>
      </w:r>
      <w:proofErr w:type="gramEnd"/>
      <w:r w:rsidRPr="00180C63">
        <w:rPr>
          <w:color w:val="000000"/>
          <w:sz w:val="26"/>
          <w:szCs w:val="26"/>
        </w:rPr>
        <w:t xml:space="preserve">- </w:t>
      </w:r>
      <w:proofErr w:type="gramStart"/>
      <w:r w:rsidRPr="00180C63">
        <w:rPr>
          <w:color w:val="000000"/>
          <w:sz w:val="26"/>
          <w:szCs w:val="26"/>
        </w:rPr>
        <w:t>брошенные автомобили, подозрительные предметы </w:t>
      </w:r>
      <w:r w:rsidRPr="00180C63">
        <w:rPr>
          <w:rStyle w:val="a5"/>
          <w:color w:val="000000"/>
          <w:sz w:val="26"/>
          <w:szCs w:val="26"/>
        </w:rPr>
        <w:t>(мешки, сумки, рюкзаки, чемоданы, пакеты, из которых могут быть видны электрические провода, электрические приборы и т.п.)</w:t>
      </w:r>
      <w:r w:rsidRPr="00180C63">
        <w:rPr>
          <w:color w:val="000000"/>
          <w:sz w:val="26"/>
          <w:szCs w:val="26"/>
        </w:rPr>
        <w:t>.</w:t>
      </w:r>
      <w:proofErr w:type="gramEnd"/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2. Обо всех подозрительных ситуациях незамедлительно сообщать сотрудникам правоохранительных органов.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3. Оказывать содействие правоохранительным органам.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4. Относиться с пониманием и терпением к повышенному вниманию правоохранительных органов.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 w:rsidRPr="00180C63">
        <w:rPr>
          <w:color w:val="000000"/>
          <w:sz w:val="26"/>
          <w:szCs w:val="26"/>
        </w:rPr>
        <w:t>вскрывать и не передвигать</w:t>
      </w:r>
      <w:proofErr w:type="gramEnd"/>
      <w:r w:rsidRPr="00180C63">
        <w:rPr>
          <w:color w:val="000000"/>
          <w:sz w:val="26"/>
          <w:szCs w:val="26"/>
        </w:rPr>
        <w:t>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180C63">
        <w:rPr>
          <w:color w:val="000000"/>
          <w:sz w:val="26"/>
          <w:szCs w:val="26"/>
        </w:rPr>
        <w:br/>
        <w:t xml:space="preserve">7. Быть в </w:t>
      </w:r>
      <w:proofErr w:type="gramStart"/>
      <w:r w:rsidRPr="00180C63">
        <w:rPr>
          <w:color w:val="000000"/>
          <w:sz w:val="26"/>
          <w:szCs w:val="26"/>
        </w:rPr>
        <w:t>курсе</w:t>
      </w:r>
      <w:proofErr w:type="gramEnd"/>
      <w:r w:rsidRPr="00180C63">
        <w:rPr>
          <w:color w:val="000000"/>
          <w:sz w:val="26"/>
          <w:szCs w:val="26"/>
        </w:rPr>
        <w:t xml:space="preserve"> происходящих событий </w:t>
      </w:r>
      <w:r w:rsidRPr="00180C63">
        <w:rPr>
          <w:rStyle w:val="a5"/>
          <w:color w:val="000000"/>
          <w:sz w:val="26"/>
          <w:szCs w:val="26"/>
        </w:rPr>
        <w:t>(следить за новостями по телевидению, радио, сети «Интернет»)</w:t>
      </w:r>
      <w:r w:rsidRPr="00180C63">
        <w:rPr>
          <w:color w:val="000000"/>
          <w:sz w:val="26"/>
          <w:szCs w:val="26"/>
        </w:rPr>
        <w:t>.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 xml:space="preserve">Председателем АТК в </w:t>
      </w:r>
      <w:proofErr w:type="gramStart"/>
      <w:r w:rsidRPr="00180C63">
        <w:rPr>
          <w:color w:val="000000"/>
          <w:sz w:val="26"/>
          <w:szCs w:val="26"/>
        </w:rPr>
        <w:t>субъекте</w:t>
      </w:r>
      <w:proofErr w:type="gramEnd"/>
      <w:r w:rsidRPr="00180C63">
        <w:rPr>
          <w:color w:val="000000"/>
          <w:sz w:val="26"/>
          <w:szCs w:val="26"/>
        </w:rPr>
        <w:t xml:space="preserve"> РФ по должности является высшее должностное лицо субъекта РФ.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rStyle w:val="a4"/>
          <w:color w:val="000000"/>
          <w:sz w:val="26"/>
          <w:szCs w:val="26"/>
        </w:rPr>
        <w:t> 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180C63">
        <w:rPr>
          <w:rStyle w:val="a4"/>
          <w:color w:val="FF0000"/>
          <w:sz w:val="26"/>
          <w:szCs w:val="26"/>
        </w:rPr>
        <w:t>Высокий «ЖЕЛТЫЙ» уровень</w:t>
      </w:r>
      <w:r w:rsidRPr="00180C63">
        <w:rPr>
          <w:color w:val="FF0000"/>
          <w:sz w:val="26"/>
          <w:szCs w:val="26"/>
        </w:rPr>
        <w:br/>
        <w:t>устанавливается при наличии подтвержденной информации</w:t>
      </w:r>
      <w:r w:rsidRPr="00180C63">
        <w:rPr>
          <w:color w:val="FF0000"/>
          <w:sz w:val="26"/>
          <w:szCs w:val="26"/>
        </w:rPr>
        <w:br/>
        <w:t>о реальной возможности совершения террористического акта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1. Воздержаться, по возможности, от посещения мест массового пребывания людей.</w:t>
      </w:r>
      <w:r w:rsidRPr="00180C63">
        <w:rPr>
          <w:color w:val="000000"/>
          <w:sz w:val="26"/>
          <w:szCs w:val="26"/>
        </w:rPr>
        <w:br/>
        <w:t>2. При нахождении на улице </w:t>
      </w:r>
      <w:r w:rsidRPr="00180C63">
        <w:rPr>
          <w:rStyle w:val="a5"/>
          <w:color w:val="000000"/>
          <w:sz w:val="26"/>
          <w:szCs w:val="26"/>
        </w:rPr>
        <w:t>(в общественном транспорте)</w:t>
      </w:r>
      <w:r w:rsidRPr="00180C63">
        <w:rPr>
          <w:color w:val="000000"/>
          <w:sz w:val="26"/>
          <w:szCs w:val="26"/>
        </w:rPr>
        <w:t xml:space="preserve"> иметь при себе </w:t>
      </w:r>
      <w:r w:rsidRPr="00180C63">
        <w:rPr>
          <w:color w:val="000000"/>
          <w:sz w:val="26"/>
          <w:szCs w:val="26"/>
        </w:rPr>
        <w:lastRenderedPageBreak/>
        <w:t>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3. При нахождении в общественных зданиях </w:t>
      </w:r>
      <w:r w:rsidRPr="00180C63">
        <w:rPr>
          <w:rStyle w:val="a5"/>
          <w:color w:val="000000"/>
          <w:sz w:val="26"/>
          <w:szCs w:val="26"/>
        </w:rPr>
        <w:t>(торговых центрах, вокзалах, аэропортах и т.п.) </w:t>
      </w:r>
      <w:r w:rsidRPr="00180C63">
        <w:rPr>
          <w:color w:val="000000"/>
          <w:sz w:val="26"/>
          <w:szCs w:val="26"/>
        </w:rPr>
        <w:t>обращать внимание на расположение запасных выходов и указателей путей эвакуации при пожаре.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5. Воздержаться от передвижения с крупногабаритными сумками, рюкзаками, чемоданами.</w:t>
      </w:r>
      <w:r w:rsidRPr="00180C63">
        <w:rPr>
          <w:color w:val="000000"/>
          <w:sz w:val="26"/>
          <w:szCs w:val="26"/>
        </w:rPr>
        <w:br/>
        <w:t>6. Обсудить в семье план действий в случае возникновения чрезвычайной ситуации:</w:t>
      </w:r>
      <w:r w:rsidRPr="00180C63">
        <w:rPr>
          <w:color w:val="000000"/>
          <w:sz w:val="26"/>
          <w:szCs w:val="26"/>
        </w:rPr>
        <w:br/>
        <w:t>- определить место, где вы сможете встретиться с членами вашей семьи в экстренной ситуации;</w:t>
      </w:r>
      <w:r w:rsidRPr="00180C63">
        <w:rPr>
          <w:color w:val="000000"/>
          <w:sz w:val="26"/>
          <w:szCs w:val="26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rStyle w:val="a4"/>
          <w:color w:val="000000"/>
          <w:sz w:val="26"/>
          <w:szCs w:val="26"/>
        </w:rPr>
        <w:t> 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180C63">
        <w:rPr>
          <w:rStyle w:val="a4"/>
          <w:color w:val="FF0000"/>
          <w:sz w:val="26"/>
          <w:szCs w:val="26"/>
        </w:rPr>
        <w:t>Критический «КРАСНЫЙ» уровень</w:t>
      </w:r>
      <w:r w:rsidRPr="00180C63">
        <w:rPr>
          <w:color w:val="FF0000"/>
          <w:sz w:val="26"/>
          <w:szCs w:val="26"/>
        </w:rPr>
        <w:br/>
        <w:t>устанавливается при наличии информации</w:t>
      </w:r>
      <w:r w:rsidRPr="00180C63">
        <w:rPr>
          <w:color w:val="FF0000"/>
          <w:sz w:val="26"/>
          <w:szCs w:val="26"/>
        </w:rPr>
        <w:br/>
        <w:t>о совершенном террористическом акте либо о совершении действий,</w:t>
      </w:r>
      <w:r w:rsidRPr="00180C63">
        <w:rPr>
          <w:color w:val="FF0000"/>
          <w:sz w:val="26"/>
          <w:szCs w:val="26"/>
        </w:rPr>
        <w:br/>
        <w:t>создающих непосредственную угрозу террористического акта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>
        <w:rPr>
          <w:color w:val="000000"/>
          <w:sz w:val="26"/>
          <w:szCs w:val="26"/>
        </w:rPr>
        <w:t xml:space="preserve"> 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3. Подготовиться к возможной эвакуации:</w:t>
      </w:r>
    </w:p>
    <w:p w:rsid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>- подготовить набор предметов первой необходимости, деньги и документы;</w:t>
      </w:r>
      <w:r w:rsidRPr="00180C63">
        <w:rPr>
          <w:color w:val="000000"/>
          <w:sz w:val="26"/>
          <w:szCs w:val="26"/>
        </w:rPr>
        <w:br/>
        <w:t>- подготовить запас медицинских средств, необходимых для оказания первой медицинской помощи;- заготовить трехдневный запас воды и предметов питания для членов семьи.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color w:val="000000"/>
          <w:sz w:val="26"/>
          <w:szCs w:val="26"/>
        </w:rPr>
        <w:t xml:space="preserve">4. Оказавшись вблизи или в </w:t>
      </w:r>
      <w:proofErr w:type="gramStart"/>
      <w:r w:rsidRPr="00180C63">
        <w:rPr>
          <w:color w:val="000000"/>
          <w:sz w:val="26"/>
          <w:szCs w:val="26"/>
        </w:rPr>
        <w:t>месте</w:t>
      </w:r>
      <w:proofErr w:type="gramEnd"/>
      <w:r w:rsidRPr="00180C63">
        <w:rPr>
          <w:color w:val="000000"/>
          <w:sz w:val="26"/>
          <w:szCs w:val="26"/>
        </w:rPr>
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180C63">
        <w:rPr>
          <w:color w:val="000000"/>
          <w:sz w:val="26"/>
          <w:szCs w:val="26"/>
        </w:rPr>
        <w:br/>
        <w:t>5. Держать постоянно включенными телевизор, радиоприемник или радиоточку.</w:t>
      </w:r>
      <w:r w:rsidRPr="00180C63">
        <w:rPr>
          <w:color w:val="000000"/>
          <w:sz w:val="26"/>
          <w:szCs w:val="26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80C63" w:rsidRPr="00180C63" w:rsidRDefault="00180C63" w:rsidP="00180C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80C63">
        <w:rPr>
          <w:rStyle w:val="a4"/>
          <w:color w:val="000000"/>
          <w:sz w:val="26"/>
          <w:szCs w:val="26"/>
        </w:rPr>
        <w:t>Внимание!</w:t>
      </w:r>
      <w:r w:rsidRPr="00180C63">
        <w:rPr>
          <w:color w:val="000000"/>
          <w:sz w:val="26"/>
          <w:szCs w:val="26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>
        <w:rPr>
          <w:color w:val="000000"/>
          <w:sz w:val="26"/>
          <w:szCs w:val="26"/>
        </w:rPr>
        <w:t xml:space="preserve"> </w:t>
      </w:r>
      <w:r w:rsidRPr="00180C63">
        <w:rPr>
          <w:color w:val="000000"/>
          <w:sz w:val="26"/>
          <w:szCs w:val="26"/>
        </w:rPr>
        <w:t>Объясните это вашим детям, родным и знакомым.</w:t>
      </w:r>
      <w:r>
        <w:rPr>
          <w:color w:val="000000"/>
          <w:sz w:val="26"/>
          <w:szCs w:val="26"/>
        </w:rPr>
        <w:t xml:space="preserve"> </w:t>
      </w:r>
      <w:r w:rsidRPr="00180C63">
        <w:rPr>
          <w:color w:val="000000"/>
          <w:sz w:val="26"/>
          <w:szCs w:val="2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E70378" w:rsidRDefault="00E70378"/>
    <w:sectPr w:rsidR="00E70378" w:rsidSect="00180C63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3"/>
    <w:rsid w:val="00180C63"/>
    <w:rsid w:val="00E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63"/>
    <w:rPr>
      <w:b/>
      <w:bCs/>
    </w:rPr>
  </w:style>
  <w:style w:type="character" w:styleId="a5">
    <w:name w:val="Emphasis"/>
    <w:basedOn w:val="a0"/>
    <w:uiPriority w:val="20"/>
    <w:qFormat/>
    <w:rsid w:val="00180C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63"/>
    <w:rPr>
      <w:b/>
      <w:bCs/>
    </w:rPr>
  </w:style>
  <w:style w:type="character" w:styleId="a5">
    <w:name w:val="Emphasis"/>
    <w:basedOn w:val="a0"/>
    <w:uiPriority w:val="20"/>
    <w:qFormat/>
    <w:rsid w:val="00180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Пивкина Людмила Николаевна</dc:creator>
  <cp:lastModifiedBy>Пивкина Людмила Николаевна</cp:lastModifiedBy>
  <cp:revision>1</cp:revision>
  <dcterms:created xsi:type="dcterms:W3CDTF">2021-02-20T08:44:00Z</dcterms:created>
  <dcterms:modified xsi:type="dcterms:W3CDTF">2021-02-20T08:48:00Z</dcterms:modified>
</cp:coreProperties>
</file>