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4C" w:rsidRPr="00AD3A03" w:rsidRDefault="0015524C" w:rsidP="00155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A0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5524C" w:rsidRPr="00AD3A03" w:rsidRDefault="0015524C" w:rsidP="00155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A03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актуализации схемы теплоснабжения муниципального образования городской округ город Сургут</w:t>
      </w:r>
    </w:p>
    <w:p w:rsidR="0015524C" w:rsidRPr="00AD3A03" w:rsidRDefault="0015524C" w:rsidP="0015524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5524C" w:rsidRPr="00AD3A03" w:rsidRDefault="0015524C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03">
        <w:rPr>
          <w:rFonts w:ascii="Times New Roman" w:hAnsi="Times New Roman" w:cs="Times New Roman"/>
          <w:sz w:val="28"/>
          <w:szCs w:val="28"/>
        </w:rPr>
        <w:t xml:space="preserve">28.11.2016                                                                                                             г. Сургут      </w:t>
      </w:r>
    </w:p>
    <w:p w:rsidR="0015524C" w:rsidRPr="00AD3A03" w:rsidRDefault="0015524C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6146"/>
      </w:tblGrid>
      <w:tr w:rsidR="0015524C" w:rsidRPr="00AD3A03" w:rsidTr="00AD3A03">
        <w:trPr>
          <w:trHeight w:val="833"/>
        </w:trPr>
        <w:tc>
          <w:tcPr>
            <w:tcW w:w="4306" w:type="dxa"/>
          </w:tcPr>
          <w:p w:rsidR="0015524C" w:rsidRPr="00AD3A03" w:rsidRDefault="0015524C" w:rsidP="003F4227">
            <w:pPr>
              <w:tabs>
                <w:tab w:val="left" w:pos="9923"/>
              </w:tabs>
              <w:ind w:left="135" w:right="8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15524C" w:rsidRPr="00AD3A03" w:rsidRDefault="0015524C" w:rsidP="003F4227">
            <w:pPr>
              <w:tabs>
                <w:tab w:val="left" w:pos="9923"/>
              </w:tabs>
              <w:ind w:left="135" w:right="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>Кочетков</w:t>
            </w:r>
            <w:r w:rsidR="003F4227" w:rsidRPr="00AD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75D" w:rsidRPr="00AD3A03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  <w:p w:rsidR="003F4227" w:rsidRPr="00AD3A03" w:rsidRDefault="003F4227" w:rsidP="003F4227">
            <w:pPr>
              <w:tabs>
                <w:tab w:val="left" w:pos="9923"/>
              </w:tabs>
              <w:ind w:left="135" w:right="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27" w:rsidRPr="00AD3A03" w:rsidRDefault="003F4227" w:rsidP="003F4227">
            <w:pPr>
              <w:tabs>
                <w:tab w:val="left" w:pos="9923"/>
              </w:tabs>
              <w:ind w:left="135" w:right="8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  <w:p w:rsidR="003F4227" w:rsidRPr="00AD3A03" w:rsidRDefault="003F4227" w:rsidP="003F4227">
            <w:pPr>
              <w:tabs>
                <w:tab w:val="left" w:pos="9923"/>
              </w:tabs>
              <w:ind w:left="135" w:right="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>Тихонова Екатерина Сергеевна</w:t>
            </w:r>
          </w:p>
        </w:tc>
        <w:tc>
          <w:tcPr>
            <w:tcW w:w="6146" w:type="dxa"/>
          </w:tcPr>
          <w:p w:rsidR="0015524C" w:rsidRPr="00AD3A03" w:rsidRDefault="0015524C" w:rsidP="003F4227">
            <w:pPr>
              <w:tabs>
                <w:tab w:val="left" w:pos="9923"/>
              </w:tabs>
              <w:ind w:left="-7" w:right="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74" w:rsidRPr="00AD3A03" w:rsidRDefault="00981174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городского хозяйства</w:t>
            </w:r>
          </w:p>
          <w:p w:rsidR="003F4227" w:rsidRPr="00AD3A03" w:rsidRDefault="003F422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27" w:rsidRPr="00AD3A03" w:rsidRDefault="003F422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27" w:rsidRPr="00AD3A03" w:rsidRDefault="003F4227" w:rsidP="003F4227">
            <w:pPr>
              <w:tabs>
                <w:tab w:val="left" w:pos="9923"/>
              </w:tabs>
              <w:ind w:left="128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организации      энергосбережения управления инженерной инфраструктуры ДГХ</w:t>
            </w:r>
          </w:p>
        </w:tc>
      </w:tr>
      <w:tr w:rsidR="0015524C" w:rsidRPr="00AD3A03" w:rsidTr="00AD3A03">
        <w:trPr>
          <w:trHeight w:val="286"/>
        </w:trPr>
        <w:tc>
          <w:tcPr>
            <w:tcW w:w="4306" w:type="dxa"/>
          </w:tcPr>
          <w:p w:rsidR="0015524C" w:rsidRPr="00AD3A03" w:rsidRDefault="0015524C" w:rsidP="003F4227">
            <w:pPr>
              <w:tabs>
                <w:tab w:val="left" w:pos="9923"/>
              </w:tabs>
              <w:ind w:left="-7" w:right="8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6" w:type="dxa"/>
          </w:tcPr>
          <w:p w:rsidR="0015524C" w:rsidRPr="00AD3A03" w:rsidRDefault="0015524C" w:rsidP="003F4227">
            <w:pPr>
              <w:tabs>
                <w:tab w:val="left" w:pos="9923"/>
              </w:tabs>
              <w:ind w:left="-7" w:right="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0B3" w:rsidRPr="00AD3A03" w:rsidRDefault="00DF30B3" w:rsidP="003F4227">
      <w:pPr>
        <w:tabs>
          <w:tab w:val="left" w:pos="9923"/>
        </w:tabs>
        <w:spacing w:after="0" w:line="240" w:lineRule="auto"/>
        <w:ind w:left="-7" w:right="83"/>
        <w:rPr>
          <w:rFonts w:ascii="Times New Roman" w:hAnsi="Times New Roman" w:cs="Times New Roman"/>
          <w:b/>
          <w:sz w:val="28"/>
          <w:szCs w:val="28"/>
        </w:rPr>
      </w:pPr>
      <w:r w:rsidRPr="00AD3A03">
        <w:rPr>
          <w:rFonts w:ascii="Times New Roman" w:hAnsi="Times New Roman" w:cs="Times New Roman"/>
          <w:b/>
          <w:sz w:val="28"/>
          <w:szCs w:val="28"/>
        </w:rPr>
        <w:t>Доклад:</w:t>
      </w:r>
    </w:p>
    <w:p w:rsidR="00DF30B3" w:rsidRPr="00AD3A03" w:rsidRDefault="00B973BE" w:rsidP="003F4227">
      <w:pPr>
        <w:tabs>
          <w:tab w:val="left" w:pos="9923"/>
        </w:tabs>
        <w:spacing w:after="0" w:line="240" w:lineRule="auto"/>
        <w:ind w:left="-7" w:right="83"/>
        <w:rPr>
          <w:rFonts w:ascii="Times New Roman" w:hAnsi="Times New Roman" w:cs="Times New Roman"/>
          <w:sz w:val="28"/>
          <w:szCs w:val="28"/>
        </w:rPr>
      </w:pPr>
      <w:r w:rsidRPr="00AD3A03">
        <w:rPr>
          <w:rFonts w:ascii="Times New Roman" w:hAnsi="Times New Roman" w:cs="Times New Roman"/>
          <w:sz w:val="28"/>
          <w:szCs w:val="28"/>
        </w:rPr>
        <w:t>Моисеев Антон Михайлович –</w:t>
      </w:r>
      <w:r w:rsidR="003F4227" w:rsidRPr="00AD3A03">
        <w:rPr>
          <w:rFonts w:ascii="Times New Roman" w:hAnsi="Times New Roman" w:cs="Times New Roman"/>
          <w:sz w:val="28"/>
          <w:szCs w:val="28"/>
        </w:rPr>
        <w:t xml:space="preserve"> </w:t>
      </w:r>
      <w:r w:rsidRPr="00AD3A03">
        <w:rPr>
          <w:rFonts w:ascii="Times New Roman" w:hAnsi="Times New Roman" w:cs="Times New Roman"/>
          <w:sz w:val="28"/>
          <w:szCs w:val="28"/>
        </w:rPr>
        <w:t xml:space="preserve">главный инженер проекта ООО «Электронсервис»    </w:t>
      </w:r>
    </w:p>
    <w:p w:rsidR="00DF30B3" w:rsidRPr="00AD3A03" w:rsidRDefault="00DF30B3" w:rsidP="003F4227">
      <w:pPr>
        <w:tabs>
          <w:tab w:val="left" w:pos="9923"/>
        </w:tabs>
        <w:spacing w:line="240" w:lineRule="auto"/>
        <w:ind w:left="-7" w:right="83"/>
        <w:contextualSpacing/>
        <w:rPr>
          <w:rFonts w:ascii="Times New Roman" w:hAnsi="Times New Roman" w:cs="Times New Roman"/>
          <w:sz w:val="28"/>
          <w:szCs w:val="28"/>
        </w:rPr>
      </w:pPr>
    </w:p>
    <w:p w:rsidR="00BD3719" w:rsidRPr="00AD3A03" w:rsidRDefault="00BD3719" w:rsidP="003F4227">
      <w:pPr>
        <w:tabs>
          <w:tab w:val="left" w:pos="9923"/>
        </w:tabs>
        <w:spacing w:after="0" w:line="240" w:lineRule="auto"/>
        <w:ind w:left="-7" w:right="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A0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357"/>
        <w:gridCol w:w="4347"/>
        <w:gridCol w:w="368"/>
        <w:gridCol w:w="5277"/>
      </w:tblGrid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>Кривцов Николай Николаевич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Леснова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Думы города</w:t>
            </w:r>
          </w:p>
        </w:tc>
      </w:tr>
      <w:tr w:rsidR="00B67167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B67167" w:rsidRPr="00AD3A03" w:rsidRDefault="00B67167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Лазарева Ирина Юрьевна 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инженерной инфраструктуры ДГХ</w:t>
            </w:r>
          </w:p>
        </w:tc>
      </w:tr>
      <w:tr w:rsidR="00B67167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B67167" w:rsidRPr="00AD3A03" w:rsidRDefault="00B67167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Панушина Марина Константиновна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организации управления инженерной инфраструктурой ДГХ</w:t>
            </w:r>
          </w:p>
        </w:tc>
      </w:tr>
      <w:tr w:rsidR="00B67167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B67167" w:rsidRPr="00AD3A03" w:rsidRDefault="00B67167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Хорешко Любовь Геннадьевна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начальника отдела организации управления инженерной инфраструктурой ДГХ</w:t>
            </w:r>
          </w:p>
        </w:tc>
      </w:tr>
      <w:tr w:rsidR="00B67167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B67167" w:rsidRPr="00AD3A03" w:rsidRDefault="00B67167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Елена Владимировна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B67167" w:rsidRPr="00AD3A03" w:rsidRDefault="00B67167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отдела экономики и прогнозов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УЭиСП</w:t>
            </w:r>
            <w:proofErr w:type="spellEnd"/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Валентина Викторовна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- эксперт отдела перспективного проектирования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ДАиГ</w:t>
            </w:r>
            <w:proofErr w:type="spellEnd"/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Попенко Ольга Викторовна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отдела генерального плана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ДАиГ</w:t>
            </w:r>
            <w:proofErr w:type="spellEnd"/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Вырвикишко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ДДТиЖКК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Наталья Анатольевна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ЖКК МКУ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ДДТиЖКК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Самчук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ПО ЖКК МКУ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ДДТиЖКК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ПО ЖКК МКУ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ДДТиЖКК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Хуснутдинова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ПО ЖКК МКУ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ДДТиЖКК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Бебия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ПО ЖКК МКУ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ДДТиЖКК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Хаитов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 СГМУП «Тепловик»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Загнетная Елена Владимировна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ПТО СГМУП «Тепловик»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Сергей Александрович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 СГМУП «ГТС»</w:t>
            </w:r>
          </w:p>
        </w:tc>
      </w:tr>
      <w:tr w:rsidR="003B675D" w:rsidRPr="00AD3A03" w:rsidTr="00583210">
        <w:trPr>
          <w:trHeight w:val="737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Бегичев Виталий Васильевич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главного инженера по сетевому хозяйству СГМУП «ГТС»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Недашковский Александр Андреевич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технического отдела СГМУП «ГТС»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Тюрина Зинаида Владимировна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начальника технического отдела СГМУП «ГТС»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Черкашенко Павел Викторович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района теплоснабжения № 3 СГМУП «ГТС»</w:t>
            </w:r>
          </w:p>
        </w:tc>
      </w:tr>
      <w:tr w:rsidR="003B675D" w:rsidRPr="00AD3A03" w:rsidTr="00583210">
        <w:trPr>
          <w:trHeight w:val="737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Дождалев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Александрович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начальника производственно-технической службы филиала ПАО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Юнипро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Сургутская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ГРЭС-2</w:t>
            </w:r>
          </w:p>
        </w:tc>
      </w:tr>
      <w:tr w:rsidR="003B675D" w:rsidRPr="00AD3A03" w:rsidTr="00583210">
        <w:trPr>
          <w:trHeight w:val="673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Васильконов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инженер-технолог производственно-технической службы филиала ПАО «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Юнипро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Сургутская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ГРЭС-2</w:t>
            </w:r>
          </w:p>
        </w:tc>
      </w:tr>
      <w:tr w:rsidR="003B675D" w:rsidRPr="00AD3A03" w:rsidTr="00583210">
        <w:trPr>
          <w:trHeight w:val="701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Девякович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Михайлович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энергетики-начальник отдела теплоснабжения и систем кондиционирования воздуха ОАО «Сургутнефтегаз»</w:t>
            </w:r>
          </w:p>
        </w:tc>
      </w:tr>
      <w:tr w:rsidR="003B675D" w:rsidRPr="00AD3A03" w:rsidTr="00583210">
        <w:trPr>
          <w:trHeight w:val="1060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 Александр Игоревич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водоснабжения и водоотведения управления по организации обслуживания производства ОАО «Сургутнефтегаз»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Криницын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Аркадьевич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ПТО филиала ПАО «ОГК-2» -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Сургутская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ГРЭС-1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Марченков Александр Егорович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инженера ООО «СГЭС»</w:t>
            </w:r>
          </w:p>
        </w:tc>
      </w:tr>
      <w:tr w:rsidR="003B675D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A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Чернявская Юлия Олеговна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  <w:hideMark/>
          </w:tcPr>
          <w:p w:rsidR="003B675D" w:rsidRPr="00AD3A03" w:rsidRDefault="003B675D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1 категории ПТС ООО «СГЭС»</w:t>
            </w:r>
          </w:p>
        </w:tc>
      </w:tr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8557E8" w:rsidRPr="00AD3A03" w:rsidRDefault="008557E8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 Евгений Викторович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специального отдела                   МКУ «УИТС»</w:t>
            </w:r>
          </w:p>
        </w:tc>
      </w:tr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8557E8" w:rsidRPr="00AD3A03" w:rsidRDefault="008557E8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 Сергей Олегович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ТЭУ-начальник котельной СГМУП «Сургутский хлебозавод»</w:t>
            </w:r>
          </w:p>
        </w:tc>
      </w:tr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8557E8" w:rsidRPr="00AD3A03" w:rsidRDefault="008557E8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Сафиоллин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Маулитжанович</w:t>
            </w:r>
            <w:proofErr w:type="spellEnd"/>
          </w:p>
        </w:tc>
        <w:tc>
          <w:tcPr>
            <w:tcW w:w="368" w:type="dxa"/>
            <w:shd w:val="clear" w:color="auto" w:fill="auto"/>
            <w:vAlign w:val="center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АСО г. Сургут</w:t>
            </w:r>
          </w:p>
        </w:tc>
      </w:tr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8557E8" w:rsidRPr="00AD3A03" w:rsidRDefault="008557E8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Сторожук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r w:rsidRPr="00AD3A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Каллиникович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sz w:val="28"/>
                <w:szCs w:val="28"/>
              </w:rPr>
              <w:t>учредитель группы компаний «Сибпромстрой»</w:t>
            </w:r>
          </w:p>
        </w:tc>
      </w:tr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8557E8" w:rsidRPr="00AD3A03" w:rsidRDefault="008557E8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8557E8" w:rsidRPr="00AD3A03" w:rsidRDefault="005108EF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Сурлевич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8557E8" w:rsidRPr="00AD3A03" w:rsidRDefault="005108EF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«Сибпромстрой-</w:t>
            </w:r>
            <w:proofErr w:type="spellStart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Югория</w:t>
            </w:r>
            <w:proofErr w:type="spellEnd"/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557E8" w:rsidRPr="00AD3A03" w:rsidTr="00583210">
        <w:trPr>
          <w:trHeight w:val="336"/>
        </w:trPr>
        <w:tc>
          <w:tcPr>
            <w:tcW w:w="357" w:type="dxa"/>
            <w:shd w:val="clear" w:color="auto" w:fill="auto"/>
            <w:noWrap/>
            <w:vAlign w:val="bottom"/>
          </w:tcPr>
          <w:p w:rsidR="008557E8" w:rsidRPr="00AD3A03" w:rsidRDefault="008557E8" w:rsidP="003F4227">
            <w:pPr>
              <w:tabs>
                <w:tab w:val="left" w:pos="9923"/>
              </w:tabs>
              <w:spacing w:after="0" w:line="240" w:lineRule="auto"/>
              <w:ind w:left="-7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8557E8" w:rsidRPr="00AD3A03" w:rsidRDefault="005108EF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Александр Вениаминович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557E8" w:rsidRPr="00AD3A03" w:rsidRDefault="008557E8" w:rsidP="003F4227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shd w:val="clear" w:color="auto" w:fill="auto"/>
          </w:tcPr>
          <w:p w:rsidR="00DF30B3" w:rsidRPr="00AD3A03" w:rsidRDefault="005108EF" w:rsidP="00AD3A03">
            <w:pPr>
              <w:tabs>
                <w:tab w:val="left" w:pos="9923"/>
              </w:tabs>
              <w:ind w:left="-7" w:right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инженер по эксплуатации оборудования газовых объектов ООО «Аэропорт Сургут»</w:t>
            </w:r>
          </w:p>
        </w:tc>
      </w:tr>
    </w:tbl>
    <w:p w:rsidR="00AD3A03" w:rsidRPr="00AD3A03" w:rsidRDefault="00AD3A03" w:rsidP="00DF30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30B3" w:rsidRPr="00AD3A03" w:rsidRDefault="00DF30B3" w:rsidP="00DF30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проекта «Актуализация схемы теплоснабжения муниципального образования городской округ город Сургут до 2026 года по состоянию на 2017 год».</w:t>
      </w:r>
    </w:p>
    <w:p w:rsidR="00DF30B3" w:rsidRPr="00AD3A03" w:rsidRDefault="00DF30B3" w:rsidP="00DF3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слово:</w:t>
      </w: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 В.В. директор де</w:t>
      </w:r>
      <w:r w:rsidR="00B973B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 городского хозяйства:</w:t>
      </w:r>
    </w:p>
    <w:p w:rsidR="00DF30B3" w:rsidRPr="00AD3A03" w:rsidRDefault="00DF30B3" w:rsidP="00945D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22.02.2012 № 154 «О требованиях к схемам теплоснабжения, порядку их                             разработки и утверждения», решением Думы города от 26.10.2005 № 512-</w:t>
      </w:r>
      <w:r w:rsidRPr="00AD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ГД, «Об утверждении Положения о публичных слушаниях в городе Сургуте», в целях исполнения Федерального закона от 27.07.2009 № 190-ФЗ «О теплоснабжения» (с изменениями от 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постановлением Главы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D2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21.11.2016)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публичные слушания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2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0B3" w:rsidRPr="00AD3A03" w:rsidRDefault="00945D22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«Актуализация схемы теплоснабжения муниципального образования городской округ город Сургут до 2026 года по состоянию на 2017 </w:t>
      </w:r>
      <w:proofErr w:type="gram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 выполнен</w:t>
      </w:r>
      <w:proofErr w:type="gramEnd"/>
      <w:r w:rsidR="00DF30B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0B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Электронсервис</w:t>
      </w:r>
      <w:r w:rsidR="00DF30B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75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контракта от 06.04.2016 №11-ГХ, заключенного обществом с МКУ «Дирекция дорожно-транспортного и жилищно-коммунального комплекса».</w:t>
      </w:r>
    </w:p>
    <w:p w:rsidR="003F4227" w:rsidRPr="00AD3A03" w:rsidRDefault="003F4227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регламенте: 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проекту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</w:t>
      </w:r>
      <w:r w:rsidR="005208D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3B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обсуждения с места</w:t>
      </w: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973B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5-7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каждого выступающего</w:t>
      </w:r>
      <w:r w:rsidR="0093075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756" w:rsidRPr="00AD3A03" w:rsidRDefault="00930756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Доклад: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инженера проекта с кратким отчетом о выполненной работе. </w:t>
      </w: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доклада присутствующие выступили со                                                следующими вопросами, на которые предоставлены ответы:</w:t>
      </w:r>
    </w:p>
    <w:p w:rsidR="002915A3" w:rsidRPr="00AD3A03" w:rsidRDefault="002915A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стоимость мероприятия по строительству третьего тепловывода от СГРЭС-1?</w:t>
      </w:r>
    </w:p>
    <w:p w:rsidR="002915A3" w:rsidRPr="00AD3A03" w:rsidRDefault="002915A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стоимость составляет 1 540 млн.</w:t>
      </w:r>
      <w:r w:rsidR="005558C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558C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A3" w:rsidRPr="00AD3A03" w:rsidRDefault="002915A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15A3" w:rsidRPr="00AD3A03" w:rsidRDefault="002915A3" w:rsidP="0029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ли</w:t>
      </w:r>
      <w:r w:rsidR="005558C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строительства третьего тепловывода от СГРЭС-1?  </w:t>
      </w:r>
    </w:p>
    <w:p w:rsidR="002915A3" w:rsidRPr="00AD3A03" w:rsidRDefault="002915A3" w:rsidP="0029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третьего тепловывода от СГРЭС-1 помимо задачи обеспечения новых потребителей тепловой нагрузкой приведет к улучшению надежности системы теплоснабжения за счет наличия возможности выполнения оперативных переключений на тепловых сетях при отказе (аварии) в системе теплоснабжения.</w:t>
      </w:r>
    </w:p>
    <w:p w:rsidR="002915A3" w:rsidRPr="00AD3A03" w:rsidRDefault="002915A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4D242D" w:rsidRPr="00AD3A03" w:rsidRDefault="004D242D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9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перемычек нужно построить, чтобы обеспечить </w:t>
      </w:r>
      <w:r w:rsidR="00A74AA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надежную </w:t>
      </w:r>
      <w:r w:rsidR="0031449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централизованной системы теп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лоснабжения на должном уровне?</w:t>
      </w:r>
    </w:p>
    <w:p w:rsidR="00FF1006" w:rsidRPr="00AD3A03" w:rsidRDefault="0031449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</w:t>
      </w:r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строительство двух перемычек:</w:t>
      </w:r>
    </w:p>
    <w:p w:rsidR="00314493" w:rsidRPr="00AD3A03" w:rsidRDefault="001F79D2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перемычки между сетями ГРЭС-1 и ГРЭС-2, Ду800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220м, что позволит:</w:t>
      </w:r>
    </w:p>
    <w:p w:rsidR="001F79D2" w:rsidRPr="00AD3A03" w:rsidRDefault="001F79D2" w:rsidP="001F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отказе (аварии) основного теплогенерирующего оборудования СГРЭС-1 или отказе (аварии) головного участка СГРЭС-1-ПКТС покрывать тепловую нагрузку от тепломагистрали СГРЭС-2-ВЖР;</w:t>
      </w:r>
    </w:p>
    <w:p w:rsidR="001F79D2" w:rsidRPr="00AD3A03" w:rsidRDefault="001F79D2" w:rsidP="001F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отказе (аварии) основного теплогенерирующего оборудования СГРЭС-2 или отказе (аварии) головного участка СГРЭС-2-ВЖР частично покрывать тепловую нагрузку от тепломагистрали СГРЭС-1-ПКТС.</w:t>
      </w:r>
    </w:p>
    <w:p w:rsidR="001F79D2" w:rsidRPr="00AD3A03" w:rsidRDefault="001F79D2" w:rsidP="001F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перемычки в районе «</w:t>
      </w:r>
      <w:proofErr w:type="spellStart"/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Промзоны</w:t>
      </w:r>
      <w:proofErr w:type="spellEnd"/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» 2Ду800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650м</w:t>
      </w:r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резервирования между теплоисточниками СГРЭС-1 и СГРЭС-2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позволит:</w:t>
      </w:r>
    </w:p>
    <w:p w:rsidR="001F79D2" w:rsidRPr="00AD3A03" w:rsidRDefault="001F79D2" w:rsidP="001F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отказе (аварии) основного теплогенерирующего оборудования СГРЭС-1 или отказе (аварии) головного участка тепломагистрали покрывать тепловую нагрузку собственных нужд СГРЭС-1 от тепловывода СГРЭС-2-Промзона, а также осуществлять теплоснабжение пос. Кедровый;</w:t>
      </w:r>
    </w:p>
    <w:p w:rsidR="00FF1006" w:rsidRPr="00AD3A03" w:rsidRDefault="001F79D2" w:rsidP="001F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отказе (аварии) основного теплогенерирующего оборудования СГРЭС-2 или отказе (аварии) головного участка </w:t>
      </w:r>
      <w:proofErr w:type="spell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тепломагистрали</w:t>
      </w:r>
      <w:proofErr w:type="spell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СГРЭС-2 – </w:t>
      </w:r>
      <w:proofErr w:type="spell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покрывать тепловую нагрузку </w:t>
      </w:r>
      <w:proofErr w:type="spell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Промзоны</w:t>
      </w:r>
      <w:proofErr w:type="spell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Финский и пос. ПСО-34.</w:t>
      </w:r>
      <w:r w:rsidR="00FF100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006" w:rsidRPr="00AD3A03" w:rsidRDefault="00FF1006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15EA7" w:rsidRPr="00AD3A03" w:rsidRDefault="00FF1006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перемычка по пр.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</w:t>
      </w:r>
      <w:r w:rsidR="005558C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резервирующей? Какую задачу она выполняет?</w:t>
      </w:r>
    </w:p>
    <w:p w:rsidR="00A74AA6" w:rsidRPr="00AD3A03" w:rsidRDefault="00A74AA6" w:rsidP="0081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8C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Тепловая </w:t>
      </w:r>
      <w:r w:rsidR="0081637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пр. 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 является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резервирующей</w:t>
      </w:r>
      <w:r w:rsidR="005558C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перемычкой на участке от ул. Университетской до ул. Геологической</w:t>
      </w:r>
      <w:r w:rsidR="0093358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37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33A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горячий резерв </w:t>
      </w:r>
      <w:r w:rsidR="0081637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циркуляции), при этом на участке от ул. 30 лет Победы до ул. Университетской является основной</w:t>
      </w:r>
      <w:r w:rsidR="002033A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тепломагистралью</w:t>
      </w:r>
      <w:r w:rsidR="0081637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2033A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1637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микрорайонов 20А, 32 и временно для</w:t>
      </w:r>
      <w:r w:rsidR="0093358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81637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микрорайонов 18, 19, 20</w:t>
      </w:r>
      <w:r w:rsidR="0093358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20А, 30, 30А, 31, 31А, 31Б до строительства и ввода в эксплуатацию</w:t>
      </w:r>
      <w:r w:rsidR="00933580" w:rsidRPr="00AD3A03">
        <w:rPr>
          <w:rFonts w:ascii="Times New Roman" w:hAnsi="Times New Roman" w:cs="Times New Roman"/>
        </w:rPr>
        <w:t xml:space="preserve"> </w:t>
      </w:r>
      <w:r w:rsidR="0093358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тепловывода СГРЭС-1, пиковой котельной и тепломагистрали "СГРЭС-1–ЮЖР–ЮЗЖР" с ответвлением "СГРЭС-1–18 микрорайон". 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528" w:rsidRPr="00AD3A03" w:rsidRDefault="00B97528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97528" w:rsidRPr="00AD3A03" w:rsidRDefault="00B97528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ГРЭС-1 без выполнения дополнительных мероприятий существует </w:t>
      </w:r>
      <w:r w:rsidR="009734D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тепловой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</w:t>
      </w:r>
      <w:r w:rsidR="009734D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7528" w:rsidRPr="00AD3A03" w:rsidRDefault="00B97528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9734D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D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выполненной в проекте оценке надежности функционирования системы централизованного теплоснабжения</w:t>
      </w:r>
      <w:r w:rsidR="00EA04A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 и с учетом перспективного потребления тепловой энергии</w:t>
      </w:r>
      <w:r w:rsidR="005354D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выполнения </w:t>
      </w:r>
      <w:r w:rsidR="00EA04A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мероприятий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ПКТС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тепловым сетям резерв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мощности в зоне ГРЭС-1 </w:t>
      </w:r>
      <w:r w:rsidR="005354D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ПКТС 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утствует.</w:t>
      </w:r>
    </w:p>
    <w:p w:rsidR="00A74AA6" w:rsidRPr="00AD3A03" w:rsidRDefault="00A74AA6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70EF7" w:rsidRPr="00AD3A03" w:rsidRDefault="00A74AA6" w:rsidP="00D7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F1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ыгодно</w:t>
      </w:r>
      <w:r w:rsidR="00515EA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отопления жилых помещений в многоквартирных домах использовать электрические конвекторы?</w:t>
      </w:r>
    </w:p>
    <w:p w:rsidR="00583210" w:rsidRPr="00AD3A03" w:rsidRDefault="004211DE" w:rsidP="007B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1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зоне ГРЭС-1-ПКТС тариф 1 Гкал составляет чуть более 1000руб. При пересчете нагрузки, требуемой для отопления помещений в многоквартирных домах в кВт, тариф для потребителей увеличится до 3000 руб. за 1 Гкал. В связи с чем, с выгодностью использования электрических конвекторов в качестве отопления МКД согласиться не можем.</w:t>
      </w:r>
    </w:p>
    <w:p w:rsidR="00D31460" w:rsidRPr="00AD3A03" w:rsidRDefault="00D31460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734D5" w:rsidRPr="00AD3A03" w:rsidRDefault="004211DE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</w:t>
      </w:r>
      <w:r w:rsidR="00D3083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новые региональные нормативы. Это не верно, потому что они менее 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83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жесткие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B75B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требованию потребления тепловой энергии. </w:t>
      </w:r>
    </w:p>
    <w:p w:rsidR="004211DE" w:rsidRPr="00AD3A03" w:rsidRDefault="00D3083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ООО «Электронсервис» руководствуется действующим законодательством. Постановлением Правительства РФ от 29.12.2014 № 534-п </w:t>
      </w:r>
      <w:r w:rsidR="00D3146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12.08.2016) утверждены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</w:t>
      </w:r>
      <w:r w:rsidR="00D3146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D3146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 </w:t>
      </w:r>
      <w:r w:rsidR="00D3146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ХМАО-Югры, которые разработаны с учетом </w:t>
      </w:r>
      <w:r w:rsidR="003032E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природного-климатических условий округа; </w:t>
      </w:r>
      <w:r w:rsidR="00D3146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административно-территориального устройства ХМАО-Югры</w:t>
      </w:r>
      <w:r w:rsidR="003032E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7333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E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плотности населения муниципальных образований; </w:t>
      </w:r>
      <w:r w:rsidR="00973330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3032E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ХМАО-Югры.</w:t>
      </w:r>
      <w:r w:rsidR="00BF170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F66" w:rsidRPr="00AD3A03" w:rsidRDefault="00310F66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40541D"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170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A3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23A3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не выполнен анализ</w:t>
      </w:r>
      <w:r w:rsidR="0080591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потребления тепловой энергии по каждому дому</w:t>
      </w:r>
      <w:r w:rsidR="00623A32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A32" w:rsidRPr="00AD3A03" w:rsidRDefault="00623A32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</w:t>
      </w:r>
      <w:proofErr w:type="gram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22.02.2012 № 154 «О требованиях к схемам теплоснабжения, порядку их разработки и утверждения» и Техническим заданием на выполнение работ по актуализа</w:t>
      </w:r>
      <w:r w:rsidR="0080591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схемы теплоснабжения г.</w:t>
      </w:r>
      <w:r w:rsidR="00C435E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1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 не предусмотрено проведение анализа</w:t>
      </w:r>
      <w:r w:rsidR="009734D5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фактического потребления </w:t>
      </w:r>
      <w:r w:rsidR="00805913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дому.</w:t>
      </w:r>
    </w:p>
    <w:p w:rsidR="002033A3" w:rsidRPr="00AD3A03" w:rsidRDefault="002033A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DA" w:rsidRPr="00AD3A03" w:rsidRDefault="002033A3" w:rsidP="00FA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7B4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FA64D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минимум двух предыдущих Схем теплоснабжения города Сургута максимально возможный отпуск тепловой энергии от теплоисточника СГРЭС-2 (мощность теплоисточника «нетто») составлял 410,5 Гкал/ч, что было обосновано фактическим применением</w:t>
      </w:r>
      <w:r w:rsidR="00FA64DA" w:rsidRPr="00AD3A03">
        <w:rPr>
          <w:rFonts w:ascii="Times New Roman" w:hAnsi="Times New Roman" w:cs="Times New Roman"/>
        </w:rPr>
        <w:t xml:space="preserve"> </w:t>
      </w:r>
      <w:r w:rsidR="00FA64D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подогревателей ПСВ с трубным пучком из коррозионностойких марок стали вместо проектных латунных. Однако в нынешней редакции Схемы теплоснабжения города мощность СГРЭС-2 «нетто» определяется на уровне 503 Гкал/ч.</w:t>
      </w:r>
      <w:r w:rsidR="00C1332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4D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каких именно мероприятий позволил</w:t>
      </w:r>
      <w:r w:rsidR="00337E8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4D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данного значения рас</w:t>
      </w:r>
      <w:r w:rsidR="00C1332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полагаемой мощности?</w:t>
      </w:r>
    </w:p>
    <w:p w:rsidR="002033A3" w:rsidRPr="00AD3A03" w:rsidRDefault="002033A3" w:rsidP="002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2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установленных, располагаемых и «нетто» мощностей теплоисточников ООО «</w:t>
      </w:r>
      <w:proofErr w:type="spellStart"/>
      <w:r w:rsidR="00C1332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Электронсервис</w:t>
      </w:r>
      <w:proofErr w:type="spellEnd"/>
      <w:r w:rsidR="00C1332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руководствовалось официальной информацией, предоставленной непосредственно теплоснабжающими организациями, в данном случае – балансодержателем СГРЭС-2</w:t>
      </w:r>
      <w:r w:rsidR="00337E8A" w:rsidRPr="00AD3A03">
        <w:rPr>
          <w:rFonts w:ascii="Times New Roman" w:hAnsi="Times New Roman" w:cs="Times New Roman"/>
        </w:rPr>
        <w:t xml:space="preserve"> </w:t>
      </w:r>
      <w:r w:rsidR="00337E8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="00337E8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Юнипро</w:t>
      </w:r>
      <w:proofErr w:type="spellEnd"/>
      <w:r w:rsidR="00337E8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332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E8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анализ причин увеличения располагаемой и «нетто» мощности СГРЭС-2 нами не </w:t>
      </w:r>
      <w:r w:rsidR="009C5ADC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</w:t>
      </w:r>
      <w:r w:rsidR="00337E8A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DA" w:rsidRPr="00AD3A03" w:rsidRDefault="00261EDA" w:rsidP="0097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61EDA" w:rsidRPr="00AD3A03" w:rsidRDefault="00261EDA" w:rsidP="0097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 теплоснабжение предусмотрен</w:t>
      </w:r>
      <w:r w:rsidR="00D7549B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котельной в поселке Лесной. 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данной котельной морально устарело, в связи с чем считаем целесообразным предусмотреть проектом строительство новой газовой котельной.</w:t>
      </w:r>
    </w:p>
    <w:p w:rsidR="00261EDA" w:rsidRPr="00AD3A03" w:rsidRDefault="00261EDA" w:rsidP="0097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принимается.</w:t>
      </w:r>
    </w:p>
    <w:p w:rsidR="00D70EF7" w:rsidRPr="00AD3A03" w:rsidRDefault="00D70EF7" w:rsidP="0097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44" w:rsidRPr="00AD3A03" w:rsidRDefault="00D70EF7" w:rsidP="0097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="00921A44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ли строительство новой блочной котельной в поселке Юность, предусмотренное проектом? Предлагаем рассмотреть вариант реконструкции существующей котельной на базе имеющейся площади.</w:t>
      </w:r>
    </w:p>
    <w:p w:rsidR="00D70EF7" w:rsidRPr="00AD3A03" w:rsidRDefault="00921A44" w:rsidP="0097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9D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Генеральному плану г. Сургута планировалось подключение новых потребителей с общей нагрузкой 20 Гкал/ч, поэтому нами был рассмотрен вариант строительства новой блочной котельной. Предложение по реконструкции будет рассмотрено.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Заключительное слово председателя:</w:t>
      </w:r>
    </w:p>
    <w:p w:rsidR="00467D24" w:rsidRPr="00AD3A03" w:rsidRDefault="00467D24" w:rsidP="00467D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города от 12.10.2016 № 125 «О назначении публичных слушаний по актуализации схемы теплоснабжения муниципального образования городской округ город Сургут» (с изменениями от 21.11.2016) в департамент городского хозяйства поступили предложения и замечания СГМУП «ГТС», СГМУП «Тепловик», Ассоциации строительных организаций </w:t>
      </w:r>
      <w:proofErr w:type="spell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г.Сургута</w:t>
      </w:r>
      <w:proofErr w:type="spell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</w:t>
      </w:r>
      <w:proofErr w:type="spellStart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ТПП, ООО «СГЭС», 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ГРЭС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-1, СГРЭС-2, СГМУП «Хлебозавод».</w:t>
      </w:r>
    </w:p>
    <w:p w:rsidR="00B973BE" w:rsidRPr="00AD3A03" w:rsidRDefault="0097136E" w:rsidP="00F32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большой объем представленных предложений и замечаний по п</w:t>
      </w:r>
      <w:r w:rsidR="00B973B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73B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«Актуализация схемы теплоснабжения муниципального образования городской округ город Сургут до 2026 года по состоянию на 2017 год»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22.02.2012 № 154 будет подготовлено соответствующее заключение о результатах проведения публичных слушаний по проекту. Данные материалы будут направлены в адрес Главы города на рассмотрение для принятия решения, с рекомендацией о не</w:t>
      </w:r>
      <w:r w:rsidR="00B973B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32C61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2C61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32C61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End"/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61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19.12.2016г.</w:t>
      </w:r>
    </w:p>
    <w:p w:rsidR="00F32C61" w:rsidRPr="00AD3A03" w:rsidRDefault="00467D24" w:rsidP="00F32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повторных публичных слушаний не требуется, рассмотрение </w:t>
      </w:r>
      <w:r w:rsidR="007433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обсуждение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доработанного проекта</w:t>
      </w:r>
      <w:r w:rsidR="007433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в рамках заседания рабочей группы</w:t>
      </w:r>
      <w:r w:rsidR="00D70E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19.12.2016г.</w:t>
      </w:r>
    </w:p>
    <w:p w:rsidR="00DF30B3" w:rsidRPr="00AD3A03" w:rsidRDefault="00DF30B3" w:rsidP="00DF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проведенных публичных слушаний </w:t>
      </w:r>
      <w:r w:rsidR="007433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протокола будут 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7433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7433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города в течении 3 дней с момент</w:t>
      </w:r>
      <w:r w:rsidR="0097136E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завершения публичных слушаний</w:t>
      </w:r>
      <w:r w:rsidR="007433F7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B3" w:rsidRPr="00AD3A03" w:rsidRDefault="00DF30B3" w:rsidP="00DF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B3" w:rsidRPr="00AD3A03" w:rsidRDefault="00DF30B3" w:rsidP="00DF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</w:p>
    <w:p w:rsidR="00DF30B3" w:rsidRPr="00AD3A03" w:rsidRDefault="00DF30B3" w:rsidP="00DF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городского</w:t>
      </w:r>
    </w:p>
    <w:p w:rsidR="00DF30B3" w:rsidRPr="00AD3A03" w:rsidRDefault="00DF30B3" w:rsidP="00DF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DF30B3" w:rsidRPr="00AD3A03" w:rsidRDefault="00DF30B3" w:rsidP="00DF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B3" w:rsidRPr="00AD3A03" w:rsidRDefault="00DF30B3" w:rsidP="00DF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___________________В.В.</w:t>
      </w:r>
      <w:r w:rsidR="00930756"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Кочетков</w:t>
      </w:r>
    </w:p>
    <w:p w:rsidR="00067344" w:rsidRPr="00AD3A03" w:rsidRDefault="00067344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4227" w:rsidRPr="00AD3A03" w:rsidRDefault="003F4227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4227" w:rsidRPr="00AD3A03" w:rsidRDefault="003F4227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4227" w:rsidRPr="00AD3A03" w:rsidRDefault="003F4227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4227" w:rsidRPr="00AD3A03" w:rsidRDefault="003F4227" w:rsidP="003F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</w:t>
      </w:r>
    </w:p>
    <w:p w:rsidR="003F4227" w:rsidRPr="00AD3A03" w:rsidRDefault="003F4227" w:rsidP="003F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</w:t>
      </w:r>
    </w:p>
    <w:p w:rsidR="003F4227" w:rsidRPr="00AD3A03" w:rsidRDefault="003F4227" w:rsidP="003F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энергосбережения </w:t>
      </w:r>
    </w:p>
    <w:p w:rsidR="003F4227" w:rsidRPr="00AD3A03" w:rsidRDefault="003F4227" w:rsidP="003F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инженерной инфраструктуры ДГХ</w:t>
      </w:r>
    </w:p>
    <w:p w:rsidR="003F4227" w:rsidRPr="00AD3A03" w:rsidRDefault="003F4227" w:rsidP="003F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27" w:rsidRPr="00AD3A03" w:rsidRDefault="003F4227" w:rsidP="003F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___________________Е.С. Тихонова</w:t>
      </w:r>
    </w:p>
    <w:p w:rsidR="003F4227" w:rsidRPr="00AD3A03" w:rsidRDefault="003F4227" w:rsidP="001552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F4227" w:rsidRPr="00AD3A03" w:rsidSect="00AD3A03">
      <w:pgSz w:w="11906" w:h="16838"/>
      <w:pgMar w:top="567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EC6"/>
    <w:multiLevelType w:val="hybridMultilevel"/>
    <w:tmpl w:val="B876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6ED3"/>
    <w:multiLevelType w:val="hybridMultilevel"/>
    <w:tmpl w:val="D54677A8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1B20"/>
    <w:multiLevelType w:val="multilevel"/>
    <w:tmpl w:val="A074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6"/>
    <w:rsid w:val="00067344"/>
    <w:rsid w:val="000B7FCE"/>
    <w:rsid w:val="000F4AAD"/>
    <w:rsid w:val="0015524C"/>
    <w:rsid w:val="001C07C9"/>
    <w:rsid w:val="001F0A39"/>
    <w:rsid w:val="001F79D2"/>
    <w:rsid w:val="002033A3"/>
    <w:rsid w:val="00216F1C"/>
    <w:rsid w:val="00261EDA"/>
    <w:rsid w:val="002915A3"/>
    <w:rsid w:val="002A15E2"/>
    <w:rsid w:val="003032EA"/>
    <w:rsid w:val="00310F66"/>
    <w:rsid w:val="00314493"/>
    <w:rsid w:val="00337E8A"/>
    <w:rsid w:val="003B675D"/>
    <w:rsid w:val="003F4227"/>
    <w:rsid w:val="0040541D"/>
    <w:rsid w:val="004211DE"/>
    <w:rsid w:val="00467D24"/>
    <w:rsid w:val="00486BE7"/>
    <w:rsid w:val="004B0BAD"/>
    <w:rsid w:val="004D242D"/>
    <w:rsid w:val="005039FB"/>
    <w:rsid w:val="005108EF"/>
    <w:rsid w:val="00515EA7"/>
    <w:rsid w:val="005208D2"/>
    <w:rsid w:val="005354DD"/>
    <w:rsid w:val="005558CD"/>
    <w:rsid w:val="00572D3D"/>
    <w:rsid w:val="00583210"/>
    <w:rsid w:val="005E47E7"/>
    <w:rsid w:val="00623A32"/>
    <w:rsid w:val="00635A22"/>
    <w:rsid w:val="006537B4"/>
    <w:rsid w:val="00674D9D"/>
    <w:rsid w:val="007433F7"/>
    <w:rsid w:val="007B75B2"/>
    <w:rsid w:val="00805913"/>
    <w:rsid w:val="0081637C"/>
    <w:rsid w:val="008557E8"/>
    <w:rsid w:val="008F2C08"/>
    <w:rsid w:val="00913AEB"/>
    <w:rsid w:val="00921A44"/>
    <w:rsid w:val="00930756"/>
    <w:rsid w:val="00933580"/>
    <w:rsid w:val="00945D22"/>
    <w:rsid w:val="0097136E"/>
    <w:rsid w:val="00973330"/>
    <w:rsid w:val="009734D5"/>
    <w:rsid w:val="00981174"/>
    <w:rsid w:val="009978CF"/>
    <w:rsid w:val="009C5ADC"/>
    <w:rsid w:val="00A606D9"/>
    <w:rsid w:val="00A74AA6"/>
    <w:rsid w:val="00AB7844"/>
    <w:rsid w:val="00AD3A03"/>
    <w:rsid w:val="00AE4B49"/>
    <w:rsid w:val="00B32B3D"/>
    <w:rsid w:val="00B5234C"/>
    <w:rsid w:val="00B67167"/>
    <w:rsid w:val="00B70BE4"/>
    <w:rsid w:val="00B973BE"/>
    <w:rsid w:val="00B97528"/>
    <w:rsid w:val="00BC7585"/>
    <w:rsid w:val="00BD06A0"/>
    <w:rsid w:val="00BD3719"/>
    <w:rsid w:val="00BF170D"/>
    <w:rsid w:val="00C13326"/>
    <w:rsid w:val="00C435E5"/>
    <w:rsid w:val="00C4552E"/>
    <w:rsid w:val="00C72D13"/>
    <w:rsid w:val="00D30833"/>
    <w:rsid w:val="00D31460"/>
    <w:rsid w:val="00D45AF0"/>
    <w:rsid w:val="00D70EF7"/>
    <w:rsid w:val="00D7549B"/>
    <w:rsid w:val="00DE5310"/>
    <w:rsid w:val="00DF30B3"/>
    <w:rsid w:val="00E81B9F"/>
    <w:rsid w:val="00EA04AD"/>
    <w:rsid w:val="00F14B86"/>
    <w:rsid w:val="00F32C61"/>
    <w:rsid w:val="00FA64DA"/>
    <w:rsid w:val="00FC20E2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380B"/>
  <w15:docId w15:val="{B06148A2-907B-4898-8C74-1C7D7FB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86"/>
    <w:pPr>
      <w:ind w:left="720"/>
      <w:contextualSpacing/>
    </w:pPr>
  </w:style>
  <w:style w:type="table" w:styleId="a4">
    <w:name w:val="Table Grid"/>
    <w:basedOn w:val="a1"/>
    <w:uiPriority w:val="39"/>
    <w:rsid w:val="00F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next w:val="2"/>
    <w:autoRedefine/>
    <w:rsid w:val="0098117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">
    <w:name w:val="Прижатый влево"/>
    <w:basedOn w:val="a"/>
    <w:next w:val="a"/>
    <w:uiPriority w:val="99"/>
    <w:rsid w:val="00981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10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Ильинична</dc:creator>
  <cp:lastModifiedBy>Корнева Инна Александровна</cp:lastModifiedBy>
  <cp:revision>5</cp:revision>
  <cp:lastPrinted>2016-12-01T06:22:00Z</cp:lastPrinted>
  <dcterms:created xsi:type="dcterms:W3CDTF">2016-12-01T06:06:00Z</dcterms:created>
  <dcterms:modified xsi:type="dcterms:W3CDTF">2016-12-01T06:29:00Z</dcterms:modified>
</cp:coreProperties>
</file>