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EB9" w:rsidRPr="00870EB9" w:rsidRDefault="00EB6C37" w:rsidP="00870EB9">
      <w:pPr>
        <w:pBdr>
          <w:bottom w:val="single" w:sz="6" w:space="2" w:color="DDDDDD"/>
        </w:pBdr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>20-</w:t>
      </w:r>
      <w:r w:rsidR="00870EB9"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>21 АПРЕЛЯ 2017 ГОДА БЫЛ</w:t>
      </w:r>
      <w:r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>и</w:t>
      </w:r>
      <w:r w:rsidR="00870EB9"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 xml:space="preserve"> ПРОВЕДЕН</w:t>
      </w:r>
      <w:r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>Ы ДНИ</w:t>
      </w:r>
      <w:r w:rsidR="00870EB9" w:rsidRPr="00870EB9">
        <w:rPr>
          <w:rFonts w:ascii="Arial" w:eastAsia="Times New Roman" w:hAnsi="Arial" w:cs="Arial"/>
          <w:b/>
          <w:bCs/>
          <w:caps/>
          <w:color w:val="0B963F"/>
          <w:kern w:val="36"/>
          <w:sz w:val="24"/>
          <w:szCs w:val="24"/>
          <w:lang w:eastAsia="ru-RU"/>
        </w:rPr>
        <w:t xml:space="preserve"> АРХИВНОЙ СЛУЖБЫ ЮГРЫ В ГОРОДЕ СУРГУТЕ И СУРГУТСКОМ РАЙОНЕ.</w:t>
      </w:r>
    </w:p>
    <w:p w:rsidR="00870EB9" w:rsidRPr="00870EB9" w:rsidRDefault="00870EB9" w:rsidP="00870EB9">
      <w:pPr>
        <w:spacing w:after="0" w:line="240" w:lineRule="auto"/>
        <w:ind w:right="60"/>
        <w:textAlignment w:val="top"/>
        <w:rPr>
          <w:rFonts w:ascii="Arial" w:eastAsia="Times New Roman" w:hAnsi="Arial" w:cs="Arial"/>
          <w:sz w:val="20"/>
          <w:szCs w:val="20"/>
          <w:lang w:eastAsia="ru-RU"/>
        </w:rPr>
      </w:pPr>
    </w:p>
    <w:p w:rsidR="00870EB9" w:rsidRPr="00870EB9" w:rsidRDefault="00870EB9" w:rsidP="0098148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рамках Дней Архивной службы </w:t>
      </w:r>
      <w:proofErr w:type="gram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Югры  состоялось</w:t>
      </w:r>
      <w:proofErr w:type="gramEnd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мероприятий.</w:t>
      </w:r>
    </w:p>
    <w:p w:rsidR="00306336" w:rsidRDefault="00870EB9" w:rsidP="00981485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20 апреля 2017 года руководитель Службы по делам архивов Ханты-Мансийского автономного округа – Югры Сажаева Людмила Дмитриевна, начальники отделов Службы Дружинина Юлия Валерьевна и Василенко Светлана </w:t>
      </w:r>
      <w:proofErr w:type="gram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Николаевна </w:t>
      </w:r>
      <w:r w:rsidR="00306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посетили</w:t>
      </w:r>
      <w:proofErr w:type="gramEnd"/>
      <w:r w:rsidR="00306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 Сургутского архива. После чего состоялась встреча с </w:t>
      </w:r>
      <w:proofErr w:type="gramStart"/>
      <w:r w:rsidR="003063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сотрудниками  архивной</w:t>
      </w:r>
      <w:proofErr w:type="gramEnd"/>
      <w:r w:rsidR="00306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службы администрации города Сургута и Сургутского района. На встрече были рассмотрены вопросы об условиях сохранности архивов и намечены перспективы дальнейшего развития Сургутского архива с учетом требований современного общества.</w:t>
      </w:r>
    </w:p>
    <w:p w:rsidR="00870EB9" w:rsidRPr="00870EB9" w:rsidRDefault="00870EB9" w:rsidP="00870EB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60403" wp14:editId="7B6104F3">
            <wp:extent cx="5486400" cy="4912995"/>
            <wp:effectExtent l="0" t="0" r="0" b="1905"/>
            <wp:docPr id="1" name="Рисунок 1" descr="IMG_277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774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B9" w:rsidRPr="00870EB9" w:rsidRDefault="00870EB9" w:rsidP="003B2080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21 апреля</w:t>
      </w:r>
      <w:r w:rsidR="003B20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утром</w:t>
      </w: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состоялась встреча </w:t>
      </w:r>
      <w:proofErr w:type="spell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Сажаевой</w:t>
      </w:r>
      <w:proofErr w:type="spellEnd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Людмилы </w:t>
      </w:r>
      <w:proofErr w:type="gram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Дмитриевны  и</w:t>
      </w:r>
      <w:proofErr w:type="gramEnd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 Архивной службы Югры с главой города Сургута  Шуваловым Вадимом Николаевичем, главой Сургутского района Трубецким Андреем Александровичем с участием кураторов архивных отделов администраций муниципальных образований  города Сургута и С</w:t>
      </w:r>
      <w:r w:rsidR="00FB7BF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ургутского района</w:t>
      </w: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встрече Л.Д. Сажаева рассказала о достижениях и основных направлениях развития архивного дела в автономном округе. Особое </w:t>
      </w:r>
      <w:proofErr w:type="gram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  было</w:t>
      </w:r>
      <w:proofErr w:type="gramEnd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уделено вопросам материально-технической базы архивов, являющейся основой для обеспечения сохранности архивных документов. Подчеркнув острую необходимость улучшения условий хранения архивных фондов города Сургута и Сургутского района (в настоящее время архивные фонды размещены шести помещениях на первых этажах жилых зданий), Людмила Дмитриевна обратилась к главам муниципальных образований с просьбой принять совместное участие в решении проблемы по обеспечению сохранности архивных документов. </w:t>
      </w:r>
    </w:p>
    <w:p w:rsidR="00870EB9" w:rsidRPr="00870EB9" w:rsidRDefault="00870EB9" w:rsidP="00870EB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649553" wp14:editId="44C0E47B">
            <wp:extent cx="5486400" cy="5460365"/>
            <wp:effectExtent l="0" t="0" r="0" b="6985"/>
            <wp:docPr id="2" name="Рисунок 2" descr="IMG_277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778 -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B9" w:rsidRPr="00870EB9" w:rsidRDefault="00870EB9" w:rsidP="00870EB9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этот же день было проведено расширенное совещание на тему: «Современное состояние архивного дела в Ханты-Мансийского автономном округе – Югре» с презентацией информационной системы «Электронный архив Югры» и демонстрацией документального фильма «Откуда нефть, когда кругом тайга», снятого на основе документов казенного учреждения «Государственный архив Югры». На совещании присутствовали представители администраций муниципальных образований, преподаватели и студенты </w:t>
      </w:r>
      <w:proofErr w:type="spellStart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Сургутских</w:t>
      </w:r>
      <w:proofErr w:type="spellEnd"/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высших учебных заведений, работники архивов организаций, краеведы, журналисты. </w:t>
      </w:r>
    </w:p>
    <w:p w:rsidR="00870EB9" w:rsidRPr="00870EB9" w:rsidRDefault="00FA237C" w:rsidP="00870EB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23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kaydalova_aa\Desktop\сайт\фото к Отчету о передвижной выставке-квест Показаньева по школам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dalova_aa\Desktop\сайт\фото к Отчету о передвижной выставке-квест Показаньева по школам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B9" w:rsidRPr="00870EB9" w:rsidRDefault="00870EB9" w:rsidP="00870EB9">
      <w:pPr>
        <w:spacing w:after="0" w:line="240" w:lineRule="auto"/>
        <w:ind w:firstLine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Одним из первых вопросов на совещании, поступивших от представителей Сургутского государственного университета, был вопрос о несовременных условиях хранения архивных документов в архиве города Сургута в сравнении с Государственным архивом Югры (г. Ханты-Мансийск) и о возможности скорейшего изменения существующей ситуации. В то же время в адрес архивистов городского архива от работников ведомственных архивов города Сургута была выражена благодарность за плодотворное сотрудничество и неравнодушное отношение к работе.    </w:t>
      </w:r>
    </w:p>
    <w:p w:rsidR="00870EB9" w:rsidRPr="00870EB9" w:rsidRDefault="00870EB9" w:rsidP="00870EB9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E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D185E" wp14:editId="5ABB79F9">
            <wp:extent cx="6097905" cy="3438525"/>
            <wp:effectExtent l="0" t="0" r="0" b="9525"/>
            <wp:docPr id="4" name="Рисунок 4" descr="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C9" w:rsidRPr="00246FC9" w:rsidRDefault="0039714F" w:rsidP="0039714F">
      <w:pPr>
        <w:pStyle w:val="a3"/>
        <w:shd w:val="clear" w:color="auto" w:fill="FEFEFE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lastRenderedPageBreak/>
        <w:t xml:space="preserve">21 апреля в 15.00 состоялась </w:t>
      </w:r>
      <w:r w:rsidR="00246FC9" w:rsidRPr="00246FC9">
        <w:rPr>
          <w:color w:val="333333"/>
        </w:rPr>
        <w:t xml:space="preserve">Церемония подписания договора дарения документов из личного архива почетного гражданина Югры Екатерины Лоншаковой и почетного гражданина Сургутского района Сергея Черкашина прошла в Администрации города.  Награды, служебные удостоверения, правительственные телеграммы, грамоты, книги, прочие документы и вещи </w:t>
      </w:r>
      <w:proofErr w:type="spellStart"/>
      <w:r w:rsidR="00246FC9" w:rsidRPr="00246FC9">
        <w:rPr>
          <w:color w:val="333333"/>
        </w:rPr>
        <w:t>сургутян</w:t>
      </w:r>
      <w:proofErr w:type="spellEnd"/>
      <w:r w:rsidR="00246FC9" w:rsidRPr="00246FC9">
        <w:rPr>
          <w:color w:val="333333"/>
        </w:rPr>
        <w:t xml:space="preserve"> переданы на постоянное хранение в городской архив.</w:t>
      </w:r>
    </w:p>
    <w:p w:rsidR="00246FC9" w:rsidRDefault="00246FC9" w:rsidP="0039714F">
      <w:pPr>
        <w:pStyle w:val="a3"/>
        <w:shd w:val="clear" w:color="auto" w:fill="FEFEFE"/>
        <w:spacing w:before="0" w:beforeAutospacing="0" w:after="150" w:afterAutospacing="0"/>
        <w:jc w:val="both"/>
        <w:rPr>
          <w:color w:val="333333"/>
        </w:rPr>
      </w:pPr>
      <w:r w:rsidRPr="00246FC9">
        <w:rPr>
          <w:color w:val="333333"/>
        </w:rPr>
        <w:t xml:space="preserve">Открывая церемонию, Глава Сургута Вадим Шувалов отметил: «С глубоким уважением обращаюсь к Екатерине Владимировне и Сергею Александровичу, которые честно и добросовестно служили и служат на благо города и округа. В архиве появляется достояние </w:t>
      </w:r>
      <w:proofErr w:type="spellStart"/>
      <w:r w:rsidRPr="00246FC9">
        <w:rPr>
          <w:color w:val="333333"/>
        </w:rPr>
        <w:t>сургутского</w:t>
      </w:r>
      <w:proofErr w:type="spellEnd"/>
      <w:r w:rsidRPr="00246FC9">
        <w:rPr>
          <w:color w:val="333333"/>
        </w:rPr>
        <w:t xml:space="preserve"> сообщества, </w:t>
      </w:r>
      <w:proofErr w:type="gramStart"/>
      <w:r w:rsidRPr="00246FC9">
        <w:rPr>
          <w:color w:val="333333"/>
        </w:rPr>
        <w:t>Югры</w:t>
      </w:r>
      <w:proofErr w:type="gramEnd"/>
      <w:r w:rsidRPr="00246FC9">
        <w:rPr>
          <w:color w:val="333333"/>
        </w:rPr>
        <w:t xml:space="preserve"> да и всей России. Вы передали на пользование всем гражданам личные вещи. Это волнительное событие. Вещи говорят о том, как вы жили, что творили. Они связаны с душевными переживаниями и касаются родных, близких. Чтобы принять подобное решение, требуется огромная работа над собой и своим внутренним состоянием».</w:t>
      </w:r>
    </w:p>
    <w:p w:rsidR="00FA237C" w:rsidRPr="00246FC9" w:rsidRDefault="00732EAF" w:rsidP="0039714F">
      <w:pPr>
        <w:pStyle w:val="a3"/>
        <w:shd w:val="clear" w:color="auto" w:fill="FEFEFE"/>
        <w:spacing w:before="0" w:beforeAutospacing="0" w:after="150" w:afterAutospacing="0"/>
        <w:jc w:val="both"/>
        <w:rPr>
          <w:color w:val="333333"/>
        </w:rPr>
      </w:pPr>
      <w:r w:rsidRPr="00F77376">
        <w:rPr>
          <w:noProof/>
          <w:color w:val="000000"/>
        </w:rPr>
        <w:drawing>
          <wp:inline distT="0" distB="0" distL="0" distR="0" wp14:anchorId="05FB0613" wp14:editId="0A24BBF5">
            <wp:extent cx="5940425" cy="5940425"/>
            <wp:effectExtent l="0" t="0" r="3175" b="3175"/>
            <wp:docPr id="3" name="Рисунок 3" descr="C:\Users\kaydalova_aa\Desktop\День Службы 2017\фото с главлй пере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dalova_aa\Desktop\День Службы 2017\фото с главлй передач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395" w:rsidRPr="00246FC9" w:rsidRDefault="00506395" w:rsidP="00506395">
      <w:pPr>
        <w:pStyle w:val="a3"/>
        <w:shd w:val="clear" w:color="auto" w:fill="FEFEFE"/>
        <w:spacing w:before="0" w:beforeAutospacing="0" w:after="150" w:afterAutospacing="0"/>
        <w:jc w:val="both"/>
        <w:rPr>
          <w:color w:val="333333"/>
        </w:rPr>
      </w:pPr>
      <w:r w:rsidRPr="00246FC9">
        <w:rPr>
          <w:color w:val="333333"/>
        </w:rPr>
        <w:t>В этот же день</w:t>
      </w:r>
      <w:r>
        <w:rPr>
          <w:color w:val="333333"/>
        </w:rPr>
        <w:t xml:space="preserve"> в </w:t>
      </w:r>
      <w:proofErr w:type="gramStart"/>
      <w:r>
        <w:rPr>
          <w:color w:val="333333"/>
        </w:rPr>
        <w:t xml:space="preserve">20.00 </w:t>
      </w:r>
      <w:r w:rsidRPr="00246FC9">
        <w:rPr>
          <w:color w:val="333333"/>
        </w:rPr>
        <w:t xml:space="preserve"> в</w:t>
      </w:r>
      <w:proofErr w:type="gramEnd"/>
      <w:r w:rsidRPr="00246FC9">
        <w:rPr>
          <w:color w:val="333333"/>
        </w:rPr>
        <w:t xml:space="preserve"> Центральной районной библиотеке имени </w:t>
      </w:r>
      <w:proofErr w:type="spellStart"/>
      <w:r w:rsidRPr="00246FC9">
        <w:rPr>
          <w:color w:val="333333"/>
        </w:rPr>
        <w:t>Пирожникова</w:t>
      </w:r>
      <w:proofErr w:type="spellEnd"/>
      <w:r w:rsidRPr="00246FC9">
        <w:rPr>
          <w:color w:val="333333"/>
        </w:rPr>
        <w:t xml:space="preserve"> состоялся мастер-класс по составлению родословной «Мое генеалогическое древо».</w:t>
      </w:r>
      <w:r w:rsidR="000678FC">
        <w:rPr>
          <w:color w:val="333333"/>
        </w:rPr>
        <w:t xml:space="preserve"> </w:t>
      </w:r>
      <w:proofErr w:type="gramStart"/>
      <w:r w:rsidR="000678FC">
        <w:rPr>
          <w:color w:val="333333"/>
        </w:rPr>
        <w:t xml:space="preserve">Организовал  </w:t>
      </w:r>
      <w:r w:rsidR="000678FC">
        <w:rPr>
          <w:color w:val="333333"/>
        </w:rPr>
        <w:lastRenderedPageBreak/>
        <w:t>мастер</w:t>
      </w:r>
      <w:proofErr w:type="gramEnd"/>
      <w:r w:rsidR="000678FC">
        <w:rPr>
          <w:color w:val="333333"/>
        </w:rPr>
        <w:t>-класс  Сургутский архив совместно с МБУК «</w:t>
      </w:r>
      <w:r w:rsidR="00071A07">
        <w:rPr>
          <w:color w:val="333333"/>
        </w:rPr>
        <w:t>Сургутский краеведческий музей» для жителей города Сургута и Сургутского района.</w:t>
      </w:r>
    </w:p>
    <w:p w:rsidR="004C79D0" w:rsidRPr="00246FC9" w:rsidRDefault="00506395">
      <w:pPr>
        <w:rPr>
          <w:sz w:val="24"/>
          <w:szCs w:val="24"/>
        </w:rPr>
      </w:pPr>
      <w:r w:rsidRPr="00506395">
        <w:rPr>
          <w:noProof/>
          <w:sz w:val="24"/>
          <w:szCs w:val="24"/>
          <w:lang w:eastAsia="ru-RU"/>
        </w:rPr>
        <w:drawing>
          <wp:inline distT="0" distB="0" distL="0" distR="0">
            <wp:extent cx="4857750" cy="3225518"/>
            <wp:effectExtent l="0" t="0" r="0" b="0"/>
            <wp:docPr id="5" name="Рисунок 5" descr="C:\Users\kaydalova_aa\Desktop\сайт\мастер-класс\Мастер класс по родословной Федулов в библит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dalova_aa\Desktop\сайт\мастер-класс\Мастер класс по родословной Федулов в библите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53" cy="32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D0" w:rsidRPr="00246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24AB1"/>
    <w:multiLevelType w:val="multilevel"/>
    <w:tmpl w:val="4EF2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70"/>
    <w:rsid w:val="000678FC"/>
    <w:rsid w:val="00071A07"/>
    <w:rsid w:val="000B759F"/>
    <w:rsid w:val="00180578"/>
    <w:rsid w:val="00246FC9"/>
    <w:rsid w:val="00306336"/>
    <w:rsid w:val="0039255D"/>
    <w:rsid w:val="0039714F"/>
    <w:rsid w:val="003B2080"/>
    <w:rsid w:val="00422297"/>
    <w:rsid w:val="00506395"/>
    <w:rsid w:val="006246B2"/>
    <w:rsid w:val="006953F2"/>
    <w:rsid w:val="00723B70"/>
    <w:rsid w:val="00732EAF"/>
    <w:rsid w:val="007F09BE"/>
    <w:rsid w:val="00870EB9"/>
    <w:rsid w:val="00981485"/>
    <w:rsid w:val="00EB6C37"/>
    <w:rsid w:val="00F262A7"/>
    <w:rsid w:val="00FA237C"/>
    <w:rsid w:val="00FB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75C4B-3595-4AC6-9107-8E46C1B2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Кайдалова Анастасия Александровна</dc:creator>
  <cp:keywords/>
  <dc:description/>
  <cp:lastModifiedBy>Гордеев Сергей Викторович</cp:lastModifiedBy>
  <cp:revision>38</cp:revision>
  <dcterms:created xsi:type="dcterms:W3CDTF">2017-05-03T13:42:00Z</dcterms:created>
  <dcterms:modified xsi:type="dcterms:W3CDTF">2017-05-24T10:40:00Z</dcterms:modified>
</cp:coreProperties>
</file>