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80F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780F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об оценке регулирующего воздействия </w:t>
      </w:r>
    </w:p>
    <w:p w:rsidR="00FA3B29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7C780F" w:rsidRPr="00CB4F13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3B29" w:rsidRPr="00CB4F13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791FF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проек</w:t>
      </w:r>
      <w:r w:rsidRPr="00E6345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т </w:t>
      </w:r>
      <w:r w:rsidR="00E6345B" w:rsidRPr="00E6345B">
        <w:rPr>
          <w:rFonts w:ascii="Times New Roman" w:hAnsi="Times New Roman"/>
          <w:i/>
          <w:sz w:val="28"/>
          <w:szCs w:val="28"/>
        </w:rPr>
        <w:t>постановления Администрации города от 2</w:t>
      </w:r>
      <w:r w:rsidR="00BE2818">
        <w:rPr>
          <w:rFonts w:ascii="Times New Roman" w:hAnsi="Times New Roman"/>
          <w:i/>
          <w:sz w:val="28"/>
          <w:szCs w:val="28"/>
        </w:rPr>
        <w:t>7</w:t>
      </w:r>
      <w:r w:rsidR="00E6345B" w:rsidRPr="00E6345B">
        <w:rPr>
          <w:rFonts w:ascii="Times New Roman" w:hAnsi="Times New Roman"/>
          <w:i/>
          <w:sz w:val="28"/>
          <w:szCs w:val="28"/>
        </w:rPr>
        <w:t>.0</w:t>
      </w:r>
      <w:r w:rsidR="00BE2818">
        <w:rPr>
          <w:rFonts w:ascii="Times New Roman" w:hAnsi="Times New Roman"/>
          <w:i/>
          <w:sz w:val="28"/>
          <w:szCs w:val="28"/>
        </w:rPr>
        <w:t>7</w:t>
      </w:r>
      <w:r w:rsidR="00E6345B" w:rsidRPr="00E6345B">
        <w:rPr>
          <w:rFonts w:ascii="Times New Roman" w:hAnsi="Times New Roman"/>
          <w:i/>
          <w:sz w:val="28"/>
          <w:szCs w:val="28"/>
        </w:rPr>
        <w:t xml:space="preserve">.2016 № </w:t>
      </w:r>
      <w:r w:rsidR="00BE2818">
        <w:rPr>
          <w:rFonts w:ascii="Times New Roman" w:hAnsi="Times New Roman"/>
          <w:i/>
          <w:sz w:val="28"/>
          <w:szCs w:val="28"/>
        </w:rPr>
        <w:t>5634</w:t>
      </w:r>
      <w:r w:rsidR="00E6345B" w:rsidRPr="00E6345B">
        <w:rPr>
          <w:rFonts w:ascii="Times New Roman" w:hAnsi="Times New Roman"/>
          <w:i/>
          <w:sz w:val="28"/>
          <w:szCs w:val="28"/>
        </w:rPr>
        <w:t xml:space="preserve"> «О порядке предоставления субсидии на возмещение части затрат на уплату процентов по привлекаемым заёмным средствам </w:t>
      </w:r>
      <w:r w:rsidR="00BE2818">
        <w:rPr>
          <w:rFonts w:ascii="Times New Roman" w:hAnsi="Times New Roman"/>
          <w:i/>
          <w:sz w:val="28"/>
          <w:szCs w:val="28"/>
        </w:rPr>
        <w:t>на оплату задолженности за энергоресурсы</w:t>
      </w:r>
      <w:r w:rsidR="00E6345B" w:rsidRPr="00E6345B">
        <w:rPr>
          <w:rFonts w:ascii="Times New Roman" w:hAnsi="Times New Roman"/>
          <w:i/>
          <w:sz w:val="28"/>
          <w:szCs w:val="28"/>
        </w:rPr>
        <w:t>»</w:t>
      </w:r>
      <w:r w:rsidRPr="00E6345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</w:t>
      </w: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составило настоящее заключение.</w:t>
      </w: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Проведенная ОРВ проекта соответствует порядку.</w:t>
      </w:r>
    </w:p>
    <w:p w:rsidR="00752969" w:rsidRPr="00752969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Предварительный отчет об ОРВ соответствует порядку.</w:t>
      </w:r>
    </w:p>
    <w:p w:rsidR="00752969" w:rsidRPr="00752969" w:rsidRDefault="00752969" w:rsidP="00A46665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7529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Информация, содержащаяся в предварительном отчете об ОРВ, обоснована не в полной мере.</w:t>
      </w:r>
    </w:p>
    <w:p w:rsidR="00E6345B" w:rsidRDefault="00A46665" w:rsidP="00E6345B">
      <w:pPr>
        <w:tabs>
          <w:tab w:val="left" w:pos="-269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6345B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2.1</w:t>
      </w:r>
      <w:r w:rsidR="006B1739" w:rsidRPr="006B17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63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предварительного </w:t>
      </w:r>
      <w:r w:rsidR="006B1739" w:rsidRPr="006B1739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</w:t>
      </w:r>
      <w:r w:rsidR="00E6345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6B1739" w:rsidRPr="006B17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ОРВ </w:t>
      </w:r>
      <w:r w:rsidR="00E6345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дополнить проблемными ситуациями, на регулирование которых направлено предлагаемое правовое регулирование, в том числе</w:t>
      </w:r>
      <w:r w:rsidR="00F71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части</w:t>
      </w:r>
      <w:r w:rsidR="00E6345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F08FD" w:rsidRDefault="00E6345B" w:rsidP="00E6345B">
      <w:pPr>
        <w:pStyle w:val="a3"/>
        <w:numPr>
          <w:ilvl w:val="0"/>
          <w:numId w:val="3"/>
        </w:numPr>
        <w:tabs>
          <w:tab w:val="left" w:pos="-269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</w:t>
      </w:r>
      <w:r w:rsidR="00F7195C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формулы расчета субсидии</w:t>
      </w:r>
      <w:r w:rsidR="00A773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(пункт 1 раздела 2 Порядка)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77360" w:rsidRPr="00A77360" w:rsidRDefault="00F23838" w:rsidP="00F23838">
      <w:pPr>
        <w:pStyle w:val="a3"/>
        <w:numPr>
          <w:ilvl w:val="0"/>
          <w:numId w:val="3"/>
        </w:numPr>
        <w:tabs>
          <w:tab w:val="left" w:pos="-2694"/>
          <w:tab w:val="left" w:pos="57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</w:t>
      </w:r>
      <w:r w:rsidR="00F7195C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A773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копий </w:t>
      </w:r>
      <w:r w:rsidR="00A77360">
        <w:rPr>
          <w:rFonts w:ascii="Times New Roman" w:hAnsi="Times New Roman"/>
          <w:sz w:val="28"/>
          <w:szCs w:val="28"/>
        </w:rPr>
        <w:t>договоров и дополните</w:t>
      </w:r>
      <w:r w:rsidR="00BE2818">
        <w:rPr>
          <w:rFonts w:ascii="Times New Roman" w:hAnsi="Times New Roman"/>
          <w:sz w:val="28"/>
          <w:szCs w:val="28"/>
        </w:rPr>
        <w:t xml:space="preserve">льных соглашений (при наличии) на поставку энергоресурсов, </w:t>
      </w:r>
      <w:r w:rsidR="00A77360">
        <w:rPr>
          <w:rFonts w:ascii="Times New Roman" w:hAnsi="Times New Roman"/>
          <w:sz w:val="28"/>
          <w:szCs w:val="28"/>
        </w:rPr>
        <w:t xml:space="preserve">заверенных </w:t>
      </w:r>
      <w:r w:rsidR="00BE2818">
        <w:rPr>
          <w:rFonts w:ascii="Times New Roman" w:hAnsi="Times New Roman"/>
          <w:sz w:val="28"/>
          <w:szCs w:val="28"/>
        </w:rPr>
        <w:t xml:space="preserve">получателем субсидии, кредитных договоров и дополнительных соглашений (при наличии), заверенных </w:t>
      </w:r>
      <w:r w:rsidR="00A77360">
        <w:rPr>
          <w:rFonts w:ascii="Times New Roman" w:hAnsi="Times New Roman"/>
          <w:sz w:val="28"/>
          <w:szCs w:val="28"/>
        </w:rPr>
        <w:t>кредитной 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77360">
        <w:rPr>
          <w:rFonts w:ascii="Times New Roman" w:hAnsi="Times New Roman"/>
          <w:sz w:val="28"/>
          <w:szCs w:val="28"/>
        </w:rPr>
        <w:t>(в отчете указана данная новая обязанность, без отражения проблемной ситуации на урегулирование которой она направлена) (абзац 3 пункта 5 раздела 2 Порядка);</w:t>
      </w:r>
    </w:p>
    <w:p w:rsidR="00F7195C" w:rsidRDefault="00766EEF" w:rsidP="00F7195C">
      <w:pPr>
        <w:pStyle w:val="a3"/>
        <w:numPr>
          <w:ilvl w:val="0"/>
          <w:numId w:val="3"/>
        </w:numPr>
        <w:tabs>
          <w:tab w:val="left" w:pos="-269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предоставления </w:t>
      </w:r>
      <w:r w:rsidR="00F7195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расчет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71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размера </w:t>
      </w:r>
      <w:r w:rsidR="00AC54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процентов </w:t>
      </w:r>
      <w:r w:rsidR="00F7195C">
        <w:rPr>
          <w:rFonts w:ascii="Times New Roman" w:eastAsia="Times New Roman" w:hAnsi="Times New Roman" w:cs="Times New Roman"/>
          <w:sz w:val="27"/>
          <w:szCs w:val="27"/>
          <w:lang w:eastAsia="ru-RU"/>
        </w:rPr>
        <w:t>к уплате за пользование кредитными ресурсами в случае его направления кредитной организацией в адрес получателя субсидии (абзац 4 пункта 1</w:t>
      </w:r>
      <w:r w:rsidR="00BE281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71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раздела 2 Порядка);</w:t>
      </w:r>
    </w:p>
    <w:p w:rsidR="00F7195C" w:rsidRDefault="00F7195C" w:rsidP="00F7195C">
      <w:pPr>
        <w:pStyle w:val="a3"/>
        <w:numPr>
          <w:ilvl w:val="0"/>
          <w:numId w:val="3"/>
        </w:numPr>
        <w:tabs>
          <w:tab w:val="left" w:pos="-269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</w:t>
      </w:r>
      <w:r w:rsidR="00766EEF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срока представления документов после </w:t>
      </w:r>
      <w:r w:rsidR="00766EEF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устранения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замечаний в случае отказа в подписании акта на предоставление субсидии</w:t>
      </w:r>
      <w:r w:rsidR="00BE28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(пункт 20</w:t>
      </w:r>
      <w:r w:rsidR="007C7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раздела 2 Порядка);</w:t>
      </w:r>
    </w:p>
    <w:p w:rsidR="007C780F" w:rsidRPr="00A77360" w:rsidRDefault="007C780F" w:rsidP="00F7195C">
      <w:pPr>
        <w:pStyle w:val="a3"/>
        <w:numPr>
          <w:ilvl w:val="0"/>
          <w:numId w:val="3"/>
        </w:numPr>
        <w:tabs>
          <w:tab w:val="left" w:pos="-269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установления обязанности предоставления расчета размера субсидии в двух вариантах – на полную сумму задолженности по кредиту, и на сумму задолженности, направленную на оплату приобретенных ранее энергоресурсов (ссылка в приложении 2 к Порядку).</w:t>
      </w:r>
    </w:p>
    <w:p w:rsidR="00E10378" w:rsidRPr="00D07005" w:rsidRDefault="00E10378" w:rsidP="0036047E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                                                    и инвестиционной деятельности или способствующие их введению, а также положения, способствующие возникновению необоснованных расходов </w:t>
      </w:r>
      <w:r w:rsidRPr="00D07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предпринимательской и инвестиционной деятельности и местного бюджета.</w:t>
      </w:r>
    </w:p>
    <w:p w:rsidR="005E155D" w:rsidRDefault="00E10378" w:rsidP="00D070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этом, предлагаем в перспективе проработать вопрос с департаментом </w:t>
      </w:r>
      <w:r w:rsidR="007A0ED1" w:rsidRPr="004E4E80">
        <w:rPr>
          <w:rFonts w:ascii="Times New Roman" w:hAnsi="Times New Roman"/>
          <w:sz w:val="28"/>
          <w:szCs w:val="28"/>
        </w:rPr>
        <w:t xml:space="preserve">жилищно-коммунального комплекса и энергетики Ханты-Мансийского автономного округа - Югры </w:t>
      </w:r>
      <w:r w:rsidR="007A0ED1">
        <w:rPr>
          <w:rFonts w:ascii="Times New Roman" w:hAnsi="Times New Roman"/>
          <w:sz w:val="28"/>
          <w:szCs w:val="28"/>
        </w:rPr>
        <w:t>о предоставлении копий документов, заверенных печатью департамента городского хозяйства, предусмотренных пунктом 13 Порядка, для подтверждения и последующего перечисления средств бюджета автономного округа муниципальному образованию</w:t>
      </w:r>
      <w:r w:rsidR="00C15CA2">
        <w:rPr>
          <w:rFonts w:ascii="Times New Roman" w:hAnsi="Times New Roman"/>
          <w:sz w:val="28"/>
          <w:szCs w:val="28"/>
        </w:rPr>
        <w:t>.</w:t>
      </w:r>
    </w:p>
    <w:p w:rsidR="00EF744F" w:rsidRPr="00EF744F" w:rsidRDefault="00EF744F" w:rsidP="00EF74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EF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2 общих положений, предусмотренных Порядком, утвержденным </w:t>
      </w:r>
      <w:hyperlink r:id="rId6" w:history="1">
        <w:r w:rsidRPr="00EF744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постановлением Правительства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ХМ</w:t>
        </w:r>
        <w:r w:rsidRPr="00EF744F">
          <w:rPr>
            <w:rFonts w:ascii="Times New Roman" w:eastAsia="Times New Roman" w:hAnsi="Times New Roman"/>
            <w:sz w:val="28"/>
            <w:szCs w:val="28"/>
            <w:lang w:eastAsia="ru-RU"/>
          </w:rPr>
          <w:t>АО - Югры от 30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.08.</w:t>
        </w:r>
        <w:r w:rsidRPr="00EF744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2013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 328-п «</w:t>
        </w:r>
        <w:r w:rsidRPr="00EF744F">
          <w:rPr>
            <w:rFonts w:ascii="Times New Roman" w:eastAsia="Times New Roman" w:hAnsi="Times New Roman"/>
            <w:sz w:val="28"/>
            <w:szCs w:val="28"/>
            <w:lang w:eastAsia="ru-RU"/>
          </w:rPr>
          <w:t>О Порядке проведения оценки регулирующего воздействия проектов нормативных правовых актов, подготавливаемых исполнительными органами государственной власти Ханты-Мансийского автономного округа - Югры, экспертизы и оценки фактического воздействия принятых исполнительными органами государственной власти Ханты-Мансийского автономного округа - Югры нормативных правовых актов, затрагивающих вопросы осуществления предпринимательской и инвестиционной деятельности»</w:t>
        </w:r>
      </w:hyperlink>
    </w:p>
    <w:p w:rsidR="00EF744F" w:rsidRPr="00EF744F" w:rsidRDefault="00EF744F" w:rsidP="00EF74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муниципальных образований автономного округа являются участниками публичных консультаций</w:t>
      </w:r>
      <w:r w:rsidR="00977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80F" w:rsidRDefault="007C780F" w:rsidP="00D070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005" w:rsidRPr="00D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Вышеуказанное предложение может быть направлено в </w:t>
      </w:r>
      <w:r w:rsidR="00D0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D07005" w:rsidRPr="00D070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комплекса и энергетики Ханты-Мансийского автономного округа – Югры в рамках публичных консультаций при проведении процедуры оценки регулирующего воздействия постановления Правительства ХМААО - Югры от 09.10.2013 № 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2016 - 2020 годы»</w:t>
      </w:r>
      <w:r w:rsidR="00D07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378" w:rsidRDefault="005E155D" w:rsidP="00D070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Данное изменение в последующем позволит не запрашивать повторно документы для осуществления оплаты, что в свою очередь снизит как прямые, так и информационные издержки получателя субсидии.</w:t>
      </w:r>
    </w:p>
    <w:p w:rsidR="00E10378" w:rsidRPr="00E10378" w:rsidRDefault="00E10378" w:rsidP="00E103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78" w:rsidRDefault="00D1236F" w:rsidP="00E1037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E21FE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вышеизложенного</w:t>
      </w:r>
      <w:r w:rsidR="00E1037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10378" w:rsidRDefault="00E10378" w:rsidP="00E1037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необходимо доработать 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предварительный отчет 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ОРВ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 замечани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260817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ых </w:t>
      </w:r>
      <w:r w:rsidR="00C068CE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п. 3 </w:t>
      </w:r>
      <w:r w:rsidR="00244D90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З</w:t>
      </w:r>
      <w:r w:rsidR="00C068CE" w:rsidRPr="00244D90">
        <w:rPr>
          <w:rFonts w:ascii="Times New Roman" w:eastAsia="Times New Roman" w:hAnsi="Times New Roman" w:cs="Times New Roman"/>
          <w:sz w:val="27"/>
          <w:szCs w:val="27"/>
          <w:lang w:eastAsia="ru-RU"/>
        </w:rPr>
        <w:t>аключения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60817" w:rsidRDefault="00E10378" w:rsidP="00E1037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предложения по доработке проекта муниципального правового акта отсутствуют.</w:t>
      </w:r>
    </w:p>
    <w:p w:rsidR="001A597E" w:rsidRPr="00244D90" w:rsidRDefault="001A597E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1AB2" w:rsidRPr="00CB4F13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95AC5" w:rsidRPr="00CB4F13" w:rsidRDefault="00E10378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D95AC5"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ачальник управления экономики </w:t>
      </w:r>
    </w:p>
    <w:p w:rsidR="00A06517" w:rsidRPr="00CB4F1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стратегического планирования            </w:t>
      </w:r>
      <w:r w:rsidR="000A6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bookmarkStart w:id="0" w:name="_GoBack"/>
      <w:bookmarkEnd w:id="0"/>
      <w:r w:rsidRPr="00CB4F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E10378">
        <w:rPr>
          <w:rFonts w:ascii="Times New Roman" w:eastAsia="Times New Roman" w:hAnsi="Times New Roman" w:cs="Times New Roman"/>
          <w:sz w:val="27"/>
          <w:szCs w:val="27"/>
          <w:lang w:eastAsia="ru-RU"/>
        </w:rPr>
        <w:t>С.Г. Мединцева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780F" w:rsidRDefault="007C780F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08C" w:rsidRDefault="00E1037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7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E10378" w:rsidRDefault="00E1037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78" w:rsidRDefault="00E1037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BF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62BF" w:rsidSect="00743BC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A76"/>
    <w:multiLevelType w:val="hybridMultilevel"/>
    <w:tmpl w:val="FA8A27CE"/>
    <w:lvl w:ilvl="0" w:tplc="1BA25DB2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54CB"/>
    <w:rsid w:val="000227D1"/>
    <w:rsid w:val="0007630E"/>
    <w:rsid w:val="00087DD0"/>
    <w:rsid w:val="000A0143"/>
    <w:rsid w:val="000A62BF"/>
    <w:rsid w:val="000F7AFC"/>
    <w:rsid w:val="00100EB2"/>
    <w:rsid w:val="00122FD2"/>
    <w:rsid w:val="001301C4"/>
    <w:rsid w:val="00163935"/>
    <w:rsid w:val="001825C2"/>
    <w:rsid w:val="00192717"/>
    <w:rsid w:val="001A3A4F"/>
    <w:rsid w:val="001A597E"/>
    <w:rsid w:val="001C4308"/>
    <w:rsid w:val="001C469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81210"/>
    <w:rsid w:val="003A08C0"/>
    <w:rsid w:val="003B29ED"/>
    <w:rsid w:val="003B3353"/>
    <w:rsid w:val="003B6AC3"/>
    <w:rsid w:val="003C18E4"/>
    <w:rsid w:val="003E1FE5"/>
    <w:rsid w:val="003F1BA2"/>
    <w:rsid w:val="003F2F81"/>
    <w:rsid w:val="004014C2"/>
    <w:rsid w:val="00456994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4249"/>
    <w:rsid w:val="00653DB5"/>
    <w:rsid w:val="0065626A"/>
    <w:rsid w:val="00666D1F"/>
    <w:rsid w:val="00697CB9"/>
    <w:rsid w:val="006A1BBF"/>
    <w:rsid w:val="006B1739"/>
    <w:rsid w:val="006B65BD"/>
    <w:rsid w:val="006B6A4E"/>
    <w:rsid w:val="006C5367"/>
    <w:rsid w:val="006C5A1E"/>
    <w:rsid w:val="006D4074"/>
    <w:rsid w:val="00743BC6"/>
    <w:rsid w:val="00752969"/>
    <w:rsid w:val="00766EEF"/>
    <w:rsid w:val="007703D3"/>
    <w:rsid w:val="00782549"/>
    <w:rsid w:val="00791FF7"/>
    <w:rsid w:val="007A0ED1"/>
    <w:rsid w:val="007C41A7"/>
    <w:rsid w:val="007C780F"/>
    <w:rsid w:val="007D0727"/>
    <w:rsid w:val="007E21FE"/>
    <w:rsid w:val="007F2146"/>
    <w:rsid w:val="00802480"/>
    <w:rsid w:val="00805A3B"/>
    <w:rsid w:val="008171EF"/>
    <w:rsid w:val="00817F82"/>
    <w:rsid w:val="0082083E"/>
    <w:rsid w:val="00821E96"/>
    <w:rsid w:val="00832CCE"/>
    <w:rsid w:val="00845D8D"/>
    <w:rsid w:val="00852CA0"/>
    <w:rsid w:val="008573A0"/>
    <w:rsid w:val="008A033D"/>
    <w:rsid w:val="008A5822"/>
    <w:rsid w:val="008B3263"/>
    <w:rsid w:val="008D24B0"/>
    <w:rsid w:val="008F13AA"/>
    <w:rsid w:val="00905863"/>
    <w:rsid w:val="00936C71"/>
    <w:rsid w:val="0095155C"/>
    <w:rsid w:val="00953742"/>
    <w:rsid w:val="0097400B"/>
    <w:rsid w:val="009773D3"/>
    <w:rsid w:val="00985FA3"/>
    <w:rsid w:val="00997E53"/>
    <w:rsid w:val="009B2D4B"/>
    <w:rsid w:val="009B633C"/>
    <w:rsid w:val="009E1AEC"/>
    <w:rsid w:val="009F3D5F"/>
    <w:rsid w:val="009F51D3"/>
    <w:rsid w:val="00A024F3"/>
    <w:rsid w:val="00A06517"/>
    <w:rsid w:val="00A11D5C"/>
    <w:rsid w:val="00A34933"/>
    <w:rsid w:val="00A46665"/>
    <w:rsid w:val="00A560B5"/>
    <w:rsid w:val="00A70CBE"/>
    <w:rsid w:val="00A765FA"/>
    <w:rsid w:val="00A77360"/>
    <w:rsid w:val="00A81CA4"/>
    <w:rsid w:val="00A96588"/>
    <w:rsid w:val="00AC5474"/>
    <w:rsid w:val="00AC78B8"/>
    <w:rsid w:val="00AE3A90"/>
    <w:rsid w:val="00AE55EE"/>
    <w:rsid w:val="00AE777E"/>
    <w:rsid w:val="00B03278"/>
    <w:rsid w:val="00B518A8"/>
    <w:rsid w:val="00B564F4"/>
    <w:rsid w:val="00B92FCE"/>
    <w:rsid w:val="00BD2053"/>
    <w:rsid w:val="00BE2818"/>
    <w:rsid w:val="00BF018C"/>
    <w:rsid w:val="00BF0743"/>
    <w:rsid w:val="00C0143E"/>
    <w:rsid w:val="00C068CE"/>
    <w:rsid w:val="00C15CA2"/>
    <w:rsid w:val="00C2336A"/>
    <w:rsid w:val="00C31393"/>
    <w:rsid w:val="00C34886"/>
    <w:rsid w:val="00C41EB0"/>
    <w:rsid w:val="00C4329A"/>
    <w:rsid w:val="00C6615C"/>
    <w:rsid w:val="00C80E6D"/>
    <w:rsid w:val="00CA6F88"/>
    <w:rsid w:val="00CB4456"/>
    <w:rsid w:val="00CB4F13"/>
    <w:rsid w:val="00CC5A19"/>
    <w:rsid w:val="00CC639D"/>
    <w:rsid w:val="00CE0C82"/>
    <w:rsid w:val="00CF1BED"/>
    <w:rsid w:val="00D03634"/>
    <w:rsid w:val="00D07005"/>
    <w:rsid w:val="00D1236F"/>
    <w:rsid w:val="00D5222E"/>
    <w:rsid w:val="00D730FA"/>
    <w:rsid w:val="00D95AC5"/>
    <w:rsid w:val="00DA138C"/>
    <w:rsid w:val="00DC13A0"/>
    <w:rsid w:val="00DC1409"/>
    <w:rsid w:val="00DC5E49"/>
    <w:rsid w:val="00E000DD"/>
    <w:rsid w:val="00E10378"/>
    <w:rsid w:val="00E324A9"/>
    <w:rsid w:val="00E6345B"/>
    <w:rsid w:val="00E67DD4"/>
    <w:rsid w:val="00EA57F6"/>
    <w:rsid w:val="00EB02C9"/>
    <w:rsid w:val="00ED773A"/>
    <w:rsid w:val="00EF08FD"/>
    <w:rsid w:val="00EF744F"/>
    <w:rsid w:val="00F23838"/>
    <w:rsid w:val="00F258FE"/>
    <w:rsid w:val="00F31DD3"/>
    <w:rsid w:val="00F42FC9"/>
    <w:rsid w:val="00F7195C"/>
    <w:rsid w:val="00F90D6E"/>
    <w:rsid w:val="00F954A9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83472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7</cp:revision>
  <cp:lastPrinted>2017-04-17T10:51:00Z</cp:lastPrinted>
  <dcterms:created xsi:type="dcterms:W3CDTF">2017-04-17T08:46:00Z</dcterms:created>
  <dcterms:modified xsi:type="dcterms:W3CDTF">2017-04-18T05:17:00Z</dcterms:modified>
</cp:coreProperties>
</file>