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6" w:rsidRDefault="00C526A6" w:rsidP="00C52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Семейный кодекс Российской Федерации</w:t>
      </w:r>
    </w:p>
    <w:p w:rsidR="00C526A6" w:rsidRPr="00C526A6" w:rsidRDefault="00C526A6" w:rsidP="00C52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526A6" w:rsidRPr="00C526A6" w:rsidRDefault="00C526A6" w:rsidP="00C52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Глава 4. Прекращение брака</w:t>
      </w:r>
    </w:p>
    <w:p w:rsidR="00C526A6" w:rsidRPr="00C526A6" w:rsidRDefault="00C526A6" w:rsidP="00C526A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C526A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C526A6" w:rsidRPr="00C526A6" w:rsidRDefault="00C526A6" w:rsidP="00C52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О применении судами законодательства при рассмотрении дел о расторжении брака см. </w:t>
      </w:r>
      <w:hyperlink r:id="rId5" w:history="1">
        <w:r w:rsidRPr="00C526A6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</w:t>
        </w:r>
      </w:hyperlink>
      <w:r w:rsidRPr="00C526A6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Пленума Верховного Суда РФ от 5 ноября 1998 г. N 15</w:t>
      </w: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16.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Основания для прекращения брака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Брак прекращается вследствие смерти или вследствие </w:t>
      </w:r>
      <w:hyperlink r:id="rId6" w:anchor="block_45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объявления судом одного из супругов умершим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Брак может быть прекращен путем его расторжения по заявлению одного или обоих супругов, а также по заявлению опекуна </w:t>
      </w:r>
      <w:proofErr w:type="spell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супруга,</w:t>
      </w:r>
      <w:hyperlink r:id="rId7" w:anchor="block_29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признанного</w:t>
        </w:r>
        <w:proofErr w:type="spellEnd"/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 xml:space="preserve"> судом недееспособным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526A6" w:rsidRPr="00C526A6" w:rsidRDefault="00C526A6" w:rsidP="00C5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17.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Ограничение права на предъявление мужем требования о расторжении брака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Муж не имеет права без согласия жены возбуждать дело о расторжении брака во время беременности жены и в течение года после рождения ребенка.</w:t>
      </w:r>
    </w:p>
    <w:p w:rsidR="00C526A6" w:rsidRPr="00C526A6" w:rsidRDefault="00C526A6" w:rsidP="00C5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18.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Порядок расторжения брака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Расторжение брака производится в органах записи актов гражданского состояния, а в случаях, предусмотренных </w:t>
      </w:r>
      <w:hyperlink r:id="rId8" w:anchor="block_21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статьями 21 - 23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Кодекса, в судебном порядке.</w:t>
      </w:r>
    </w:p>
    <w:p w:rsidR="00FD299F" w:rsidRDefault="00FD299F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19.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Расторжение брака в органах записи актов гражданского состояния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взаимном согласии на расторжение брака супругов, не имеющих общих несовершеннолетних детей, расторжение брака производится в органах записи актов гражданского состояния.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Расторжение брака по </w:t>
      </w:r>
      <w:hyperlink r:id="rId9" w:anchor="block_900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заявлению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одного из супругов независимо от наличия у супругов общих несовершеннолетних детей производится в органах записи актов гражданского состояния, если другой супруг: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anchor="block_42" w:history="1">
        <w:proofErr w:type="gramStart"/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признан</w:t>
        </w:r>
        <w:proofErr w:type="gramEnd"/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 xml:space="preserve"> судом безвестно отсутствующим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anchor="block_29" w:history="1">
        <w:proofErr w:type="gramStart"/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признан</w:t>
        </w:r>
        <w:proofErr w:type="gramEnd"/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 xml:space="preserve"> судом недееспособным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осужден за совершение преступления к лишению свободы на срок свыше трех лет.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Расторжение брака и выдача </w:t>
      </w:r>
      <w:hyperlink r:id="rId12" w:anchor="block_2300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свидетельства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расторжении брака производятся органом записи актов гражданского состояния по истечении месяца со дня подачи заявления о расторжении брака.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Государственная регистрация расторжения брака производится </w:t>
      </w:r>
      <w:hyperlink r:id="rId13" w:anchor="block_4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органом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записи актов гражданского состояния в </w:t>
      </w:r>
      <w:hyperlink r:id="rId14" w:anchor="block_400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порядке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установленном для государственной регистрации актов гражданского состояния.</w:t>
      </w:r>
    </w:p>
    <w:p w:rsidR="00C526A6" w:rsidRPr="00C526A6" w:rsidRDefault="00C526A6" w:rsidP="00C5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20.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Рассмотрение споров, возникающих между супругами при расторжении брака в органах записи актов гражданского состояния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Споры о разделе общего имущества супругов, выплате средств на содержание нуждающегося нетрудоспособного супруга, а также споры о детях, возникающие между супругами, один из которых признан судом недееспособным или осужден за совершение преступления к лишению свободы на срок свыше трех лет (</w:t>
      </w:r>
      <w:hyperlink r:id="rId15" w:anchor="block_1902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 2 статьи 19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Кодекса), рассматриваются в судебном порядке независимо от расторжения брака в органах записи актов гражданского состояния.</w:t>
      </w:r>
      <w:proofErr w:type="gramEnd"/>
    </w:p>
    <w:p w:rsidR="00C526A6" w:rsidRPr="00C526A6" w:rsidRDefault="00C526A6" w:rsidP="00C5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21.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Расторжение брака в судебном порядке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Расторжение брака производится в судебном порядке при наличии у супругов общих несовершеннолетних детей, за исключением случаев, предусмотренных </w:t>
      </w:r>
      <w:hyperlink r:id="rId16" w:anchor="block_19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пунктом 2 статьи 19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или при отсутствии согласия одного из супругов на расторжение брака.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 (отказывается подать заявление, не желает явиться для государственной регистрации расторжения брака и другое).</w:t>
      </w:r>
    </w:p>
    <w:p w:rsidR="00C526A6" w:rsidRPr="00C526A6" w:rsidRDefault="00C526A6" w:rsidP="00C5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22.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Расторжение брака в судебном порядке при отсутствии согласия одного из супругов на расторжение брака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рассмотрении дела о расторжении брака при отсутствии согласия одного из супругов на расторжение</w:t>
      </w:r>
      <w:proofErr w:type="gramEnd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брака суд вправе принять меры к примирению супругов и 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вправе </w:t>
      </w:r>
      <w:hyperlink r:id="rId17" w:anchor="block_9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отложить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разбирательство дела, назначив супругам срок для примирения в пределах трех месяцев.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:rsidR="00C526A6" w:rsidRDefault="00C526A6" w:rsidP="00C526A6">
      <w:pPr>
        <w:spacing w:after="0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D299F" w:rsidRPr="00C526A6" w:rsidRDefault="00FD299F" w:rsidP="00C5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23.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Расторжение брака в судебном порядке при взаимном согласии супругов на расторжение брака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наличии взаимного согласия на расторжение брака супругов, имеющих общих несовершеннолетних детей, а также супругов, указанных в </w:t>
      </w:r>
      <w:hyperlink r:id="rId18" w:anchor="block_2102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пункте 2 статьи 21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суд расторгает брак без выяснения мотивов развода. Супруги вправе представить на рассмотрение суда соглашение о детях, предусмотренное </w:t>
      </w:r>
      <w:hyperlink r:id="rId19" w:anchor="block_20000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пунктом 1 статьи 24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 </w:t>
      </w:r>
      <w:hyperlink r:id="rId20" w:anchor="block_2402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пунктом 2 статьи 24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Кодекса.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Расторжение брака производится судом не ранее истечения месяца со дня подачи супругами </w:t>
      </w:r>
      <w:hyperlink r:id="rId21" w:anchor="block_800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заявления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расторжении брака.</w:t>
      </w:r>
    </w:p>
    <w:p w:rsidR="00C526A6" w:rsidRPr="00C526A6" w:rsidRDefault="00C526A6" w:rsidP="00C5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24.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Вопросы, разрешаемые судом при вынесении решения о расторжении брака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отсутствует соглашение между супругами по вопросам, указанным в </w:t>
      </w:r>
      <w:hyperlink r:id="rId22" w:anchor="block_20000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пункте 1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а также в случае, если установлено, что данное соглашение нарушает интересы детей или одного из супругов, суд обязан: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определить, с кем из родителей будут проживать несовершеннолетние дети после развода;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определить, с кого из 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родителей</w:t>
      </w:r>
      <w:proofErr w:type="gramEnd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 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каких</w:t>
      </w:r>
      <w:proofErr w:type="gramEnd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размерах взыскиваются алименты на их детей;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требованию супругов (одного из них) произвести раздел имущества, находящегося в их совместной собственности;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требованию супруга, имеющего право на получение содержания от другого супруга, определить размер этого содержания.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раздел имущества затрагивает интересы третьих лиц, суд вправе выделить требование о разделе имущества в отдельное производство.</w:t>
      </w:r>
    </w:p>
    <w:p w:rsidR="00C526A6" w:rsidRPr="00C526A6" w:rsidRDefault="00C526A6" w:rsidP="00C5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25.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Момент прекращения брака при его расторжении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- со дня вступления решения суда в законную силу.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Расторжение брака в суде подлежит государственной регистрации в </w:t>
      </w:r>
      <w:hyperlink r:id="rId23" w:anchor="block_400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порядке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установленном для государственной регистрации актов гражданского состояния.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Супруги не вправе вступить 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новый брак до получения </w:t>
      </w:r>
      <w:hyperlink r:id="rId24" w:anchor="block_2300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свидетельства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расторжении брака в органе записи актов гражданского состояния по месту</w:t>
      </w:r>
      <w:proofErr w:type="gramEnd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жительства любого из них или по месту государственной регистрации заключения брака.</w:t>
      </w:r>
    </w:p>
    <w:p w:rsidR="00C526A6" w:rsidRPr="00C526A6" w:rsidRDefault="00C526A6" w:rsidP="00C52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C526A6" w:rsidRPr="00C526A6" w:rsidRDefault="00C526A6" w:rsidP="00C5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26.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Восстановление брака в случае явки супруга, объявленного умершим или признанного безвестно отсутствующим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случае явки супруга, </w:t>
      </w:r>
      <w:hyperlink r:id="rId25" w:anchor="block_45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объявленного судом умершим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 </w:t>
      </w:r>
      <w:hyperlink r:id="rId26" w:anchor="block_42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признанного судом безвестно отсутствующим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Брак не может быть восстановлен, если другой супруг вступил в новый брак.</w:t>
      </w:r>
    </w:p>
    <w:p w:rsidR="00FD299F" w:rsidRDefault="00FD299F" w:rsidP="00C526A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D299F" w:rsidRDefault="00FD299F" w:rsidP="00C526A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D299F" w:rsidRDefault="00FD299F" w:rsidP="00C526A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D299F" w:rsidRDefault="00FD299F" w:rsidP="00C526A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D299F" w:rsidRDefault="00FD299F" w:rsidP="00C526A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D299F" w:rsidRDefault="00FD299F" w:rsidP="00C526A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FD299F" w:rsidRDefault="00FD299F" w:rsidP="00C526A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C526A6" w:rsidRPr="00C526A6" w:rsidRDefault="00C526A6" w:rsidP="00C52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lastRenderedPageBreak/>
        <w:t>Глава 5. Недействительность брака</w:t>
      </w:r>
    </w:p>
    <w:p w:rsidR="00C526A6" w:rsidRPr="00C526A6" w:rsidRDefault="00C526A6" w:rsidP="00C5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27.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Признание брака 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недействительным</w:t>
      </w:r>
      <w:proofErr w:type="gramEnd"/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Брак признается недействительным при нарушении условий, установленных </w:t>
      </w:r>
      <w:hyperlink r:id="rId27" w:anchor="block_12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статьями 12 - 14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28" w:anchor="block_1503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пунктом 3 статьи 15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а также в случае заключения фиктивного брака, то есть если супруги или один из них зарегистрировали брак без намерения создать семью.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Признание брака недействительным производится судом.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Суд обязан в течение трех дней со дня вступления в законную силу решения суда о признании брака 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направить выписку из этого решения суда в орган записи актов гражданского состояния по месту государственной регистрации заключения брака.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Брак признается недействительным со дня его заключения (</w:t>
      </w:r>
      <w:hyperlink r:id="rId29" w:anchor="block_10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статья 10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Кодекса).</w:t>
      </w:r>
    </w:p>
    <w:p w:rsidR="00C526A6" w:rsidRPr="00C526A6" w:rsidRDefault="00C526A6" w:rsidP="00C5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28.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Лица, имеющие право требовать признания брака 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недействительным</w:t>
      </w:r>
      <w:proofErr w:type="gramEnd"/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Требовать признания брака 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вправе: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несовершеннолетний супруг, его родители (лица, их заменяющие), орган опеки и попечительства или прокурор, если брак заключен с лицом, не достигшим брачного возраста, при отсутствии разрешения на заключение брака до достижения этим лицом брачного возраста (</w:t>
      </w:r>
      <w:hyperlink r:id="rId30" w:anchor="block_13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статья 13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Кодекса). После достижения несовершеннолетним супругом возраста восемнадцати лет требовать признания брака недействительным вправе только этот супруг;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супруг, права которого нарушены заключением брака, а также прокурор, если брак заключен при отсутствии добровольного согласия одного из супругов на его заключение: в результате принуждения, обмана,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ими;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супруг, не знавший о наличии обстоятельств, препятствующих заключению брака, опекун супруга, признанного недееспособным, супруг по предыдущему </w:t>
      </w:r>
      <w:proofErr w:type="spell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нерасторгнутому</w:t>
      </w:r>
      <w:proofErr w:type="spellEnd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браку, другие лица, права которых нарушены заключением брака, произведенного с нарушением требований </w:t>
      </w:r>
      <w:hyperlink r:id="rId31" w:anchor="block_14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14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а также орган опеки и попечительства и прокурор;</w:t>
      </w:r>
      <w:proofErr w:type="gramEnd"/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прокурор, а также не знавший о фиктивности брака супруг в случае заключения фиктивного брака;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супруг, права которого нарушены, при наличии обстоятельств, указанных в </w:t>
      </w:r>
      <w:hyperlink r:id="rId32" w:anchor="block_1503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пункте 3 статьи 15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При рассмотрении дела о признании недействительным брака, заключенного с лицом, не достигшим брачного возраста, а также с </w:t>
      </w:r>
      <w:proofErr w:type="spell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лицом,</w:t>
      </w:r>
      <w:hyperlink r:id="rId33" w:anchor="block_29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признанным</w:t>
        </w:r>
        <w:proofErr w:type="spellEnd"/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 xml:space="preserve"> судом недееспособным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 участию в деле привлекается орган опеки и попечительства.</w:t>
      </w:r>
    </w:p>
    <w:p w:rsidR="00C526A6" w:rsidRPr="00C526A6" w:rsidRDefault="00C526A6" w:rsidP="00C5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29.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Обстоятельства, устраняющие недействительность брака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Суд может признать брак действительным, если к моменту рассмотрения дела о признании брака недействительным отпали те обстоятельства, которые в силу закона препятствовали его заключению.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 может отказать в иске о признании недействительным брака, заключенного с лицом, не достигшим брачного возраста, если этого требуют интересы несовершеннолетнего супруга, а также при отсутствии его согласия на признание брака недействительным.</w:t>
      </w:r>
      <w:proofErr w:type="gramEnd"/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Суд не может признать брак фиктивным, если лица, зарегистрировавшие такой брак, до рассмотрения дела судом фактически создали семью.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Брак </w:t>
      </w:r>
      <w:hyperlink r:id="rId34" w:anchor="block_24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не может быть признан недействительным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после его расторжения,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</w:t>
      </w:r>
      <w:proofErr w:type="spell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нерасторгнутом</w:t>
      </w:r>
      <w:proofErr w:type="spellEnd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браке (</w:t>
      </w:r>
      <w:hyperlink r:id="rId35" w:anchor="block_14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статья 14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Кодекса).</w:t>
      </w:r>
    </w:p>
    <w:p w:rsidR="00C526A6" w:rsidRPr="00C526A6" w:rsidRDefault="00C526A6" w:rsidP="00C52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C526A6" w:rsidRPr="00C526A6" w:rsidRDefault="00C526A6" w:rsidP="00C5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6A6" w:rsidRPr="00C526A6" w:rsidRDefault="00C526A6" w:rsidP="00C52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30.</w:t>
      </w: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Последствия признания брака 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недействительным</w:t>
      </w:r>
      <w:proofErr w:type="gramEnd"/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Брак, признанный судом недействительным, не порождает прав и обязанностей супругов, предусмотренных настоящим Кодексом, за исключением случаев, установленных </w:t>
      </w:r>
      <w:hyperlink r:id="rId36" w:anchor="block_3004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пунктами 4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37" w:anchor="block_3005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5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имуществу, приобретенному совместно лицами, брак которых признан недействительным, применяются положения </w:t>
      </w:r>
      <w:hyperlink r:id="rId38" w:anchor="block_244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Гражданского кодекса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 о долевой собственности. Брачный договор, заключенный супругами (</w:t>
      </w:r>
      <w:hyperlink r:id="rId39" w:anchor="block_40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статьи 40 - 42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Кодекса), признается недействительным.</w:t>
      </w:r>
    </w:p>
    <w:p w:rsidR="00C526A6" w:rsidRPr="00C526A6" w:rsidRDefault="00C526A6" w:rsidP="00C526A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C526A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C526A6" w:rsidRPr="00C526A6" w:rsidRDefault="00C526A6" w:rsidP="00C52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lastRenderedPageBreak/>
        <w:t>Согласно </w:t>
      </w:r>
      <w:hyperlink r:id="rId40" w:anchor="block_167" w:history="1">
        <w:r w:rsidRPr="00C526A6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Гражданскому кодексу</w:t>
        </w:r>
      </w:hyperlink>
      <w:r w:rsidRPr="00C526A6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РФ недействительная сделка (в данном случае - брачный договор) не влечет юридических последствий, за исключением тех, которые связаны с ее недействительностью, и недействительна с момента ее совершения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Признание брака недействительным не влияет на права детей, родившихся в таком браке или в течение трехсот дней со дня признания брака недействительным (</w:t>
      </w:r>
      <w:hyperlink r:id="rId41" w:anchor="block_4802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 2 статьи 48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Кодекса).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вынесении решения о признании брака недействительным суд вправе признать за супругом, права которого нарушены заключением такого брака (добросовестным супругом), право на получение от другого супруга содержания в соответствии со </w:t>
      </w:r>
      <w:hyperlink r:id="rId42" w:anchor="block_90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статьями 90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43" w:anchor="block_91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91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а в отношении раздела имущества, приобретенного совместно до момента признания брака недействительным, вправе применить положения, установленные </w:t>
      </w:r>
      <w:hyperlink r:id="rId44" w:anchor="block_34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статьями 34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45" w:anchor="block_38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38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46" w:anchor="block_39" w:history="1">
        <w:r w:rsidRPr="00C526A6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39</w:t>
        </w:r>
      </w:hyperlink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а</w:t>
      </w:r>
      <w:proofErr w:type="gramEnd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признать действительным брачный договор полностью или частично.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Добросовестный супруг вправе требовать </w:t>
      </w:r>
      <w:proofErr w:type="gramStart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возмещения</w:t>
      </w:r>
      <w:proofErr w:type="gramEnd"/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причиненного ему материального и морального вреда по правилам, предусмотренным гражданским законодательством.</w:t>
      </w:r>
    </w:p>
    <w:p w:rsidR="00C526A6" w:rsidRPr="00C526A6" w:rsidRDefault="00C526A6" w:rsidP="00C526A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Добросовестный супруг вправе при признании брака недействительным сохранить фамилию, избранную им при государственной регистрации заключения брака.</w:t>
      </w:r>
    </w:p>
    <w:p w:rsidR="00C526A6" w:rsidRPr="00C526A6" w:rsidRDefault="00C526A6" w:rsidP="00C526A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C526A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C526A6" w:rsidRPr="00C526A6" w:rsidRDefault="00C526A6" w:rsidP="00C52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Согласно </w:t>
      </w:r>
      <w:hyperlink r:id="rId47" w:anchor="block_210203" w:history="1">
        <w:r w:rsidRPr="00C526A6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статье 21</w:t>
        </w:r>
      </w:hyperlink>
      <w:r w:rsidRPr="00C526A6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Гражданского кодекса РФ при признании недействительным брака, в случае, если один или оба супруга не достигли 18 лет, суд может принять решение об утрате несовершеннолетним супругом полной дееспособности с момента, определяемого судом</w:t>
      </w:r>
    </w:p>
    <w:p w:rsidR="00C526A6" w:rsidRPr="00C526A6" w:rsidRDefault="00C526A6" w:rsidP="00C52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Согласно </w:t>
      </w:r>
      <w:hyperlink r:id="rId48" w:anchor="block_7012" w:history="1">
        <w:r w:rsidRPr="00C526A6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статье 7</w:t>
        </w:r>
      </w:hyperlink>
      <w:r w:rsidRPr="00C526A6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Федерального закона от 25 июля 2002 г. N 115-ФЗ разрешение на временное проживание иностранному гражданину не выдается, а ранее выданное разрешение аннулируется в случае, если данный иностранный гражданин заключил брак с гражданином РФ, послуживший основанием для получения разрешения на временное проживание, и этот брак признан судом недействительным</w:t>
      </w:r>
    </w:p>
    <w:p w:rsidR="00C526A6" w:rsidRPr="00C526A6" w:rsidRDefault="00C526A6" w:rsidP="00C526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C526A6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 комментарии к статье 30 СК РФ</w:t>
      </w:r>
    </w:p>
    <w:p w:rsidR="00FD299F" w:rsidRDefault="00FD299F">
      <w:pP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</w:pPr>
    </w:p>
    <w:p w:rsidR="00043E33" w:rsidRDefault="00C526A6" w:rsidP="00FD299F">
      <w:pPr>
        <w:jc w:val="center"/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Раздел VII. Применение семейного законодательства к семейным отношениям с участием иностранных граждан и лиц без гражданства</w:t>
      </w:r>
    </w:p>
    <w:p w:rsidR="00C526A6" w:rsidRDefault="00C526A6" w:rsidP="00C526A6">
      <w:pPr>
        <w:pStyle w:val="s1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10"/>
          <w:rFonts w:ascii="Arial" w:hAnsi="Arial" w:cs="Arial"/>
          <w:b/>
          <w:bCs/>
          <w:color w:val="000080"/>
          <w:sz w:val="18"/>
          <w:szCs w:val="18"/>
        </w:rPr>
        <w:t>Статья 160.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Расторжение брака</w:t>
      </w:r>
    </w:p>
    <w:p w:rsidR="00C526A6" w:rsidRDefault="00C526A6" w:rsidP="00C526A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Расторжение брака между гражданами Российской Федерации и иностранными гражданами или лицами без гражданства, а также брака между иностранными гражданами на территории Российской Федерации производится в соответствии с законодательством Российской Федерации.</w:t>
      </w:r>
    </w:p>
    <w:p w:rsidR="00C526A6" w:rsidRDefault="00C526A6" w:rsidP="00C526A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Гражданин Российской Федерации, проживающий за пределами территории Российской Федерации,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случае, если в соответствии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</w:t>
      </w:r>
      <w:hyperlink r:id="rId49" w:anchor="block_19" w:history="1">
        <w:r>
          <w:rPr>
            <w:rStyle w:val="a3"/>
            <w:rFonts w:ascii="Arial" w:hAnsi="Arial" w:cs="Arial"/>
            <w:color w:val="008000"/>
            <w:sz w:val="18"/>
            <w:szCs w:val="18"/>
            <w:u w:val="none"/>
          </w:rPr>
          <w:t>законодательством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Российской Федерации допускается расторжение брака в органах записи актов гражданского состояния,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брак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может быть расторгнут в дипломатических представительствах или в консульских учреждениях Российской Федерации.</w:t>
      </w:r>
    </w:p>
    <w:p w:rsidR="00C526A6" w:rsidRDefault="00C526A6" w:rsidP="00C526A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гражданства,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органов, принимавших решения о расторжении брака, и подлежащем применению при расторжении брака законодательстве, признается действительным в Российской Федерации.</w:t>
      </w:r>
      <w:proofErr w:type="gramEnd"/>
    </w:p>
    <w:p w:rsidR="00C526A6" w:rsidRDefault="00C526A6" w:rsidP="00C526A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Расторжение брака между иностранными гражданами,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органов, принимавших решения о расторжении брака, и подлежащем применению при расторжении брака законодательстве, признается действительным в Российской Федерации.</w:t>
      </w:r>
    </w:p>
    <w:p w:rsidR="00C526A6" w:rsidRPr="00C526A6" w:rsidRDefault="00C526A6">
      <w:bookmarkStart w:id="0" w:name="_GoBack"/>
      <w:bookmarkEnd w:id="0"/>
    </w:p>
    <w:sectPr w:rsidR="00C526A6" w:rsidRPr="00C5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A6"/>
    <w:rsid w:val="00043E33"/>
    <w:rsid w:val="00C526A6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26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26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5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26A6"/>
  </w:style>
  <w:style w:type="character" w:styleId="a3">
    <w:name w:val="Hyperlink"/>
    <w:basedOn w:val="a0"/>
    <w:uiPriority w:val="99"/>
    <w:semiHidden/>
    <w:unhideWhenUsed/>
    <w:rsid w:val="00C526A6"/>
    <w:rPr>
      <w:color w:val="0000FF"/>
      <w:u w:val="single"/>
    </w:rPr>
  </w:style>
  <w:style w:type="paragraph" w:customStyle="1" w:styleId="s15">
    <w:name w:val="s_15"/>
    <w:basedOn w:val="a"/>
    <w:rsid w:val="00C5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526A6"/>
  </w:style>
  <w:style w:type="paragraph" w:customStyle="1" w:styleId="s1">
    <w:name w:val="s_1"/>
    <w:basedOn w:val="a"/>
    <w:rsid w:val="00C5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26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26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5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26A6"/>
  </w:style>
  <w:style w:type="character" w:styleId="a3">
    <w:name w:val="Hyperlink"/>
    <w:basedOn w:val="a0"/>
    <w:uiPriority w:val="99"/>
    <w:semiHidden/>
    <w:unhideWhenUsed/>
    <w:rsid w:val="00C526A6"/>
    <w:rPr>
      <w:color w:val="0000FF"/>
      <w:u w:val="single"/>
    </w:rPr>
  </w:style>
  <w:style w:type="paragraph" w:customStyle="1" w:styleId="s15">
    <w:name w:val="s_15"/>
    <w:basedOn w:val="a"/>
    <w:rsid w:val="00C5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526A6"/>
  </w:style>
  <w:style w:type="paragraph" w:customStyle="1" w:styleId="s1">
    <w:name w:val="s_1"/>
    <w:basedOn w:val="a"/>
    <w:rsid w:val="00C5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73972/1/" TargetMode="External"/><Relationship Id="rId18" Type="http://schemas.openxmlformats.org/officeDocument/2006/relationships/hyperlink" Target="http://base.garant.ru/10105807/4/" TargetMode="External"/><Relationship Id="rId26" Type="http://schemas.openxmlformats.org/officeDocument/2006/relationships/hyperlink" Target="http://base.garant.ru/10164072/3/" TargetMode="External"/><Relationship Id="rId39" Type="http://schemas.openxmlformats.org/officeDocument/2006/relationships/hyperlink" Target="http://base.garant.ru/10105807/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79628/" TargetMode="External"/><Relationship Id="rId34" Type="http://schemas.openxmlformats.org/officeDocument/2006/relationships/hyperlink" Target="http://base.garant.ru/12113717/" TargetMode="External"/><Relationship Id="rId42" Type="http://schemas.openxmlformats.org/officeDocument/2006/relationships/hyperlink" Target="http://base.garant.ru/10105807/14/" TargetMode="External"/><Relationship Id="rId47" Type="http://schemas.openxmlformats.org/officeDocument/2006/relationships/hyperlink" Target="http://base.garant.ru/10164072/3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base.garant.ru/10164072/3/" TargetMode="External"/><Relationship Id="rId12" Type="http://schemas.openxmlformats.org/officeDocument/2006/relationships/hyperlink" Target="http://base.garant.ru/12112195/" TargetMode="External"/><Relationship Id="rId17" Type="http://schemas.openxmlformats.org/officeDocument/2006/relationships/hyperlink" Target="http://base.garant.ru/12113717/" TargetMode="External"/><Relationship Id="rId25" Type="http://schemas.openxmlformats.org/officeDocument/2006/relationships/hyperlink" Target="http://base.garant.ru/10164072/3/" TargetMode="External"/><Relationship Id="rId33" Type="http://schemas.openxmlformats.org/officeDocument/2006/relationships/hyperlink" Target="http://base.garant.ru/10164072/3/" TargetMode="External"/><Relationship Id="rId38" Type="http://schemas.openxmlformats.org/officeDocument/2006/relationships/hyperlink" Target="http://base.garant.ru/10164072/17/" TargetMode="External"/><Relationship Id="rId46" Type="http://schemas.openxmlformats.org/officeDocument/2006/relationships/hyperlink" Target="http://base.garant.ru/10105807/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0105807/4/" TargetMode="External"/><Relationship Id="rId20" Type="http://schemas.openxmlformats.org/officeDocument/2006/relationships/hyperlink" Target="http://base.garant.ru/10105807/4/" TargetMode="External"/><Relationship Id="rId29" Type="http://schemas.openxmlformats.org/officeDocument/2006/relationships/hyperlink" Target="http://base.garant.ru/10105807/3/" TargetMode="External"/><Relationship Id="rId41" Type="http://schemas.openxmlformats.org/officeDocument/2006/relationships/hyperlink" Target="http://base.garant.ru/10105807/1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072/3/" TargetMode="External"/><Relationship Id="rId11" Type="http://schemas.openxmlformats.org/officeDocument/2006/relationships/hyperlink" Target="http://base.garant.ru/10164072/3/" TargetMode="External"/><Relationship Id="rId24" Type="http://schemas.openxmlformats.org/officeDocument/2006/relationships/hyperlink" Target="http://base.garant.ru/12112195/" TargetMode="External"/><Relationship Id="rId32" Type="http://schemas.openxmlformats.org/officeDocument/2006/relationships/hyperlink" Target="http://base.garant.ru/10105807/3/" TargetMode="External"/><Relationship Id="rId37" Type="http://schemas.openxmlformats.org/officeDocument/2006/relationships/hyperlink" Target="http://base.garant.ru/10105807/5/" TargetMode="External"/><Relationship Id="rId40" Type="http://schemas.openxmlformats.org/officeDocument/2006/relationships/hyperlink" Target="http://base.garant.ru/10164072/9/" TargetMode="External"/><Relationship Id="rId45" Type="http://schemas.openxmlformats.org/officeDocument/2006/relationships/hyperlink" Target="http://base.garant.ru/10105807/7/" TargetMode="External"/><Relationship Id="rId5" Type="http://schemas.openxmlformats.org/officeDocument/2006/relationships/hyperlink" Target="http://base.garant.ru/12113717/" TargetMode="External"/><Relationship Id="rId15" Type="http://schemas.openxmlformats.org/officeDocument/2006/relationships/hyperlink" Target="http://base.garant.ru/10105807/4/" TargetMode="External"/><Relationship Id="rId23" Type="http://schemas.openxmlformats.org/officeDocument/2006/relationships/hyperlink" Target="http://base.garant.ru/173972/4/" TargetMode="External"/><Relationship Id="rId28" Type="http://schemas.openxmlformats.org/officeDocument/2006/relationships/hyperlink" Target="http://base.garant.ru/10105807/3/" TargetMode="External"/><Relationship Id="rId36" Type="http://schemas.openxmlformats.org/officeDocument/2006/relationships/hyperlink" Target="http://base.garant.ru/10105807/5/" TargetMode="External"/><Relationship Id="rId49" Type="http://schemas.openxmlformats.org/officeDocument/2006/relationships/hyperlink" Target="http://base.garant.ru/10105807/4/" TargetMode="External"/><Relationship Id="rId10" Type="http://schemas.openxmlformats.org/officeDocument/2006/relationships/hyperlink" Target="http://base.garant.ru/10164072/3/" TargetMode="External"/><Relationship Id="rId19" Type="http://schemas.openxmlformats.org/officeDocument/2006/relationships/hyperlink" Target="http://base.garant.ru/10105807/4/" TargetMode="External"/><Relationship Id="rId31" Type="http://schemas.openxmlformats.org/officeDocument/2006/relationships/hyperlink" Target="http://base.garant.ru/10105807/3/" TargetMode="External"/><Relationship Id="rId44" Type="http://schemas.openxmlformats.org/officeDocument/2006/relationships/hyperlink" Target="http://base.garant.ru/10105807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79628/" TargetMode="External"/><Relationship Id="rId14" Type="http://schemas.openxmlformats.org/officeDocument/2006/relationships/hyperlink" Target="http://base.garant.ru/173972/4/" TargetMode="External"/><Relationship Id="rId22" Type="http://schemas.openxmlformats.org/officeDocument/2006/relationships/hyperlink" Target="http://base.garant.ru/10105807/4/" TargetMode="External"/><Relationship Id="rId27" Type="http://schemas.openxmlformats.org/officeDocument/2006/relationships/hyperlink" Target="http://base.garant.ru/10105807/3/" TargetMode="External"/><Relationship Id="rId30" Type="http://schemas.openxmlformats.org/officeDocument/2006/relationships/hyperlink" Target="http://base.garant.ru/10105807/3/" TargetMode="External"/><Relationship Id="rId35" Type="http://schemas.openxmlformats.org/officeDocument/2006/relationships/hyperlink" Target="http://base.garant.ru/10105807/3/" TargetMode="External"/><Relationship Id="rId43" Type="http://schemas.openxmlformats.org/officeDocument/2006/relationships/hyperlink" Target="http://base.garant.ru/10105807/14/" TargetMode="External"/><Relationship Id="rId48" Type="http://schemas.openxmlformats.org/officeDocument/2006/relationships/hyperlink" Target="http://base.garant.ru/184755/1/" TargetMode="External"/><Relationship Id="rId8" Type="http://schemas.openxmlformats.org/officeDocument/2006/relationships/hyperlink" Target="http://base.garant.ru/10105807/4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2015-01-18T10:23:00Z</dcterms:created>
  <dcterms:modified xsi:type="dcterms:W3CDTF">2015-01-18T10:33:00Z</dcterms:modified>
</cp:coreProperties>
</file>