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DE" w:rsidRPr="009457A8" w:rsidRDefault="001841DE" w:rsidP="001841DE">
      <w:pPr>
        <w:spacing w:after="0" w:line="240" w:lineRule="auto"/>
        <w:jc w:val="center"/>
        <w:rPr>
          <w:rFonts w:ascii="Times New Roman" w:eastAsia="Times New Roman" w:hAnsi="Times New Roman" w:cs="Times New Roman"/>
          <w:color w:val="FFFFFF"/>
          <w:sz w:val="24"/>
          <w:szCs w:val="24"/>
          <w:lang w:eastAsia="ru-RU"/>
        </w:rPr>
      </w:pPr>
      <w:r w:rsidRPr="009457A8">
        <w:rPr>
          <w:rFonts w:ascii="Times New Roman" w:eastAsia="Times New Roman" w:hAnsi="Times New Roman" w:cs="Times New Roman"/>
          <w:color w:val="FFFFFF"/>
          <w:sz w:val="24"/>
          <w:szCs w:val="24"/>
          <w:lang w:eastAsia="ru-RU"/>
        </w:rPr>
        <w:t>______________ №_______.</w:t>
      </w:r>
    </w:p>
    <w:p w:rsidR="001841DE" w:rsidRPr="00112603" w:rsidRDefault="001841DE" w:rsidP="001841DE">
      <w:pPr>
        <w:spacing w:after="0" w:line="240" w:lineRule="auto"/>
        <w:jc w:val="center"/>
        <w:rPr>
          <w:rFonts w:ascii="Times New Roman" w:eastAsia="Times New Roman" w:hAnsi="Times New Roman" w:cs="Times New Roman"/>
          <w:b/>
          <w:color w:val="FFFFFF"/>
          <w:lang w:eastAsia="ru-RU"/>
        </w:rPr>
      </w:pPr>
      <w:r w:rsidRPr="00112603">
        <w:rPr>
          <w:rFonts w:ascii="Times New Roman" w:eastAsia="Times New Roman" w:hAnsi="Times New Roman" w:cs="Times New Roman"/>
          <w:b/>
          <w:lang w:eastAsia="ru-RU"/>
        </w:rPr>
        <w:t>ИЗВЕЩЕНИЕ</w:t>
      </w:r>
    </w:p>
    <w:p w:rsidR="00513912" w:rsidRPr="00112603" w:rsidRDefault="00513912" w:rsidP="00513912">
      <w:pPr>
        <w:widowControl w:val="0"/>
        <w:tabs>
          <w:tab w:val="left" w:pos="851"/>
        </w:tabs>
        <w:suppressAutoHyphens/>
        <w:autoSpaceDE w:val="0"/>
        <w:autoSpaceDN w:val="0"/>
        <w:adjustRightInd w:val="0"/>
        <w:spacing w:after="0" w:line="240" w:lineRule="auto"/>
        <w:jc w:val="both"/>
        <w:rPr>
          <w:rFonts w:ascii="Times New Roman" w:eastAsia="Times New Roman" w:hAnsi="Times New Roman" w:cs="Times New Roman"/>
          <w:lang w:eastAsia="ru-RU"/>
        </w:rPr>
      </w:pPr>
    </w:p>
    <w:p w:rsidR="002E47B8" w:rsidRPr="00112603" w:rsidRDefault="00513912" w:rsidP="0051391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112603">
        <w:rPr>
          <w:rFonts w:ascii="Times New Roman" w:eastAsia="Times New Roman" w:hAnsi="Times New Roman" w:cs="Times New Roman"/>
          <w:lang w:eastAsia="ru-RU"/>
        </w:rPr>
        <w:t>Территориальное управление Федерального агентства по управлению государственным имуществом в  Ханты-Мансийском автономном округе – Югре</w:t>
      </w:r>
      <w:r w:rsidR="002E47B8" w:rsidRPr="00112603">
        <w:rPr>
          <w:rFonts w:ascii="Times New Roman" w:eastAsia="Times New Roman" w:hAnsi="Times New Roman" w:cs="Times New Roman"/>
          <w:lang w:eastAsia="ru-RU"/>
        </w:rPr>
        <w:t xml:space="preserve">, </w:t>
      </w:r>
      <w:r w:rsidR="007E3973" w:rsidRPr="00112603">
        <w:rPr>
          <w:rFonts w:ascii="Times New Roman" w:eastAsia="Times New Roman" w:hAnsi="Times New Roman" w:cs="Times New Roman"/>
          <w:lang w:eastAsia="ru-RU"/>
        </w:rPr>
        <w:t xml:space="preserve">(далее – Организатор </w:t>
      </w:r>
      <w:r w:rsidR="00577544" w:rsidRPr="00112603">
        <w:rPr>
          <w:rFonts w:ascii="Times New Roman" w:eastAsia="Times New Roman" w:hAnsi="Times New Roman" w:cs="Times New Roman"/>
          <w:lang w:eastAsia="ru-RU"/>
        </w:rPr>
        <w:t>аукциона</w:t>
      </w:r>
      <w:r w:rsidR="007E3973" w:rsidRPr="00112603">
        <w:rPr>
          <w:rFonts w:ascii="Times New Roman" w:eastAsia="Times New Roman" w:hAnsi="Times New Roman" w:cs="Times New Roman"/>
          <w:lang w:eastAsia="ru-RU"/>
        </w:rPr>
        <w:t>)</w:t>
      </w:r>
      <w:r w:rsidR="002E47B8" w:rsidRPr="00112603">
        <w:rPr>
          <w:rFonts w:ascii="Times New Roman" w:eastAsia="Times New Roman" w:hAnsi="Times New Roman" w:cs="Times New Roman"/>
          <w:lang w:eastAsia="ru-RU"/>
        </w:rPr>
        <w:t>, объявляет о проведен</w:t>
      </w:r>
      <w:proofErr w:type="gramStart"/>
      <w:r w:rsidR="002E47B8" w:rsidRPr="00112603">
        <w:rPr>
          <w:rFonts w:ascii="Times New Roman" w:eastAsia="Times New Roman" w:hAnsi="Times New Roman" w:cs="Times New Roman"/>
          <w:lang w:eastAsia="ru-RU"/>
        </w:rPr>
        <w:t>ии ау</w:t>
      </w:r>
      <w:proofErr w:type="gramEnd"/>
      <w:r w:rsidR="002E47B8" w:rsidRPr="00112603">
        <w:rPr>
          <w:rFonts w:ascii="Times New Roman" w:eastAsia="Times New Roman" w:hAnsi="Times New Roman" w:cs="Times New Roman"/>
          <w:lang w:eastAsia="ru-RU"/>
        </w:rPr>
        <w:t xml:space="preserve">кциона </w:t>
      </w:r>
      <w:r w:rsidR="003A33A1" w:rsidRPr="00112603">
        <w:rPr>
          <w:rFonts w:ascii="Times New Roman" w:eastAsia="Times New Roman" w:hAnsi="Times New Roman" w:cs="Times New Roman"/>
          <w:lang w:eastAsia="ru-RU"/>
        </w:rPr>
        <w:t>на право заключения договора аренды</w:t>
      </w:r>
      <w:r w:rsidR="002E47B8" w:rsidRPr="00112603">
        <w:rPr>
          <w:rFonts w:ascii="Times New Roman" w:eastAsia="Times New Roman" w:hAnsi="Times New Roman" w:cs="Times New Roman"/>
          <w:lang w:eastAsia="ru-RU"/>
        </w:rPr>
        <w:t xml:space="preserve"> земельного участка.</w:t>
      </w:r>
    </w:p>
    <w:p w:rsidR="00513912" w:rsidRPr="00112603" w:rsidRDefault="002E47B8" w:rsidP="0024081F">
      <w:pPr>
        <w:widowControl w:val="0"/>
        <w:tabs>
          <w:tab w:val="left" w:pos="851"/>
        </w:tabs>
        <w:suppressAutoHyphens/>
        <w:autoSpaceDE w:val="0"/>
        <w:autoSpaceDN w:val="0"/>
        <w:adjustRightInd w:val="0"/>
        <w:spacing w:after="0" w:line="240" w:lineRule="auto"/>
        <w:ind w:firstLine="709"/>
        <w:jc w:val="both"/>
        <w:rPr>
          <w:rFonts w:ascii="Times New Roman" w:eastAsia="Calibri" w:hAnsi="Times New Roman" w:cs="Times New Roman"/>
        </w:rPr>
      </w:pPr>
      <w:proofErr w:type="gramStart"/>
      <w:r w:rsidRPr="00112603">
        <w:rPr>
          <w:rFonts w:ascii="Times New Roman" w:eastAsia="Calibri" w:hAnsi="Times New Roman" w:cs="Times New Roman"/>
        </w:rPr>
        <w:t xml:space="preserve">Аукцион организован на основании </w:t>
      </w:r>
      <w:r w:rsidR="00655690" w:rsidRPr="00112603">
        <w:rPr>
          <w:rFonts w:ascii="Times New Roman" w:eastAsia="Calibri" w:hAnsi="Times New Roman" w:cs="Times New Roman"/>
        </w:rPr>
        <w:t>ст. 39.11, 39.12 Земельного кодекса Российской Федерации</w:t>
      </w:r>
      <w:r w:rsidR="006C5F03" w:rsidRPr="00112603">
        <w:rPr>
          <w:rFonts w:ascii="Times New Roman" w:eastAsia="Calibri" w:hAnsi="Times New Roman" w:cs="Times New Roman"/>
        </w:rPr>
        <w:t xml:space="preserve"> от 25.10.2001 года № 136-ФЗ</w:t>
      </w:r>
      <w:r w:rsidR="00655690" w:rsidRPr="00112603">
        <w:rPr>
          <w:rFonts w:ascii="Times New Roman" w:eastAsia="Calibri" w:hAnsi="Times New Roman" w:cs="Times New Roman"/>
        </w:rPr>
        <w:t xml:space="preserve">, </w:t>
      </w:r>
      <w:r w:rsidR="00513912" w:rsidRPr="00112603">
        <w:rPr>
          <w:rFonts w:ascii="Times New Roman" w:eastAsia="Calibri" w:hAnsi="Times New Roman" w:cs="Times New Roman"/>
        </w:rPr>
        <w:t>распоряжения Территориального управления Федерального агентства по управлению государственным имуществом в Ханты</w:t>
      </w:r>
      <w:r w:rsidR="003A33A1" w:rsidRPr="00112603">
        <w:rPr>
          <w:rFonts w:ascii="Times New Roman" w:eastAsia="Calibri" w:hAnsi="Times New Roman" w:cs="Times New Roman"/>
        </w:rPr>
        <w:t xml:space="preserve"> </w:t>
      </w:r>
      <w:r w:rsidR="00513912" w:rsidRPr="00112603">
        <w:rPr>
          <w:rFonts w:ascii="Times New Roman" w:eastAsia="Calibri" w:hAnsi="Times New Roman" w:cs="Times New Roman"/>
        </w:rPr>
        <w:t>-</w:t>
      </w:r>
      <w:r w:rsidR="003A33A1" w:rsidRPr="00112603">
        <w:rPr>
          <w:rFonts w:ascii="Times New Roman" w:eastAsia="Calibri" w:hAnsi="Times New Roman" w:cs="Times New Roman"/>
        </w:rPr>
        <w:t xml:space="preserve"> </w:t>
      </w:r>
      <w:r w:rsidR="00513912" w:rsidRPr="00112603">
        <w:rPr>
          <w:rFonts w:ascii="Times New Roman" w:eastAsia="Calibri" w:hAnsi="Times New Roman" w:cs="Times New Roman"/>
        </w:rPr>
        <w:t>Мансийск</w:t>
      </w:r>
      <w:r w:rsidR="00F97C33" w:rsidRPr="00112603">
        <w:rPr>
          <w:rFonts w:ascii="Times New Roman" w:eastAsia="Calibri" w:hAnsi="Times New Roman" w:cs="Times New Roman"/>
        </w:rPr>
        <w:t>ом автономном округе – Юг</w:t>
      </w:r>
      <w:r w:rsidR="00AC376E">
        <w:rPr>
          <w:rFonts w:ascii="Times New Roman" w:eastAsia="Calibri" w:hAnsi="Times New Roman" w:cs="Times New Roman"/>
        </w:rPr>
        <w:t>р</w:t>
      </w:r>
      <w:r w:rsidR="00F97C33" w:rsidRPr="00112603">
        <w:rPr>
          <w:rFonts w:ascii="Times New Roman" w:eastAsia="Calibri" w:hAnsi="Times New Roman" w:cs="Times New Roman"/>
        </w:rPr>
        <w:t xml:space="preserve">е от </w:t>
      </w:r>
      <w:r w:rsidR="00CB1951">
        <w:rPr>
          <w:rFonts w:ascii="Times New Roman" w:eastAsia="Calibri" w:hAnsi="Times New Roman" w:cs="Times New Roman"/>
        </w:rPr>
        <w:t>10</w:t>
      </w:r>
      <w:r w:rsidR="00F97C33" w:rsidRPr="00112603">
        <w:rPr>
          <w:rFonts w:ascii="Times New Roman" w:eastAsia="Calibri" w:hAnsi="Times New Roman" w:cs="Times New Roman"/>
        </w:rPr>
        <w:t>.0</w:t>
      </w:r>
      <w:r w:rsidR="00CB1951">
        <w:rPr>
          <w:rFonts w:ascii="Times New Roman" w:eastAsia="Calibri" w:hAnsi="Times New Roman" w:cs="Times New Roman"/>
        </w:rPr>
        <w:t>6</w:t>
      </w:r>
      <w:r w:rsidR="00F97C33" w:rsidRPr="00112603">
        <w:rPr>
          <w:rFonts w:ascii="Times New Roman" w:eastAsia="Calibri" w:hAnsi="Times New Roman" w:cs="Times New Roman"/>
        </w:rPr>
        <w:t>.2015</w:t>
      </w:r>
      <w:r w:rsidR="000B3BAA" w:rsidRPr="00112603">
        <w:rPr>
          <w:rFonts w:ascii="Times New Roman" w:eastAsia="Calibri" w:hAnsi="Times New Roman" w:cs="Times New Roman"/>
        </w:rPr>
        <w:t xml:space="preserve"> года № 86:2</w:t>
      </w:r>
      <w:r w:rsidR="00CB1951">
        <w:rPr>
          <w:rFonts w:ascii="Times New Roman" w:eastAsia="Calibri" w:hAnsi="Times New Roman" w:cs="Times New Roman"/>
        </w:rPr>
        <w:t>81</w:t>
      </w:r>
      <w:r w:rsidR="00513912" w:rsidRPr="00112603">
        <w:rPr>
          <w:rFonts w:ascii="Times New Roman" w:eastAsia="Calibri" w:hAnsi="Times New Roman" w:cs="Times New Roman"/>
        </w:rPr>
        <w:t xml:space="preserve"> «О проведении аукциона на право заключения договора аренды земельного участка, находящегося в федеральной собственности».</w:t>
      </w:r>
      <w:proofErr w:type="gramEnd"/>
    </w:p>
    <w:p w:rsidR="00513912" w:rsidRPr="00112603" w:rsidRDefault="00513912" w:rsidP="00F919D3">
      <w:pPr>
        <w:widowControl w:val="0"/>
        <w:tabs>
          <w:tab w:val="left" w:pos="0"/>
          <w:tab w:val="left" w:pos="1276"/>
        </w:tabs>
        <w:spacing w:after="0" w:line="240" w:lineRule="auto"/>
        <w:ind w:firstLine="709"/>
        <w:jc w:val="both"/>
        <w:rPr>
          <w:rFonts w:ascii="Times New Roman" w:eastAsia="Calibri" w:hAnsi="Times New Roman" w:cs="Times New Roman"/>
        </w:rPr>
      </w:pPr>
      <w:bookmarkStart w:id="0" w:name="_GoBack"/>
      <w:bookmarkEnd w:id="0"/>
    </w:p>
    <w:p w:rsidR="00F919D3" w:rsidRPr="00112603" w:rsidRDefault="00F919D3" w:rsidP="00F919D3">
      <w:pPr>
        <w:widowControl w:val="0"/>
        <w:tabs>
          <w:tab w:val="left" w:pos="0"/>
          <w:tab w:val="left" w:pos="1276"/>
        </w:tabs>
        <w:spacing w:after="0" w:line="240" w:lineRule="auto"/>
        <w:ind w:firstLine="709"/>
        <w:jc w:val="both"/>
        <w:rPr>
          <w:rFonts w:ascii="Times New Roman" w:eastAsia="Calibri" w:hAnsi="Times New Roman" w:cs="Times New Roman"/>
          <w:b/>
        </w:rPr>
      </w:pPr>
      <w:r w:rsidRPr="00112603">
        <w:rPr>
          <w:rFonts w:ascii="Times New Roman" w:eastAsia="Calibri" w:hAnsi="Times New Roman" w:cs="Times New Roman"/>
          <w:b/>
        </w:rPr>
        <w:t>Лот №1.</w:t>
      </w:r>
    </w:p>
    <w:p w:rsidR="0081354E" w:rsidRPr="00112603" w:rsidRDefault="0081354E" w:rsidP="00B242A2">
      <w:pPr>
        <w:widowControl w:val="0"/>
        <w:tabs>
          <w:tab w:val="left" w:pos="0"/>
          <w:tab w:val="left" w:pos="1276"/>
        </w:tabs>
        <w:spacing w:after="0" w:line="240" w:lineRule="auto"/>
        <w:ind w:firstLine="709"/>
        <w:jc w:val="both"/>
        <w:rPr>
          <w:rFonts w:ascii="Times New Roman" w:eastAsia="Calibri" w:hAnsi="Times New Roman" w:cs="Times New Roman"/>
        </w:rPr>
      </w:pPr>
      <w:r w:rsidRPr="00112603">
        <w:rPr>
          <w:rFonts w:ascii="Times New Roman" w:eastAsia="Calibri" w:hAnsi="Times New Roman" w:cs="Times New Roman"/>
        </w:rPr>
        <w:t>Предмет</w:t>
      </w:r>
      <w:r w:rsidR="00F919D3" w:rsidRPr="00112603">
        <w:rPr>
          <w:rFonts w:ascii="Times New Roman" w:eastAsia="Calibri" w:hAnsi="Times New Roman" w:cs="Times New Roman"/>
        </w:rPr>
        <w:t xml:space="preserve"> аукц</w:t>
      </w:r>
      <w:r w:rsidRPr="00112603">
        <w:rPr>
          <w:rFonts w:ascii="Times New Roman" w:eastAsia="Calibri" w:hAnsi="Times New Roman" w:cs="Times New Roman"/>
        </w:rPr>
        <w:t>иона: земельный участок;</w:t>
      </w:r>
    </w:p>
    <w:p w:rsidR="0081354E" w:rsidRPr="00112603" w:rsidRDefault="0081354E" w:rsidP="0081354E">
      <w:pPr>
        <w:widowControl w:val="0"/>
        <w:tabs>
          <w:tab w:val="left" w:pos="0"/>
          <w:tab w:val="left" w:pos="1276"/>
        </w:tabs>
        <w:spacing w:after="0" w:line="240" w:lineRule="auto"/>
        <w:ind w:firstLine="709"/>
        <w:jc w:val="both"/>
        <w:rPr>
          <w:rFonts w:ascii="Times New Roman" w:hAnsi="Times New Roman" w:cs="Times New Roman"/>
        </w:rPr>
      </w:pPr>
      <w:r w:rsidRPr="00112603">
        <w:rPr>
          <w:rFonts w:ascii="Times New Roman" w:hAnsi="Times New Roman" w:cs="Times New Roman"/>
        </w:rPr>
        <w:t xml:space="preserve">Общая площадь: 4 195 кв. м.; </w:t>
      </w:r>
    </w:p>
    <w:p w:rsidR="0081354E" w:rsidRPr="00112603" w:rsidRDefault="0081354E" w:rsidP="00B242A2">
      <w:pPr>
        <w:widowControl w:val="0"/>
        <w:tabs>
          <w:tab w:val="left" w:pos="0"/>
          <w:tab w:val="left" w:pos="1276"/>
        </w:tabs>
        <w:spacing w:after="0" w:line="240" w:lineRule="auto"/>
        <w:ind w:firstLine="709"/>
        <w:jc w:val="both"/>
        <w:rPr>
          <w:rFonts w:ascii="Times New Roman" w:hAnsi="Times New Roman" w:cs="Times New Roman"/>
        </w:rPr>
      </w:pPr>
      <w:r w:rsidRPr="00112603">
        <w:rPr>
          <w:rFonts w:ascii="Times New Roman" w:eastAsia="Calibri" w:hAnsi="Times New Roman" w:cs="Times New Roman"/>
        </w:rPr>
        <w:t>К</w:t>
      </w:r>
      <w:r w:rsidR="00F919D3" w:rsidRPr="00112603">
        <w:rPr>
          <w:rFonts w:ascii="Times New Roman" w:eastAsia="Calibri" w:hAnsi="Times New Roman" w:cs="Times New Roman"/>
        </w:rPr>
        <w:t>адастровы</w:t>
      </w:r>
      <w:r w:rsidRPr="00112603">
        <w:rPr>
          <w:rFonts w:ascii="Times New Roman" w:eastAsia="Calibri" w:hAnsi="Times New Roman" w:cs="Times New Roman"/>
        </w:rPr>
        <w:t>й</w:t>
      </w:r>
      <w:r w:rsidR="00F919D3" w:rsidRPr="00112603">
        <w:rPr>
          <w:rFonts w:ascii="Times New Roman" w:eastAsia="Calibri" w:hAnsi="Times New Roman" w:cs="Times New Roman"/>
        </w:rPr>
        <w:t xml:space="preserve"> номер</w:t>
      </w:r>
      <w:r w:rsidRPr="00112603">
        <w:rPr>
          <w:rFonts w:ascii="Times New Roman" w:eastAsia="Calibri" w:hAnsi="Times New Roman" w:cs="Times New Roman"/>
        </w:rPr>
        <w:t>:</w:t>
      </w:r>
      <w:r w:rsidR="00F919D3" w:rsidRPr="00112603">
        <w:rPr>
          <w:rFonts w:ascii="Times New Roman" w:eastAsia="Calibri" w:hAnsi="Times New Roman" w:cs="Times New Roman"/>
        </w:rPr>
        <w:t xml:space="preserve"> </w:t>
      </w:r>
      <w:r w:rsidR="00513912" w:rsidRPr="00112603">
        <w:rPr>
          <w:rFonts w:ascii="Times New Roman" w:hAnsi="Times New Roman" w:cs="Times New Roman"/>
        </w:rPr>
        <w:t>86:10:0101042:4</w:t>
      </w:r>
      <w:r w:rsidRPr="00112603">
        <w:rPr>
          <w:rFonts w:ascii="Times New Roman" w:hAnsi="Times New Roman" w:cs="Times New Roman"/>
        </w:rPr>
        <w:t>9;</w:t>
      </w:r>
      <w:r w:rsidR="00F919D3" w:rsidRPr="00112603">
        <w:rPr>
          <w:rFonts w:ascii="Times New Roman" w:hAnsi="Times New Roman" w:cs="Times New Roman"/>
        </w:rPr>
        <w:t xml:space="preserve"> </w:t>
      </w:r>
    </w:p>
    <w:p w:rsidR="0081354E" w:rsidRPr="00112603" w:rsidRDefault="0081354E" w:rsidP="00B242A2">
      <w:pPr>
        <w:widowControl w:val="0"/>
        <w:tabs>
          <w:tab w:val="left" w:pos="0"/>
          <w:tab w:val="left" w:pos="1276"/>
        </w:tabs>
        <w:spacing w:after="0" w:line="240" w:lineRule="auto"/>
        <w:ind w:firstLine="709"/>
        <w:jc w:val="both"/>
        <w:rPr>
          <w:rFonts w:ascii="Times New Roman" w:hAnsi="Times New Roman" w:cs="Times New Roman"/>
        </w:rPr>
      </w:pPr>
      <w:r w:rsidRPr="00112603">
        <w:rPr>
          <w:rFonts w:ascii="Times New Roman" w:hAnsi="Times New Roman" w:cs="Times New Roman"/>
        </w:rPr>
        <w:t>К</w:t>
      </w:r>
      <w:r w:rsidR="00513912" w:rsidRPr="00112603">
        <w:rPr>
          <w:rFonts w:ascii="Times New Roman" w:hAnsi="Times New Roman" w:cs="Times New Roman"/>
        </w:rPr>
        <w:t>атегория з</w:t>
      </w:r>
      <w:r w:rsidRPr="00112603">
        <w:rPr>
          <w:rFonts w:ascii="Times New Roman" w:hAnsi="Times New Roman" w:cs="Times New Roman"/>
        </w:rPr>
        <w:t>емель: земли населенных пунктов;</w:t>
      </w:r>
    </w:p>
    <w:p w:rsidR="0081354E" w:rsidRPr="00112603" w:rsidRDefault="0081354E" w:rsidP="0081354E">
      <w:pPr>
        <w:widowControl w:val="0"/>
        <w:tabs>
          <w:tab w:val="left" w:pos="0"/>
          <w:tab w:val="left" w:pos="1276"/>
        </w:tabs>
        <w:spacing w:after="0" w:line="240" w:lineRule="auto"/>
        <w:ind w:firstLine="709"/>
        <w:jc w:val="both"/>
        <w:rPr>
          <w:rFonts w:ascii="Times New Roman" w:hAnsi="Times New Roman" w:cs="Times New Roman"/>
        </w:rPr>
      </w:pPr>
      <w:r w:rsidRPr="00112603">
        <w:rPr>
          <w:rFonts w:ascii="Times New Roman" w:hAnsi="Times New Roman" w:cs="Times New Roman"/>
        </w:rPr>
        <w:t xml:space="preserve">Разрешенное использование: под стоянку автомобильного транспорта; </w:t>
      </w:r>
      <w:r w:rsidR="00513912" w:rsidRPr="00112603">
        <w:rPr>
          <w:rFonts w:ascii="Times New Roman" w:hAnsi="Times New Roman" w:cs="Times New Roman"/>
        </w:rPr>
        <w:t xml:space="preserve"> </w:t>
      </w:r>
    </w:p>
    <w:p w:rsidR="0081354E" w:rsidRPr="00112603" w:rsidRDefault="0081354E" w:rsidP="0081354E">
      <w:pPr>
        <w:widowControl w:val="0"/>
        <w:tabs>
          <w:tab w:val="left" w:pos="0"/>
          <w:tab w:val="left" w:pos="1276"/>
        </w:tabs>
        <w:spacing w:after="0" w:line="240" w:lineRule="auto"/>
        <w:ind w:firstLine="709"/>
        <w:jc w:val="both"/>
        <w:rPr>
          <w:rFonts w:ascii="Times New Roman" w:hAnsi="Times New Roman" w:cs="Times New Roman"/>
        </w:rPr>
      </w:pPr>
      <w:r w:rsidRPr="00112603">
        <w:rPr>
          <w:rFonts w:ascii="Times New Roman" w:hAnsi="Times New Roman" w:cs="Times New Roman"/>
        </w:rPr>
        <w:t xml:space="preserve">Адрес (местоположение) объекта: </w:t>
      </w:r>
      <w:r w:rsidR="00F919D3" w:rsidRPr="00112603">
        <w:rPr>
          <w:rFonts w:ascii="Times New Roman" w:hAnsi="Times New Roman" w:cs="Times New Roman"/>
        </w:rPr>
        <w:t xml:space="preserve">Ханты-Мансийский автономный округ - Югра, </w:t>
      </w:r>
      <w:r w:rsidRPr="00112603">
        <w:rPr>
          <w:rFonts w:ascii="Times New Roman" w:hAnsi="Times New Roman" w:cs="Times New Roman"/>
        </w:rPr>
        <w:t xml:space="preserve">г. </w:t>
      </w:r>
      <w:r w:rsidR="00513912" w:rsidRPr="00112603">
        <w:rPr>
          <w:rFonts w:ascii="Times New Roman" w:hAnsi="Times New Roman" w:cs="Times New Roman"/>
        </w:rPr>
        <w:t>Сургут, просп. Набережный</w:t>
      </w:r>
      <w:r w:rsidR="00F919D3" w:rsidRPr="00112603">
        <w:rPr>
          <w:rFonts w:ascii="Times New Roman" w:hAnsi="Times New Roman" w:cs="Times New Roman"/>
        </w:rPr>
        <w:t>,</w:t>
      </w:r>
      <w:r w:rsidR="00513912" w:rsidRPr="00112603">
        <w:rPr>
          <w:rFonts w:ascii="Times New Roman" w:hAnsi="Times New Roman" w:cs="Times New Roman"/>
        </w:rPr>
        <w:t xml:space="preserve"> </w:t>
      </w:r>
    </w:p>
    <w:p w:rsidR="00F919D3" w:rsidRPr="00112603" w:rsidRDefault="00F919D3" w:rsidP="00B242A2">
      <w:pPr>
        <w:widowControl w:val="0"/>
        <w:tabs>
          <w:tab w:val="left" w:pos="0"/>
          <w:tab w:val="left" w:pos="1276"/>
        </w:tabs>
        <w:spacing w:after="0" w:line="240" w:lineRule="auto"/>
        <w:ind w:firstLine="709"/>
        <w:jc w:val="both"/>
        <w:rPr>
          <w:rFonts w:ascii="Times New Roman" w:eastAsia="Calibri" w:hAnsi="Times New Roman" w:cs="Times New Roman"/>
        </w:rPr>
      </w:pPr>
      <w:r w:rsidRPr="00112603">
        <w:rPr>
          <w:rFonts w:ascii="Times New Roman" w:eastAsia="Calibri" w:hAnsi="Times New Roman" w:cs="Times New Roman"/>
        </w:rPr>
        <w:t>Границы земельного участка определены в соответствии с кадастровым паспортом земельного участка.</w:t>
      </w:r>
    </w:p>
    <w:p w:rsidR="0081354E" w:rsidRPr="00112603" w:rsidRDefault="0081354E" w:rsidP="0081354E">
      <w:pPr>
        <w:widowControl w:val="0"/>
        <w:tabs>
          <w:tab w:val="left" w:pos="0"/>
          <w:tab w:val="left" w:pos="709"/>
        </w:tabs>
        <w:suppressAutoHyphens/>
        <w:autoSpaceDE w:val="0"/>
        <w:autoSpaceDN w:val="0"/>
        <w:adjustRightInd w:val="0"/>
        <w:spacing w:after="0" w:line="240" w:lineRule="auto"/>
        <w:ind w:firstLine="709"/>
        <w:jc w:val="both"/>
        <w:rPr>
          <w:rFonts w:ascii="Times New Roman" w:eastAsia="Calibri" w:hAnsi="Times New Roman"/>
        </w:rPr>
      </w:pPr>
      <w:r w:rsidRPr="00112603">
        <w:rPr>
          <w:rFonts w:ascii="Times New Roman" w:eastAsia="Calibri" w:hAnsi="Times New Roman"/>
        </w:rPr>
        <w:t>Технические условия подключения объекта к сетям инженерно- технического обеспечения: не требуются.</w:t>
      </w:r>
    </w:p>
    <w:p w:rsidR="0081354E" w:rsidRPr="00112603" w:rsidRDefault="00B242A2" w:rsidP="00C1449D">
      <w:pPr>
        <w:widowControl w:val="0"/>
        <w:tabs>
          <w:tab w:val="left" w:pos="0"/>
          <w:tab w:val="left" w:pos="1276"/>
        </w:tabs>
        <w:spacing w:after="0" w:line="240" w:lineRule="auto"/>
        <w:ind w:firstLine="709"/>
        <w:jc w:val="both"/>
        <w:rPr>
          <w:rFonts w:ascii="Times New Roman" w:eastAsia="Calibri" w:hAnsi="Times New Roman" w:cs="Times New Roman"/>
        </w:rPr>
      </w:pPr>
      <w:r w:rsidRPr="00112603">
        <w:rPr>
          <w:rFonts w:ascii="Times New Roman" w:eastAsia="Calibri" w:hAnsi="Times New Roman" w:cs="Times New Roman"/>
        </w:rPr>
        <w:t>В соответствии со свидетельством о государственной регистрации права от 10.04.2015 года серии 86-АВ № 046320 земельный участок является собственностью Российской Федерации, о чем в Едином государственном реестре прав на недвижимое имущество и сделок с ним «15» января 2015 года сделана запись регистрации № 86-86/003-03/127/2014-158/1. Ограничения (обременения) права на земельный участок не зарегистрированы.</w:t>
      </w:r>
    </w:p>
    <w:p w:rsidR="000A1F69" w:rsidRPr="00112603" w:rsidRDefault="000A1F69" w:rsidP="00C1449D">
      <w:pPr>
        <w:widowControl w:val="0"/>
        <w:tabs>
          <w:tab w:val="left" w:pos="0"/>
          <w:tab w:val="left" w:pos="1276"/>
        </w:tabs>
        <w:spacing w:after="0" w:line="240" w:lineRule="auto"/>
        <w:ind w:firstLine="709"/>
        <w:jc w:val="both"/>
        <w:rPr>
          <w:rFonts w:ascii="Times New Roman" w:eastAsia="Calibri" w:hAnsi="Times New Roman" w:cs="Times New Roman"/>
        </w:rPr>
      </w:pPr>
      <w:r w:rsidRPr="00112603">
        <w:rPr>
          <w:rFonts w:ascii="Times New Roman" w:eastAsia="Calibri" w:hAnsi="Times New Roman" w:cs="Times New Roman"/>
        </w:rPr>
        <w:t>Срок аренды – 5 лет.</w:t>
      </w:r>
    </w:p>
    <w:p w:rsidR="00C1449D" w:rsidRPr="00112603" w:rsidRDefault="00F97C33" w:rsidP="00C1449D">
      <w:pPr>
        <w:tabs>
          <w:tab w:val="left" w:pos="706"/>
        </w:tabs>
        <w:spacing w:after="0" w:line="240" w:lineRule="auto"/>
        <w:ind w:firstLine="709"/>
        <w:jc w:val="both"/>
      </w:pPr>
      <w:r w:rsidRPr="00112603">
        <w:rPr>
          <w:rFonts w:ascii="Times New Roman" w:eastAsia="Times New Roman" w:hAnsi="Times New Roman" w:cs="Times New Roman"/>
          <w:b/>
          <w:lang w:eastAsia="ru-RU"/>
        </w:rPr>
        <w:t>Начальный размер</w:t>
      </w:r>
      <w:r w:rsidR="00C1449D" w:rsidRPr="00112603">
        <w:rPr>
          <w:rFonts w:ascii="Times New Roman" w:eastAsia="Times New Roman" w:hAnsi="Times New Roman" w:cs="Times New Roman"/>
          <w:b/>
          <w:lang w:eastAsia="ru-RU"/>
        </w:rPr>
        <w:t xml:space="preserve"> годовой арендной платы</w:t>
      </w:r>
      <w:r w:rsidR="00C1449D" w:rsidRPr="00112603">
        <w:rPr>
          <w:rFonts w:ascii="Times New Roman" w:eastAsia="Times New Roman" w:hAnsi="Times New Roman" w:cs="Times New Roman"/>
          <w:lang w:eastAsia="ru-RU"/>
        </w:rPr>
        <w:t xml:space="preserve"> </w:t>
      </w:r>
      <w:r w:rsidRPr="00112603">
        <w:rPr>
          <w:rFonts w:ascii="Times New Roman" w:eastAsia="Times New Roman" w:hAnsi="Times New Roman" w:cs="Times New Roman"/>
          <w:lang w:eastAsia="ru-RU"/>
        </w:rPr>
        <w:t xml:space="preserve">устанавливается на основании отчета № З-15-2/2015 от 15.04.2015 года «По определению рыночной стоимости» и составляет </w:t>
      </w:r>
      <w:r w:rsidRPr="00112603">
        <w:rPr>
          <w:rFonts w:ascii="Times New Roman" w:hAnsi="Times New Roman" w:cs="Times New Roman"/>
        </w:rPr>
        <w:t xml:space="preserve">1 231 </w:t>
      </w:r>
      <w:r w:rsidR="00C1449D" w:rsidRPr="00112603">
        <w:rPr>
          <w:rFonts w:ascii="Times New Roman" w:hAnsi="Times New Roman" w:cs="Times New Roman"/>
        </w:rPr>
        <w:t>914,75 рублей (Один миллион двести тридцать одна тысяча девятьсот четырнадцать рублей 75 копеек)</w:t>
      </w:r>
      <w:r w:rsidRPr="00112603">
        <w:rPr>
          <w:rFonts w:ascii="Times New Roman" w:hAnsi="Times New Roman" w:cs="Times New Roman"/>
        </w:rPr>
        <w:t>.</w:t>
      </w:r>
    </w:p>
    <w:p w:rsidR="00C1449D" w:rsidRPr="00112603" w:rsidRDefault="00C1449D" w:rsidP="00F97C33">
      <w:pPr>
        <w:tabs>
          <w:tab w:val="left" w:pos="706"/>
        </w:tabs>
        <w:spacing w:after="0" w:line="240" w:lineRule="auto"/>
        <w:ind w:firstLine="709"/>
        <w:jc w:val="both"/>
        <w:rPr>
          <w:rFonts w:ascii="Times New Roman" w:eastAsia="Calibri" w:hAnsi="Times New Roman" w:cs="Times New Roman"/>
        </w:rPr>
      </w:pPr>
      <w:r w:rsidRPr="00112603">
        <w:rPr>
          <w:rFonts w:ascii="Times New Roman" w:eastAsia="Times New Roman" w:hAnsi="Times New Roman" w:cs="Times New Roman"/>
          <w:b/>
          <w:lang w:eastAsia="ru-RU"/>
        </w:rPr>
        <w:t xml:space="preserve">  Шаг аукциона</w:t>
      </w:r>
      <w:r w:rsidRPr="00112603">
        <w:rPr>
          <w:rFonts w:ascii="Times New Roman" w:eastAsia="Times New Roman" w:hAnsi="Times New Roman" w:cs="Times New Roman"/>
          <w:lang w:eastAsia="ru-RU"/>
        </w:rPr>
        <w:t xml:space="preserve"> устанавливается </w:t>
      </w:r>
      <w:r w:rsidRPr="00112603">
        <w:rPr>
          <w:rFonts w:ascii="Times New Roman" w:hAnsi="Times New Roman" w:cs="Times New Roman"/>
        </w:rPr>
        <w:t xml:space="preserve">в размере 3 % </w:t>
      </w:r>
      <w:r w:rsidRPr="00112603">
        <w:rPr>
          <w:rFonts w:ascii="Times New Roman" w:eastAsia="Calibri" w:hAnsi="Times New Roman" w:cs="Times New Roman"/>
        </w:rPr>
        <w:t>от начального размера годовой арендной платы и составляет</w:t>
      </w:r>
      <w:r w:rsidRPr="00112603">
        <w:rPr>
          <w:rFonts w:ascii="Times New Roman" w:eastAsia="Times New Roman" w:hAnsi="Times New Roman" w:cs="Times New Roman"/>
          <w:lang w:eastAsia="ru-RU"/>
        </w:rPr>
        <w:t xml:space="preserve"> </w:t>
      </w:r>
      <w:r w:rsidRPr="00112603">
        <w:rPr>
          <w:rFonts w:ascii="Times New Roman" w:eastAsia="Calibri" w:hAnsi="Times New Roman" w:cs="Times New Roman"/>
        </w:rPr>
        <w:t>36 957,00 рублей (Тридцать шесть тысяч девятьсот пятьдесят семь рублей, 00 копеек).</w:t>
      </w:r>
    </w:p>
    <w:p w:rsidR="00F97C33" w:rsidRPr="00112603" w:rsidRDefault="00F919D3" w:rsidP="00F97C33">
      <w:pPr>
        <w:tabs>
          <w:tab w:val="left" w:pos="0"/>
          <w:tab w:val="left" w:pos="851"/>
          <w:tab w:val="left" w:pos="1276"/>
        </w:tabs>
        <w:suppressAutoHyphens/>
        <w:spacing w:after="0" w:line="240" w:lineRule="auto"/>
        <w:ind w:firstLine="709"/>
        <w:jc w:val="both"/>
        <w:rPr>
          <w:rFonts w:ascii="Times New Roman" w:eastAsia="Calibri" w:hAnsi="Times New Roman"/>
        </w:rPr>
      </w:pPr>
      <w:r w:rsidRPr="00112603">
        <w:rPr>
          <w:rFonts w:ascii="Times New Roman" w:hAnsi="Times New Roman"/>
        </w:rPr>
        <w:t xml:space="preserve">Начало приема заявок на участие в аукционе осуществляется с </w:t>
      </w:r>
      <w:r w:rsidR="003A33A1" w:rsidRPr="00112603">
        <w:rPr>
          <w:rFonts w:ascii="Times New Roman" w:hAnsi="Times New Roman"/>
          <w:b/>
        </w:rPr>
        <w:t>«15</w:t>
      </w:r>
      <w:r w:rsidR="00F97C33" w:rsidRPr="00112603">
        <w:rPr>
          <w:rFonts w:ascii="Times New Roman" w:hAnsi="Times New Roman"/>
          <w:b/>
        </w:rPr>
        <w:t>»</w:t>
      </w:r>
      <w:r w:rsidRPr="00112603">
        <w:rPr>
          <w:rFonts w:ascii="Times New Roman" w:hAnsi="Times New Roman"/>
          <w:b/>
        </w:rPr>
        <w:t xml:space="preserve"> </w:t>
      </w:r>
      <w:r w:rsidR="003A33A1" w:rsidRPr="00112603">
        <w:rPr>
          <w:rFonts w:ascii="Times New Roman" w:hAnsi="Times New Roman"/>
          <w:b/>
        </w:rPr>
        <w:t xml:space="preserve"> июня</w:t>
      </w:r>
      <w:r w:rsidRPr="00112603">
        <w:rPr>
          <w:rFonts w:ascii="Times New Roman" w:hAnsi="Times New Roman"/>
          <w:b/>
        </w:rPr>
        <w:t xml:space="preserve"> 2015 года</w:t>
      </w:r>
      <w:r w:rsidRPr="00112603">
        <w:rPr>
          <w:rFonts w:ascii="Times New Roman" w:hAnsi="Times New Roman"/>
        </w:rPr>
        <w:t xml:space="preserve"> в рабочие дни с 9 час. 00 мин. до 12 час. 45 мин. и с 14 час. 00 мин. до </w:t>
      </w:r>
      <w:r w:rsidRPr="00112603">
        <w:rPr>
          <w:rFonts w:ascii="Times New Roman" w:eastAsia="Calibri" w:hAnsi="Times New Roman"/>
        </w:rPr>
        <w:t>17 часов 15 минут</w:t>
      </w:r>
      <w:r w:rsidRPr="00112603">
        <w:rPr>
          <w:rFonts w:ascii="Times New Roman" w:hAnsi="Times New Roman"/>
        </w:rPr>
        <w:t xml:space="preserve"> по адресу:</w:t>
      </w:r>
      <w:r w:rsidRPr="00112603">
        <w:rPr>
          <w:rFonts w:ascii="Times New Roman" w:eastAsia="Calibri" w:hAnsi="Times New Roman"/>
        </w:rPr>
        <w:t xml:space="preserve"> </w:t>
      </w:r>
      <w:proofErr w:type="gramStart"/>
      <w:r w:rsidRPr="00112603">
        <w:rPr>
          <w:rFonts w:ascii="Times New Roman" w:eastAsia="Calibri" w:hAnsi="Times New Roman"/>
        </w:rPr>
        <w:t>ХМАО - Югра, г. Ханты-Мансийск, ул</w:t>
      </w:r>
      <w:r w:rsidR="00665110" w:rsidRPr="00112603">
        <w:rPr>
          <w:rFonts w:ascii="Times New Roman" w:eastAsia="Calibri" w:hAnsi="Times New Roman"/>
        </w:rPr>
        <w:t xml:space="preserve">. </w:t>
      </w:r>
      <w:r w:rsidR="00F97C33" w:rsidRPr="00112603">
        <w:rPr>
          <w:rFonts w:ascii="Times New Roman" w:eastAsia="Calibri" w:hAnsi="Times New Roman"/>
        </w:rPr>
        <w:t>Светлая, д. 39/2, кабинет 302 (Отдел по учету, распоряжению и контролю использования федерального имущества Территориального управления Федерального агентства по</w:t>
      </w:r>
      <w:proofErr w:type="gramEnd"/>
      <w:r w:rsidR="00F97C33" w:rsidRPr="00112603">
        <w:rPr>
          <w:rFonts w:ascii="Times New Roman" w:eastAsia="Calibri" w:hAnsi="Times New Roman"/>
        </w:rPr>
        <w:t xml:space="preserve"> управлению государственным имуществом в Ханты-Мансийском автономном округе - Югре).</w:t>
      </w:r>
    </w:p>
    <w:p w:rsidR="00F919D3" w:rsidRPr="00112603" w:rsidRDefault="00F919D3" w:rsidP="00F919D3">
      <w:pPr>
        <w:tabs>
          <w:tab w:val="left" w:pos="0"/>
          <w:tab w:val="left" w:pos="851"/>
          <w:tab w:val="left" w:pos="1276"/>
        </w:tabs>
        <w:suppressAutoHyphens/>
        <w:spacing w:after="0" w:line="240" w:lineRule="auto"/>
        <w:ind w:firstLine="709"/>
        <w:jc w:val="both"/>
        <w:rPr>
          <w:rFonts w:ascii="Times New Roman" w:hAnsi="Times New Roman"/>
          <w:b/>
        </w:rPr>
      </w:pPr>
      <w:r w:rsidRPr="00112603">
        <w:rPr>
          <w:rFonts w:ascii="Times New Roman" w:hAnsi="Times New Roman"/>
          <w:b/>
        </w:rPr>
        <w:t xml:space="preserve">Прием заявок на участие в аукционе прекращается </w:t>
      </w:r>
      <w:r w:rsidR="003A33A1" w:rsidRPr="00112603">
        <w:rPr>
          <w:rFonts w:ascii="Times New Roman" w:hAnsi="Times New Roman"/>
          <w:b/>
        </w:rPr>
        <w:t>«17</w:t>
      </w:r>
      <w:r w:rsidR="00F97C33" w:rsidRPr="00112603">
        <w:rPr>
          <w:rFonts w:ascii="Times New Roman" w:hAnsi="Times New Roman"/>
          <w:b/>
        </w:rPr>
        <w:t>» ию</w:t>
      </w:r>
      <w:r w:rsidR="003A33A1" w:rsidRPr="00112603">
        <w:rPr>
          <w:rFonts w:ascii="Times New Roman" w:hAnsi="Times New Roman"/>
          <w:b/>
        </w:rPr>
        <w:t>ля</w:t>
      </w:r>
      <w:r w:rsidRPr="00112603">
        <w:rPr>
          <w:rFonts w:ascii="Times New Roman" w:hAnsi="Times New Roman"/>
          <w:b/>
        </w:rPr>
        <w:t xml:space="preserve"> 2015 года.</w:t>
      </w:r>
    </w:p>
    <w:p w:rsidR="00AA5B30" w:rsidRPr="00112603" w:rsidRDefault="00F919D3" w:rsidP="006C5F03">
      <w:pPr>
        <w:tabs>
          <w:tab w:val="left" w:pos="0"/>
          <w:tab w:val="left" w:pos="851"/>
          <w:tab w:val="left" w:pos="1276"/>
        </w:tabs>
        <w:suppressAutoHyphens/>
        <w:spacing w:after="0" w:line="240" w:lineRule="auto"/>
        <w:ind w:firstLine="709"/>
        <w:jc w:val="both"/>
        <w:rPr>
          <w:rFonts w:ascii="Times New Roman" w:hAnsi="Times New Roman"/>
        </w:rPr>
      </w:pPr>
      <w:r w:rsidRPr="00112603">
        <w:rPr>
          <w:rFonts w:ascii="Times New Roman" w:hAnsi="Times New Roman"/>
        </w:rPr>
        <w:t>Заявка на участие в аукционе, поступившая по истечении срока приема заявок, возвращается заявителю в день ее поступления.</w:t>
      </w:r>
    </w:p>
    <w:p w:rsidR="00F919D3" w:rsidRPr="00112603" w:rsidRDefault="00F919D3" w:rsidP="00F919D3">
      <w:pPr>
        <w:widowControl w:val="0"/>
        <w:suppressAutoHyphens/>
        <w:autoSpaceDE w:val="0"/>
        <w:autoSpaceDN w:val="0"/>
        <w:adjustRightInd w:val="0"/>
        <w:spacing w:after="0" w:line="240" w:lineRule="auto"/>
        <w:ind w:firstLine="709"/>
        <w:jc w:val="both"/>
        <w:rPr>
          <w:rFonts w:ascii="Times New Roman" w:eastAsia="Calibri" w:hAnsi="Times New Roman"/>
          <w:b/>
        </w:rPr>
      </w:pPr>
      <w:r w:rsidRPr="00112603">
        <w:rPr>
          <w:rFonts w:ascii="Times New Roman" w:eastAsia="Calibri" w:hAnsi="Times New Roman"/>
          <w:b/>
        </w:rPr>
        <w:t>Документы, необходимые для участия в аукционе:</w:t>
      </w:r>
    </w:p>
    <w:p w:rsidR="00F919D3" w:rsidRPr="00112603" w:rsidRDefault="00F919D3" w:rsidP="00F919D3">
      <w:pPr>
        <w:widowControl w:val="0"/>
        <w:numPr>
          <w:ilvl w:val="0"/>
          <w:numId w:val="2"/>
        </w:numPr>
        <w:suppressAutoHyphens/>
        <w:autoSpaceDE w:val="0"/>
        <w:autoSpaceDN w:val="0"/>
        <w:adjustRightInd w:val="0"/>
        <w:spacing w:after="0" w:line="240" w:lineRule="auto"/>
        <w:ind w:left="0" w:firstLine="709"/>
        <w:jc w:val="both"/>
        <w:rPr>
          <w:rFonts w:ascii="Times New Roman" w:eastAsia="Calibri" w:hAnsi="Times New Roman"/>
          <w:b/>
        </w:rPr>
      </w:pPr>
      <w:r w:rsidRPr="00112603">
        <w:rPr>
          <w:rFonts w:ascii="Times New Roman" w:hAnsi="Times New Roman"/>
        </w:rPr>
        <w:t xml:space="preserve">заявка на участие в </w:t>
      </w:r>
      <w:proofErr w:type="gramStart"/>
      <w:r w:rsidRPr="00112603">
        <w:rPr>
          <w:rFonts w:ascii="Times New Roman" w:hAnsi="Times New Roman"/>
        </w:rPr>
        <w:t>аукционе</w:t>
      </w:r>
      <w:proofErr w:type="gramEnd"/>
      <w:r w:rsidRPr="00112603">
        <w:rPr>
          <w:rFonts w:ascii="Times New Roman" w:hAnsi="Times New Roman"/>
        </w:rPr>
        <w:t xml:space="preserve"> по установленной в извещении о проведении аукциона форме с указанием банковских реквизитов счета для возврата задатка</w:t>
      </w:r>
      <w:r w:rsidR="00CF325D" w:rsidRPr="00112603">
        <w:rPr>
          <w:rFonts w:ascii="Times New Roman" w:hAnsi="Times New Roman"/>
        </w:rPr>
        <w:t xml:space="preserve"> (Приложение № 1)</w:t>
      </w:r>
      <w:r w:rsidRPr="00112603">
        <w:rPr>
          <w:rFonts w:ascii="Times New Roman" w:hAnsi="Times New Roman"/>
        </w:rPr>
        <w:t>;</w:t>
      </w:r>
    </w:p>
    <w:p w:rsidR="00F919D3" w:rsidRPr="00112603" w:rsidRDefault="00F919D3" w:rsidP="00F919D3">
      <w:pPr>
        <w:widowControl w:val="0"/>
        <w:numPr>
          <w:ilvl w:val="0"/>
          <w:numId w:val="2"/>
        </w:numPr>
        <w:suppressAutoHyphens/>
        <w:autoSpaceDE w:val="0"/>
        <w:autoSpaceDN w:val="0"/>
        <w:adjustRightInd w:val="0"/>
        <w:spacing w:after="0" w:line="240" w:lineRule="auto"/>
        <w:ind w:left="0" w:firstLine="709"/>
        <w:jc w:val="both"/>
        <w:rPr>
          <w:rFonts w:ascii="Times New Roman" w:eastAsia="Calibri" w:hAnsi="Times New Roman"/>
          <w:b/>
        </w:rPr>
      </w:pPr>
      <w:r w:rsidRPr="00112603">
        <w:rPr>
          <w:rFonts w:ascii="Times New Roman" w:hAnsi="Times New Roman"/>
        </w:rPr>
        <w:t>копии документов, удостоверяющих личность заявителя (для граждан);</w:t>
      </w:r>
    </w:p>
    <w:p w:rsidR="00F919D3" w:rsidRPr="00112603" w:rsidRDefault="00F919D3" w:rsidP="00F919D3">
      <w:pPr>
        <w:widowControl w:val="0"/>
        <w:numPr>
          <w:ilvl w:val="0"/>
          <w:numId w:val="2"/>
        </w:numPr>
        <w:suppressAutoHyphens/>
        <w:autoSpaceDE w:val="0"/>
        <w:autoSpaceDN w:val="0"/>
        <w:adjustRightInd w:val="0"/>
        <w:spacing w:after="0" w:line="240" w:lineRule="auto"/>
        <w:ind w:left="0" w:firstLine="709"/>
        <w:jc w:val="both"/>
        <w:rPr>
          <w:rFonts w:ascii="Times New Roman" w:eastAsia="Calibri" w:hAnsi="Times New Roman"/>
          <w:b/>
        </w:rPr>
      </w:pPr>
      <w:r w:rsidRPr="00112603">
        <w:rPr>
          <w:rFonts w:ascii="Times New Roman" w:hAnsi="Times New Roman"/>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19D3" w:rsidRPr="00112603" w:rsidRDefault="00F919D3" w:rsidP="00F919D3">
      <w:pPr>
        <w:widowControl w:val="0"/>
        <w:numPr>
          <w:ilvl w:val="0"/>
          <w:numId w:val="2"/>
        </w:numPr>
        <w:suppressAutoHyphens/>
        <w:autoSpaceDE w:val="0"/>
        <w:autoSpaceDN w:val="0"/>
        <w:adjustRightInd w:val="0"/>
        <w:spacing w:after="0" w:line="240" w:lineRule="auto"/>
        <w:ind w:left="0" w:firstLine="709"/>
        <w:jc w:val="both"/>
        <w:rPr>
          <w:rFonts w:ascii="Times New Roman" w:eastAsia="Calibri" w:hAnsi="Times New Roman"/>
          <w:b/>
        </w:rPr>
      </w:pPr>
      <w:r w:rsidRPr="00112603">
        <w:rPr>
          <w:rFonts w:ascii="Times New Roman" w:hAnsi="Times New Roman"/>
        </w:rPr>
        <w:t>документы, подтверждающие внесение задатка.</w:t>
      </w:r>
    </w:p>
    <w:p w:rsidR="00A7505B" w:rsidRPr="00112603" w:rsidRDefault="00F919D3" w:rsidP="00A7505B">
      <w:pPr>
        <w:widowControl w:val="0"/>
        <w:tabs>
          <w:tab w:val="left" w:pos="0"/>
          <w:tab w:val="left" w:pos="709"/>
        </w:tabs>
        <w:autoSpaceDE w:val="0"/>
        <w:autoSpaceDN w:val="0"/>
        <w:adjustRightInd w:val="0"/>
        <w:spacing w:after="0" w:line="240" w:lineRule="auto"/>
        <w:ind w:firstLine="709"/>
        <w:jc w:val="both"/>
        <w:rPr>
          <w:rFonts w:ascii="Times New Roman" w:hAnsi="Times New Roman" w:cs="Times New Roman"/>
        </w:rPr>
      </w:pPr>
      <w:r w:rsidRPr="00112603">
        <w:rPr>
          <w:rFonts w:ascii="Times New Roman" w:hAnsi="Times New Roman"/>
          <w:b/>
        </w:rPr>
        <w:t>Размер задатка для участия в аукционе</w:t>
      </w:r>
      <w:r w:rsidRPr="00112603">
        <w:rPr>
          <w:rFonts w:ascii="Times New Roman" w:hAnsi="Times New Roman"/>
        </w:rPr>
        <w:t xml:space="preserve"> составляет </w:t>
      </w:r>
      <w:r w:rsidR="00A7505B" w:rsidRPr="00112603">
        <w:rPr>
          <w:rFonts w:ascii="Times New Roman" w:eastAsia="Calibri" w:hAnsi="Times New Roman"/>
        </w:rPr>
        <w:t>20% от начального размера годовой арендной платы и составляет</w:t>
      </w:r>
      <w:r w:rsidR="00A7505B" w:rsidRPr="00112603">
        <w:rPr>
          <w:rFonts w:ascii="Times New Roman" w:eastAsia="Calibri" w:hAnsi="Times New Roman"/>
          <w:b/>
        </w:rPr>
        <w:t xml:space="preserve"> </w:t>
      </w:r>
      <w:r w:rsidR="00A7505B" w:rsidRPr="00112603">
        <w:rPr>
          <w:rFonts w:ascii="Times New Roman" w:hAnsi="Times New Roman" w:cs="Times New Roman"/>
        </w:rPr>
        <w:t>246 382,00 рублей (Двести сорок шесть тысяч триста восемьдесят два  рубля 00 копеек).</w:t>
      </w:r>
    </w:p>
    <w:p w:rsidR="00F919D3" w:rsidRPr="00112603" w:rsidRDefault="00F919D3" w:rsidP="00F919D3">
      <w:pPr>
        <w:widowControl w:val="0"/>
        <w:suppressAutoHyphens/>
        <w:autoSpaceDE w:val="0"/>
        <w:autoSpaceDN w:val="0"/>
        <w:adjustRightInd w:val="0"/>
        <w:spacing w:after="0" w:line="240" w:lineRule="auto"/>
        <w:ind w:firstLine="709"/>
        <w:jc w:val="both"/>
        <w:rPr>
          <w:rFonts w:ascii="Times New Roman" w:hAnsi="Times New Roman" w:cs="Times New Roman"/>
        </w:rPr>
      </w:pPr>
      <w:r w:rsidRPr="00112603">
        <w:rPr>
          <w:rFonts w:ascii="Times New Roman" w:eastAsia="Calibri" w:hAnsi="Times New Roman" w:cs="Times New Roman"/>
        </w:rPr>
        <w:t xml:space="preserve">Задатки на участие в аукционе перечисляется </w:t>
      </w:r>
      <w:r w:rsidRPr="00112603">
        <w:rPr>
          <w:rFonts w:ascii="Times New Roman" w:hAnsi="Times New Roman" w:cs="Times New Roman"/>
        </w:rPr>
        <w:t>по следующим реквизитам:</w:t>
      </w:r>
    </w:p>
    <w:p w:rsidR="00A7505B" w:rsidRPr="00112603" w:rsidRDefault="00A7505B" w:rsidP="00FB3E73">
      <w:pPr>
        <w:widowControl w:val="0"/>
        <w:suppressAutoHyphens/>
        <w:spacing w:after="0" w:line="240" w:lineRule="auto"/>
        <w:ind w:firstLine="680"/>
        <w:jc w:val="both"/>
        <w:rPr>
          <w:rFonts w:ascii="Times New Roman" w:hAnsi="Times New Roman" w:cs="Times New Roman"/>
        </w:rPr>
      </w:pPr>
      <w:r w:rsidRPr="00112603">
        <w:rPr>
          <w:rFonts w:ascii="Times New Roman" w:hAnsi="Times New Roman" w:cs="Times New Roman"/>
        </w:rPr>
        <w:t>Получатель: Управление федерального казначейства по Ханты-Мансийскому автономному округу – Югре (ТУ Росимущества в Ханты-Мансийском автономном округе – Югре, 05871</w:t>
      </w:r>
      <w:r w:rsidRPr="00112603">
        <w:rPr>
          <w:rFonts w:ascii="Times New Roman" w:hAnsi="Times New Roman" w:cs="Times New Roman"/>
          <w:lang w:val="en-US"/>
        </w:rPr>
        <w:t>W</w:t>
      </w:r>
      <w:r w:rsidRPr="00112603">
        <w:rPr>
          <w:rFonts w:ascii="Times New Roman" w:hAnsi="Times New Roman" w:cs="Times New Roman"/>
        </w:rPr>
        <w:t xml:space="preserve">01100), ИНН 8601038677,  КПП 860101001, КБК 16700000000000000180, ОКТМО 71871000, Банк получателя: РКЦ г. Ханты-Мансийска,  БИК 047162000, </w:t>
      </w:r>
      <w:proofErr w:type="gramStart"/>
      <w:r w:rsidRPr="00112603">
        <w:rPr>
          <w:rFonts w:ascii="Times New Roman" w:hAnsi="Times New Roman" w:cs="Times New Roman"/>
        </w:rPr>
        <w:t>р</w:t>
      </w:r>
      <w:proofErr w:type="gramEnd"/>
      <w:r w:rsidRPr="00112603">
        <w:rPr>
          <w:rFonts w:ascii="Times New Roman" w:hAnsi="Times New Roman" w:cs="Times New Roman"/>
        </w:rPr>
        <w:t xml:space="preserve">/счет № 40302810100001000004, назначение платежа: </w:t>
      </w:r>
      <w:r w:rsidRPr="00112603">
        <w:rPr>
          <w:rFonts w:ascii="Times New Roman" w:hAnsi="Times New Roman" w:cs="Times New Roman"/>
        </w:rPr>
        <w:lastRenderedPageBreak/>
        <w:t xml:space="preserve">задаток для участия в аукционе. </w:t>
      </w:r>
    </w:p>
    <w:p w:rsidR="00B42D35" w:rsidRPr="00112603" w:rsidRDefault="00B42D35" w:rsidP="00FB3E73">
      <w:pPr>
        <w:widowControl w:val="0"/>
        <w:suppressAutoHyphens/>
        <w:spacing w:after="0" w:line="240" w:lineRule="auto"/>
        <w:ind w:firstLine="680"/>
        <w:jc w:val="both"/>
        <w:rPr>
          <w:rFonts w:ascii="Times New Roman" w:eastAsia="Calibri" w:hAnsi="Times New Roman"/>
        </w:rPr>
      </w:pPr>
      <w:r w:rsidRPr="00112603">
        <w:rPr>
          <w:rFonts w:ascii="Times New Roman" w:hAnsi="Times New Roman"/>
          <w:b/>
        </w:rPr>
        <w:t xml:space="preserve">Начало рассмотрения заявок на участие в аукционе состоится </w:t>
      </w:r>
      <w:r w:rsidR="00FB3E73" w:rsidRPr="00112603">
        <w:rPr>
          <w:rFonts w:ascii="Times New Roman" w:hAnsi="Times New Roman"/>
          <w:b/>
        </w:rPr>
        <w:t>«</w:t>
      </w:r>
      <w:r w:rsidR="00472E94" w:rsidRPr="00112603">
        <w:rPr>
          <w:rFonts w:ascii="Times New Roman" w:hAnsi="Times New Roman"/>
          <w:b/>
        </w:rPr>
        <w:t>2</w:t>
      </w:r>
      <w:r w:rsidR="003A33A1" w:rsidRPr="00112603">
        <w:rPr>
          <w:rFonts w:ascii="Times New Roman" w:hAnsi="Times New Roman"/>
          <w:b/>
        </w:rPr>
        <w:t>0</w:t>
      </w:r>
      <w:r w:rsidR="00FB3E73" w:rsidRPr="00112603">
        <w:rPr>
          <w:rFonts w:ascii="Times New Roman" w:hAnsi="Times New Roman"/>
          <w:b/>
        </w:rPr>
        <w:t>»</w:t>
      </w:r>
      <w:r w:rsidRPr="00112603">
        <w:rPr>
          <w:rFonts w:ascii="Times New Roman" w:hAnsi="Times New Roman"/>
          <w:b/>
        </w:rPr>
        <w:t xml:space="preserve"> </w:t>
      </w:r>
      <w:r w:rsidR="00FB3E73" w:rsidRPr="00112603">
        <w:rPr>
          <w:rFonts w:ascii="Times New Roman" w:hAnsi="Times New Roman"/>
          <w:b/>
        </w:rPr>
        <w:t>ию</w:t>
      </w:r>
      <w:r w:rsidR="003A33A1" w:rsidRPr="00112603">
        <w:rPr>
          <w:rFonts w:ascii="Times New Roman" w:hAnsi="Times New Roman"/>
          <w:b/>
        </w:rPr>
        <w:t>ля</w:t>
      </w:r>
      <w:r w:rsidRPr="00112603">
        <w:rPr>
          <w:rFonts w:ascii="Times New Roman" w:hAnsi="Times New Roman"/>
          <w:b/>
        </w:rPr>
        <w:t xml:space="preserve"> 2015 года в 10 часов 00 минут</w:t>
      </w:r>
      <w:r w:rsidRPr="00112603">
        <w:rPr>
          <w:rFonts w:ascii="Times New Roman" w:hAnsi="Times New Roman"/>
        </w:rPr>
        <w:t xml:space="preserve"> по адресу: г. Ханты-Мансийск, ул. </w:t>
      </w:r>
      <w:proofErr w:type="gramStart"/>
      <w:r w:rsidR="00FB3E73" w:rsidRPr="00112603">
        <w:rPr>
          <w:rFonts w:ascii="Times New Roman" w:hAnsi="Times New Roman"/>
        </w:rPr>
        <w:t>Светлая</w:t>
      </w:r>
      <w:proofErr w:type="gramEnd"/>
      <w:r w:rsidR="00FB3E73" w:rsidRPr="00112603">
        <w:rPr>
          <w:rFonts w:ascii="Times New Roman" w:hAnsi="Times New Roman"/>
        </w:rPr>
        <w:t>, д. 39/2</w:t>
      </w:r>
      <w:r w:rsidRPr="00112603">
        <w:rPr>
          <w:rFonts w:ascii="Times New Roman" w:hAnsi="Times New Roman"/>
        </w:rPr>
        <w:t xml:space="preserve"> (</w:t>
      </w:r>
      <w:r w:rsidR="00FB3E73" w:rsidRPr="00112603">
        <w:rPr>
          <w:rFonts w:ascii="Times New Roman" w:eastAsia="Calibri" w:hAnsi="Times New Roman"/>
        </w:rPr>
        <w:t>Территориальное управление Федерального агентства по управлению государственным имуществом в Ханты-Мансийском автономном округе - Югре</w:t>
      </w:r>
      <w:r w:rsidRPr="00112603">
        <w:rPr>
          <w:rFonts w:ascii="Times New Roman" w:eastAsia="Calibri" w:hAnsi="Times New Roman"/>
        </w:rPr>
        <w:t>).</w:t>
      </w:r>
    </w:p>
    <w:p w:rsidR="006C5F03" w:rsidRPr="00112603" w:rsidRDefault="006C5F03" w:rsidP="006C5F03">
      <w:pPr>
        <w:tabs>
          <w:tab w:val="left" w:pos="0"/>
          <w:tab w:val="left" w:pos="851"/>
          <w:tab w:val="left" w:pos="1276"/>
        </w:tabs>
        <w:suppressAutoHyphens/>
        <w:spacing w:after="0" w:line="240" w:lineRule="auto"/>
        <w:ind w:firstLine="709"/>
        <w:jc w:val="both"/>
        <w:rPr>
          <w:rFonts w:ascii="Times New Roman" w:eastAsia="Calibri" w:hAnsi="Times New Roman"/>
        </w:rPr>
      </w:pPr>
      <w:r w:rsidRPr="00112603">
        <w:rPr>
          <w:rFonts w:ascii="Times New Roman" w:hAnsi="Times New Roman"/>
        </w:rPr>
        <w:t>По результатам рассмотрения заявок на участие в аукционе</w:t>
      </w:r>
      <w:r w:rsidRPr="00112603">
        <w:rPr>
          <w:rFonts w:ascii="Times New Roman" w:eastAsia="Calibri" w:hAnsi="Times New Roman"/>
        </w:rPr>
        <w:t xml:space="preserve"> Организатор торгов принимает решение о признании участников аукциона или об отказе в допуске к участию в аукционе,</w:t>
      </w:r>
      <w:r w:rsidRPr="00112603">
        <w:rPr>
          <w:rFonts w:ascii="Times New Roman" w:hAnsi="Times New Roman"/>
        </w:rPr>
        <w:t xml:space="preserve"> которое оформляется протоколом рассмотрения заявок на участие в аукционе.</w:t>
      </w:r>
    </w:p>
    <w:p w:rsidR="001A6026" w:rsidRPr="00112603" w:rsidRDefault="00BE0E5E" w:rsidP="001A6026">
      <w:pPr>
        <w:widowControl w:val="0"/>
        <w:suppressAutoHyphens/>
        <w:spacing w:after="0" w:line="240" w:lineRule="auto"/>
        <w:ind w:firstLine="680"/>
        <w:jc w:val="both"/>
        <w:rPr>
          <w:rFonts w:ascii="Times New Roman" w:hAnsi="Times New Roman" w:cs="Times New Roman"/>
        </w:rPr>
      </w:pPr>
      <w:r w:rsidRPr="00112603">
        <w:rPr>
          <w:rFonts w:ascii="Times New Roman" w:hAnsi="Times New Roman" w:cs="Times New Roman"/>
          <w:b/>
        </w:rPr>
        <w:t>Аукцион проводится</w:t>
      </w:r>
      <w:r w:rsidR="009A2B73" w:rsidRPr="00112603">
        <w:rPr>
          <w:rFonts w:ascii="Times New Roman" w:hAnsi="Times New Roman" w:cs="Times New Roman"/>
          <w:b/>
        </w:rPr>
        <w:t xml:space="preserve"> в присутствии</w:t>
      </w:r>
      <w:r w:rsidRPr="00112603">
        <w:rPr>
          <w:rFonts w:ascii="Times New Roman" w:hAnsi="Times New Roman" w:cs="Times New Roman"/>
          <w:b/>
        </w:rPr>
        <w:t xml:space="preserve"> </w:t>
      </w:r>
      <w:r w:rsidR="009A2B73" w:rsidRPr="00112603">
        <w:rPr>
          <w:rFonts w:ascii="Times New Roman" w:hAnsi="Times New Roman" w:cs="Times New Roman"/>
          <w:b/>
        </w:rPr>
        <w:t>Организатора аукциона и</w:t>
      </w:r>
      <w:r w:rsidR="00DE1C86" w:rsidRPr="00112603">
        <w:rPr>
          <w:rFonts w:ascii="Times New Roman" w:hAnsi="Times New Roman" w:cs="Times New Roman"/>
          <w:b/>
        </w:rPr>
        <w:t xml:space="preserve"> </w:t>
      </w:r>
      <w:r w:rsidRPr="00112603">
        <w:rPr>
          <w:rFonts w:ascii="Times New Roman" w:hAnsi="Times New Roman" w:cs="Times New Roman"/>
          <w:b/>
        </w:rPr>
        <w:t xml:space="preserve">участников аукциона (их представителей) </w:t>
      </w:r>
      <w:r w:rsidR="001A6026" w:rsidRPr="00112603">
        <w:rPr>
          <w:rFonts w:ascii="Times New Roman" w:hAnsi="Times New Roman" w:cs="Times New Roman"/>
          <w:b/>
        </w:rPr>
        <w:t>«</w:t>
      </w:r>
      <w:r w:rsidR="003A33A1" w:rsidRPr="00112603">
        <w:rPr>
          <w:rFonts w:ascii="Times New Roman" w:hAnsi="Times New Roman" w:cs="Times New Roman"/>
          <w:b/>
        </w:rPr>
        <w:t>22</w:t>
      </w:r>
      <w:r w:rsidR="001A6026" w:rsidRPr="00112603">
        <w:rPr>
          <w:rFonts w:ascii="Times New Roman" w:hAnsi="Times New Roman" w:cs="Times New Roman"/>
          <w:b/>
        </w:rPr>
        <w:t>»</w:t>
      </w:r>
      <w:r w:rsidRPr="00112603">
        <w:rPr>
          <w:rFonts w:ascii="Times New Roman" w:hAnsi="Times New Roman" w:cs="Times New Roman"/>
          <w:b/>
        </w:rPr>
        <w:t xml:space="preserve"> ию</w:t>
      </w:r>
      <w:r w:rsidR="003A33A1" w:rsidRPr="00112603">
        <w:rPr>
          <w:rFonts w:ascii="Times New Roman" w:hAnsi="Times New Roman" w:cs="Times New Roman"/>
          <w:b/>
        </w:rPr>
        <w:t>ля</w:t>
      </w:r>
      <w:r w:rsidRPr="00112603">
        <w:rPr>
          <w:rFonts w:ascii="Times New Roman" w:hAnsi="Times New Roman" w:cs="Times New Roman"/>
          <w:b/>
        </w:rPr>
        <w:t xml:space="preserve"> 2015 года в 10 час. 00 мин. по адресу: </w:t>
      </w:r>
      <w:r w:rsidRPr="00112603">
        <w:rPr>
          <w:rFonts w:ascii="Times New Roman" w:hAnsi="Times New Roman" w:cs="Times New Roman"/>
        </w:rPr>
        <w:t>г. Ханты-Мансийск,</w:t>
      </w:r>
      <w:r w:rsidRPr="00112603">
        <w:rPr>
          <w:rFonts w:ascii="Times New Roman" w:eastAsia="Calibri" w:hAnsi="Times New Roman" w:cs="Times New Roman"/>
        </w:rPr>
        <w:t xml:space="preserve"> ул. </w:t>
      </w:r>
      <w:r w:rsidR="001A6026" w:rsidRPr="00112603">
        <w:rPr>
          <w:rFonts w:ascii="Times New Roman" w:hAnsi="Times New Roman"/>
        </w:rPr>
        <w:t xml:space="preserve">ул. </w:t>
      </w:r>
      <w:proofErr w:type="gramStart"/>
      <w:r w:rsidR="001A6026" w:rsidRPr="00112603">
        <w:rPr>
          <w:rFonts w:ascii="Times New Roman" w:hAnsi="Times New Roman"/>
        </w:rPr>
        <w:t>Светлая</w:t>
      </w:r>
      <w:proofErr w:type="gramEnd"/>
      <w:r w:rsidR="001A6026" w:rsidRPr="00112603">
        <w:rPr>
          <w:rFonts w:ascii="Times New Roman" w:hAnsi="Times New Roman"/>
        </w:rPr>
        <w:t>, д. 39/2 (</w:t>
      </w:r>
      <w:r w:rsidR="001A6026" w:rsidRPr="00112603">
        <w:rPr>
          <w:rFonts w:ascii="Times New Roman" w:eastAsia="Calibri" w:hAnsi="Times New Roman"/>
        </w:rPr>
        <w:t>Территориальное управление Федерального агентства по управлению государственным имуществом в Ханты-Мансийском автономном округе - Югре).</w:t>
      </w:r>
    </w:p>
    <w:p w:rsidR="006C5F03" w:rsidRPr="00112603" w:rsidRDefault="006C5F03" w:rsidP="006C5F03">
      <w:pPr>
        <w:spacing w:after="0" w:line="240" w:lineRule="auto"/>
        <w:ind w:firstLine="709"/>
        <w:jc w:val="both"/>
        <w:rPr>
          <w:rFonts w:ascii="Times New Roman" w:hAnsi="Times New Roman" w:cs="Times New Roman"/>
        </w:rPr>
      </w:pPr>
      <w:r w:rsidRPr="00112603">
        <w:rPr>
          <w:rFonts w:ascii="Times New Roman" w:hAnsi="Times New Roman" w:cs="Times New Roman"/>
        </w:rPr>
        <w:t xml:space="preserve">В аукционе могут участвовать только участники аукциона, признанные по итогам рассмотрения заявок аукционной комиссией участниками аукциона. </w:t>
      </w:r>
    </w:p>
    <w:p w:rsidR="006C5F03" w:rsidRPr="00112603" w:rsidRDefault="006C5F03" w:rsidP="006C5F03">
      <w:pPr>
        <w:spacing w:after="0" w:line="240" w:lineRule="auto"/>
        <w:ind w:firstLine="709"/>
        <w:jc w:val="both"/>
        <w:rPr>
          <w:rFonts w:ascii="Times New Roman" w:hAnsi="Times New Roman" w:cs="Times New Roman"/>
        </w:rPr>
      </w:pPr>
      <w:r w:rsidRPr="00112603">
        <w:rPr>
          <w:rFonts w:ascii="Times New Roman" w:hAnsi="Times New Roman" w:cs="Times New Roman"/>
        </w:rPr>
        <w:t xml:space="preserve">Участники участвуют в аукционе лично или через своих представителей, наделенных соответствующими полномочиями согласно действующему законодательству. </w:t>
      </w:r>
    </w:p>
    <w:p w:rsidR="006C5F03" w:rsidRPr="00112603" w:rsidRDefault="006C5F03" w:rsidP="006C5F03">
      <w:pPr>
        <w:spacing w:after="0" w:line="240" w:lineRule="auto"/>
        <w:ind w:firstLine="709"/>
        <w:jc w:val="both"/>
        <w:rPr>
          <w:rFonts w:ascii="Times New Roman" w:eastAsia="Calibri" w:hAnsi="Times New Roman" w:cs="Times New Roman"/>
        </w:rPr>
      </w:pPr>
      <w:r w:rsidRPr="00112603">
        <w:rPr>
          <w:rFonts w:ascii="Times New Roman" w:hAnsi="Times New Roman" w:cs="Times New Roman"/>
        </w:rPr>
        <w:t>Аукцион проводится организатором в присутствии членов аукционной комиссии, участников аукциона (их представителей). Аукцион начинается с объявления аукционистом порядка проведения аукциона, начальной стоимости земельного участка, его наименования, адреса и краткой характеристики, шага аукциона. После объявления очередной стоимости аукционист называет номер участника, который первым поднял аукционный номер, и указывает на этого участника. Затем аукционист в соответствии с шагом аукциона объявляет новую стоимость земельного участка. Аукцион продолжается до тех пор, пока по новой объявленной аукционистом стоимости земельного участка аукционный номер поднял только один участник. Аукционист называет последнюю стоимость земельного участка и номер данного участника трижды и объявляет аукцион завершенным, а участника аукциона – победителем. Организатор аукциона ведет протокол аукциона, в котором фиксируется последнее предложение о стоимости земельного участка. Результат аукциона оформляется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Итоги аукциона подводятся в день проведения аукциона.</w:t>
      </w:r>
    </w:p>
    <w:p w:rsidR="006C5F03" w:rsidRPr="00112603" w:rsidRDefault="006C5F03" w:rsidP="006C5F03">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112603">
        <w:rPr>
          <w:rFonts w:ascii="Times New Roman" w:hAnsi="Times New Roman" w:cs="Times New Roman"/>
        </w:rPr>
        <w:t xml:space="preserve">Договор аренды земельного участка, находящегося в федеральной собственности, заключается с победителем в порядке, установленном Земельным кодексом Российской Федерации не ранее чем через десять дней со дня размещения информации о результатах аукциона на официальном сайте Российской Федерации. </w:t>
      </w:r>
    </w:p>
    <w:p w:rsidR="00836D1B" w:rsidRPr="00836D1B" w:rsidRDefault="00836D1B" w:rsidP="009401EA">
      <w:pPr>
        <w:widowControl w:val="0"/>
        <w:tabs>
          <w:tab w:val="left" w:pos="709"/>
        </w:tabs>
        <w:suppressAutoHyphens/>
        <w:autoSpaceDE w:val="0"/>
        <w:autoSpaceDN w:val="0"/>
        <w:adjustRightInd w:val="0"/>
        <w:spacing w:after="0" w:line="240" w:lineRule="auto"/>
        <w:ind w:firstLine="709"/>
        <w:jc w:val="right"/>
        <w:rPr>
          <w:rFonts w:ascii="Times New Roman" w:hAnsi="Times New Roman" w:cs="Times New Roman"/>
        </w:rPr>
      </w:pPr>
      <w:r w:rsidRPr="00836D1B">
        <w:rPr>
          <w:rFonts w:ascii="Times New Roman" w:hAnsi="Times New Roman" w:cs="Times New Roman"/>
        </w:rPr>
        <w:t>Приложение № 1</w:t>
      </w:r>
    </w:p>
    <w:p w:rsidR="00836D1B" w:rsidRPr="00836D1B" w:rsidRDefault="00836D1B" w:rsidP="009401EA">
      <w:pPr>
        <w:widowControl w:val="0"/>
        <w:tabs>
          <w:tab w:val="left" w:pos="709"/>
        </w:tabs>
        <w:suppressAutoHyphens/>
        <w:autoSpaceDE w:val="0"/>
        <w:autoSpaceDN w:val="0"/>
        <w:adjustRightInd w:val="0"/>
        <w:spacing w:after="0" w:line="240" w:lineRule="auto"/>
        <w:ind w:firstLine="709"/>
        <w:jc w:val="right"/>
        <w:rPr>
          <w:rFonts w:ascii="Times New Roman" w:hAnsi="Times New Roman" w:cs="Times New Roman"/>
        </w:rPr>
      </w:pPr>
      <w:r w:rsidRPr="00836D1B">
        <w:rPr>
          <w:rFonts w:ascii="Times New Roman" w:hAnsi="Times New Roman" w:cs="Times New Roman"/>
        </w:rPr>
        <w:t>к извещению о проведен</w:t>
      </w:r>
      <w:proofErr w:type="gramStart"/>
      <w:r w:rsidRPr="00836D1B">
        <w:rPr>
          <w:rFonts w:ascii="Times New Roman" w:hAnsi="Times New Roman" w:cs="Times New Roman"/>
        </w:rPr>
        <w:t>ии ау</w:t>
      </w:r>
      <w:proofErr w:type="gramEnd"/>
      <w:r w:rsidRPr="00836D1B">
        <w:rPr>
          <w:rFonts w:ascii="Times New Roman" w:hAnsi="Times New Roman" w:cs="Times New Roman"/>
        </w:rPr>
        <w:t xml:space="preserve">кциона </w:t>
      </w:r>
    </w:p>
    <w:p w:rsidR="00836D1B" w:rsidRPr="00836D1B" w:rsidRDefault="00836D1B" w:rsidP="009401EA">
      <w:pPr>
        <w:widowControl w:val="0"/>
        <w:tabs>
          <w:tab w:val="left" w:pos="709"/>
        </w:tabs>
        <w:suppressAutoHyphens/>
        <w:autoSpaceDE w:val="0"/>
        <w:autoSpaceDN w:val="0"/>
        <w:adjustRightInd w:val="0"/>
        <w:spacing w:after="0" w:line="240" w:lineRule="auto"/>
        <w:ind w:firstLine="709"/>
        <w:jc w:val="right"/>
        <w:rPr>
          <w:rFonts w:ascii="Times New Roman" w:hAnsi="Times New Roman" w:cs="Times New Roman"/>
        </w:rPr>
      </w:pPr>
      <w:r w:rsidRPr="00836D1B">
        <w:rPr>
          <w:rFonts w:ascii="Times New Roman" w:hAnsi="Times New Roman" w:cs="Times New Roman"/>
        </w:rPr>
        <w:t xml:space="preserve">на право заключения договора аренды земельного </w:t>
      </w:r>
    </w:p>
    <w:p w:rsidR="00836D1B" w:rsidRPr="00836D1B" w:rsidRDefault="00836D1B" w:rsidP="009401EA">
      <w:pPr>
        <w:widowControl w:val="0"/>
        <w:tabs>
          <w:tab w:val="left" w:pos="709"/>
        </w:tabs>
        <w:suppressAutoHyphens/>
        <w:autoSpaceDE w:val="0"/>
        <w:autoSpaceDN w:val="0"/>
        <w:adjustRightInd w:val="0"/>
        <w:spacing w:after="0" w:line="240" w:lineRule="auto"/>
        <w:ind w:firstLine="709"/>
        <w:jc w:val="right"/>
        <w:rPr>
          <w:rFonts w:ascii="Times New Roman" w:hAnsi="Times New Roman" w:cs="Times New Roman"/>
        </w:rPr>
      </w:pPr>
      <w:r w:rsidRPr="00836D1B">
        <w:rPr>
          <w:rFonts w:ascii="Times New Roman" w:hAnsi="Times New Roman" w:cs="Times New Roman"/>
        </w:rPr>
        <w:t>участка, находящегося в федеральной собственности</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p>
    <w:p w:rsidR="00836D1B" w:rsidRPr="00836D1B" w:rsidRDefault="00836D1B" w:rsidP="009401EA">
      <w:pPr>
        <w:widowControl w:val="0"/>
        <w:tabs>
          <w:tab w:val="left" w:pos="709"/>
        </w:tabs>
        <w:suppressAutoHyphens/>
        <w:autoSpaceDE w:val="0"/>
        <w:autoSpaceDN w:val="0"/>
        <w:adjustRightInd w:val="0"/>
        <w:spacing w:after="0" w:line="240" w:lineRule="auto"/>
        <w:ind w:firstLine="709"/>
        <w:jc w:val="center"/>
        <w:rPr>
          <w:rFonts w:ascii="Times New Roman" w:hAnsi="Times New Roman" w:cs="Times New Roman"/>
        </w:rPr>
      </w:pPr>
      <w:r w:rsidRPr="00836D1B">
        <w:rPr>
          <w:rFonts w:ascii="Times New Roman" w:hAnsi="Times New Roman" w:cs="Times New Roman"/>
        </w:rPr>
        <w:t>ЗАЯВКА НА УЧАСТИЕ В АУКЦИОНЕ</w:t>
      </w:r>
    </w:p>
    <w:p w:rsidR="00836D1B" w:rsidRPr="00836D1B" w:rsidRDefault="00836D1B" w:rsidP="009401EA">
      <w:pPr>
        <w:widowControl w:val="0"/>
        <w:tabs>
          <w:tab w:val="left" w:pos="709"/>
        </w:tabs>
        <w:suppressAutoHyphens/>
        <w:autoSpaceDE w:val="0"/>
        <w:autoSpaceDN w:val="0"/>
        <w:adjustRightInd w:val="0"/>
        <w:spacing w:after="0" w:line="240" w:lineRule="auto"/>
        <w:ind w:firstLine="709"/>
        <w:jc w:val="center"/>
        <w:rPr>
          <w:rFonts w:ascii="Times New Roman" w:hAnsi="Times New Roman" w:cs="Times New Roman"/>
        </w:rPr>
      </w:pPr>
      <w:r w:rsidRPr="00836D1B">
        <w:rPr>
          <w:rFonts w:ascii="Times New Roman" w:hAnsi="Times New Roman" w:cs="Times New Roman"/>
        </w:rPr>
        <w:t>на право заключения договора аренды земельного участка,</w:t>
      </w:r>
    </w:p>
    <w:p w:rsidR="00836D1B" w:rsidRPr="00836D1B" w:rsidRDefault="00836D1B" w:rsidP="009401EA">
      <w:pPr>
        <w:widowControl w:val="0"/>
        <w:tabs>
          <w:tab w:val="left" w:pos="709"/>
        </w:tabs>
        <w:suppressAutoHyphens/>
        <w:autoSpaceDE w:val="0"/>
        <w:autoSpaceDN w:val="0"/>
        <w:adjustRightInd w:val="0"/>
        <w:spacing w:after="0" w:line="240" w:lineRule="auto"/>
        <w:ind w:firstLine="709"/>
        <w:jc w:val="center"/>
        <w:rPr>
          <w:rFonts w:ascii="Times New Roman" w:hAnsi="Times New Roman" w:cs="Times New Roman"/>
        </w:rPr>
      </w:pPr>
      <w:proofErr w:type="gramStart"/>
      <w:r w:rsidRPr="00836D1B">
        <w:rPr>
          <w:rFonts w:ascii="Times New Roman" w:hAnsi="Times New Roman" w:cs="Times New Roman"/>
        </w:rPr>
        <w:t>находящегося</w:t>
      </w:r>
      <w:proofErr w:type="gramEnd"/>
      <w:r w:rsidRPr="00836D1B">
        <w:rPr>
          <w:rFonts w:ascii="Times New Roman" w:hAnsi="Times New Roman" w:cs="Times New Roman"/>
        </w:rPr>
        <w:t xml:space="preserve"> в федеральной собственности</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p>
    <w:p w:rsid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Изучив извещение о проведен</w:t>
      </w:r>
      <w:proofErr w:type="gramStart"/>
      <w:r w:rsidRPr="00836D1B">
        <w:rPr>
          <w:rFonts w:ascii="Times New Roman" w:hAnsi="Times New Roman" w:cs="Times New Roman"/>
        </w:rPr>
        <w:t>ии ау</w:t>
      </w:r>
      <w:proofErr w:type="gramEnd"/>
      <w:r w:rsidRPr="00836D1B">
        <w:rPr>
          <w:rFonts w:ascii="Times New Roman" w:hAnsi="Times New Roman" w:cs="Times New Roman"/>
        </w:rPr>
        <w:t>кциона на право заключения договора аренды земельного участка, находящегося в федеральной собственности, а также применимое к данному аукциону законодательство,</w:t>
      </w:r>
    </w:p>
    <w:p w:rsidR="00836D1B" w:rsidRPr="00836D1B" w:rsidRDefault="000E4912"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p>
    <w:p w:rsid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(наименование юридического лица и его организационно-правовая форма / ФИО индивидуального предпринимателя)</w:t>
      </w:r>
    </w:p>
    <w:p w:rsidR="00836D1B" w:rsidRPr="00836D1B" w:rsidRDefault="000E4912"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 xml:space="preserve">(местонахождение и почтовый адрес юридического лица или индивидуального предпринимателя) </w:t>
      </w:r>
    </w:p>
    <w:p w:rsidR="00836D1B" w:rsidRPr="00836D1B" w:rsidRDefault="000E4912"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(ИНН, ОГРН юридического лица или индивидуального предпринимателя)</w:t>
      </w:r>
    </w:p>
    <w:p w:rsidR="00836D1B" w:rsidRPr="00836D1B" w:rsidRDefault="000E4912"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lastRenderedPageBreak/>
        <w:t>___________________________________________________________________________________</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(номер контактного телефона)</w:t>
      </w:r>
    </w:p>
    <w:p w:rsidR="000E4912"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Именуемый далее Претендент, в лице</w:t>
      </w:r>
    </w:p>
    <w:p w:rsidR="00836D1B" w:rsidRPr="00836D1B" w:rsidRDefault="000E4912"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(должность, ФИО  уполномоченного представителя Претендента для юридического лица / ФИО  представителя Претендента для индивидуальных предпринимателей)</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 xml:space="preserve">           </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заявляет о принятии решения об участии в аукционе на право заключения договора аренды земельного участка, находящегося в федеральной собственности, в отношении земельного участка из категории земель населенных пунктов, с кадастровым номером 86:10:0101042:49, общей площадью 4 195 кв. м., разрешенное использование: под стоянку автомобильного транспорта, адрес (местонахождение) объекта: Ханты-Мансийский автономный округ – Югра, г. Сургут, просп. Набережный, направляет настоящую заявку и обязуется:</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1. Соблюдать условия аукциона, содержащиеся в извещение о проведен</w:t>
      </w:r>
      <w:proofErr w:type="gramStart"/>
      <w:r w:rsidRPr="00836D1B">
        <w:rPr>
          <w:rFonts w:ascii="Times New Roman" w:hAnsi="Times New Roman" w:cs="Times New Roman"/>
        </w:rPr>
        <w:t>ии ау</w:t>
      </w:r>
      <w:proofErr w:type="gramEnd"/>
      <w:r w:rsidRPr="00836D1B">
        <w:rPr>
          <w:rFonts w:ascii="Times New Roman" w:hAnsi="Times New Roman" w:cs="Times New Roman"/>
        </w:rPr>
        <w:t>кциона на право заключения договора аренды земельного участка, находящегося в федеральной собственности, а также порядок проведения аукциона, установленный Земельным кодексом Российской Федерацией от 25.10.2001 года № 136-ФЗ.</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2. В качестве обеспечения участия в аукционе перечислить задаток в размере ____________ по следующим реквизитам:</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Получатель: Управление федерального казначейства по Ханты-Мансийскому автономному округу – Югре (ТУ Росимущества в Ханты-Мансийском автономном округе – Югре л/</w:t>
      </w:r>
      <w:proofErr w:type="spellStart"/>
      <w:r w:rsidRPr="00836D1B">
        <w:rPr>
          <w:rFonts w:ascii="Times New Roman" w:hAnsi="Times New Roman" w:cs="Times New Roman"/>
        </w:rPr>
        <w:t>сч</w:t>
      </w:r>
      <w:proofErr w:type="spellEnd"/>
      <w:r w:rsidRPr="00836D1B">
        <w:rPr>
          <w:rFonts w:ascii="Times New Roman" w:hAnsi="Times New Roman" w:cs="Times New Roman"/>
        </w:rPr>
        <w:t xml:space="preserve">. № 05871W01100), ИНН 8601038677,  КПП 860101001, КБК 16700000000000000180, ОКТМО 71871000, Банк получателя: РКЦ г. Ханты-Мансийска,  БИК 047162000, </w:t>
      </w:r>
      <w:proofErr w:type="gramStart"/>
      <w:r w:rsidRPr="00836D1B">
        <w:rPr>
          <w:rFonts w:ascii="Times New Roman" w:hAnsi="Times New Roman" w:cs="Times New Roman"/>
        </w:rPr>
        <w:t>р</w:t>
      </w:r>
      <w:proofErr w:type="gramEnd"/>
      <w:r w:rsidRPr="00836D1B">
        <w:rPr>
          <w:rFonts w:ascii="Times New Roman" w:hAnsi="Times New Roman" w:cs="Times New Roman"/>
        </w:rPr>
        <w:t xml:space="preserve">/счет № 40302810100001000004, назначение платежа: задаток для участия в аукционе. </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3. В случае признания Претендента победителем аукциона заключить в десятидневный срок со дня составления протокола о результатах аукциона договор аренды земельного участка, находящегося в федеральной собственности и оплатить установленный размер арендной платы, в соответствии с результатом аукциона, в сроки, определенные договором аренды земельного участка.</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 xml:space="preserve">Юридический адрес, телефон и банковские реквизиты Претендента </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К заявке указанной формы прилагаются следующие документы:</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Подпись Претендента:</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 xml:space="preserve">«   </w:t>
      </w:r>
      <w:r w:rsidRPr="00836D1B">
        <w:rPr>
          <w:rFonts w:ascii="Times New Roman" w:hAnsi="Times New Roman" w:cs="Times New Roman"/>
        </w:rPr>
        <w:tab/>
      </w:r>
      <w:r w:rsidRPr="00836D1B">
        <w:rPr>
          <w:rFonts w:ascii="Times New Roman" w:hAnsi="Times New Roman" w:cs="Times New Roman"/>
        </w:rPr>
        <w:tab/>
        <w:t>»</w:t>
      </w:r>
      <w:r w:rsidRPr="00836D1B">
        <w:rPr>
          <w:rFonts w:ascii="Times New Roman" w:hAnsi="Times New Roman" w:cs="Times New Roman"/>
        </w:rPr>
        <w:tab/>
      </w:r>
      <w:r w:rsidRPr="00836D1B">
        <w:rPr>
          <w:rFonts w:ascii="Times New Roman" w:hAnsi="Times New Roman" w:cs="Times New Roman"/>
        </w:rPr>
        <w:tab/>
        <w:t>20___г.</w:t>
      </w:r>
      <w:r w:rsidRPr="00836D1B">
        <w:rPr>
          <w:rFonts w:ascii="Times New Roman" w:hAnsi="Times New Roman" w:cs="Times New Roman"/>
        </w:rPr>
        <w:tab/>
      </w:r>
      <w:r w:rsidRPr="00836D1B">
        <w:rPr>
          <w:rFonts w:ascii="Times New Roman" w:hAnsi="Times New Roman" w:cs="Times New Roman"/>
        </w:rPr>
        <w:tab/>
      </w:r>
      <w:r w:rsidRPr="00836D1B">
        <w:rPr>
          <w:rFonts w:ascii="Times New Roman" w:hAnsi="Times New Roman" w:cs="Times New Roman"/>
        </w:rPr>
        <w:tab/>
      </w:r>
      <w:r w:rsidRPr="00836D1B">
        <w:rPr>
          <w:rFonts w:ascii="Times New Roman" w:hAnsi="Times New Roman" w:cs="Times New Roman"/>
        </w:rPr>
        <w:tab/>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ab/>
      </w:r>
      <w:r w:rsidRPr="00836D1B">
        <w:rPr>
          <w:rFonts w:ascii="Times New Roman" w:hAnsi="Times New Roman" w:cs="Times New Roman"/>
        </w:rPr>
        <w:tab/>
      </w:r>
      <w:r w:rsidRPr="00836D1B">
        <w:rPr>
          <w:rFonts w:ascii="Times New Roman" w:hAnsi="Times New Roman" w:cs="Times New Roman"/>
        </w:rPr>
        <w:tab/>
      </w:r>
      <w:r w:rsidRPr="00836D1B">
        <w:rPr>
          <w:rFonts w:ascii="Times New Roman" w:hAnsi="Times New Roman" w:cs="Times New Roman"/>
        </w:rPr>
        <w:tab/>
      </w:r>
      <w:r w:rsidRPr="00836D1B">
        <w:rPr>
          <w:rFonts w:ascii="Times New Roman" w:hAnsi="Times New Roman" w:cs="Times New Roman"/>
        </w:rPr>
        <w:tab/>
      </w:r>
      <w:r w:rsidRPr="00836D1B">
        <w:rPr>
          <w:rFonts w:ascii="Times New Roman" w:hAnsi="Times New Roman" w:cs="Times New Roman"/>
        </w:rPr>
        <w:tab/>
        <w:t>(подпись)</w:t>
      </w:r>
      <w:r w:rsidRPr="00836D1B">
        <w:rPr>
          <w:rFonts w:ascii="Times New Roman" w:hAnsi="Times New Roman" w:cs="Times New Roman"/>
        </w:rPr>
        <w:tab/>
      </w:r>
      <w:r w:rsidRPr="00836D1B">
        <w:rPr>
          <w:rFonts w:ascii="Times New Roman" w:hAnsi="Times New Roman" w:cs="Times New Roman"/>
        </w:rPr>
        <w:tab/>
        <w:t>(Ф. И. О. заявителя, полномочного представителя)</w:t>
      </w:r>
    </w:p>
    <w:p w:rsidR="00391D37"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ab/>
      </w:r>
      <w:r w:rsidRPr="00836D1B">
        <w:rPr>
          <w:rFonts w:ascii="Times New Roman" w:hAnsi="Times New Roman" w:cs="Times New Roman"/>
        </w:rPr>
        <w:tab/>
      </w:r>
      <w:r w:rsidRPr="00836D1B">
        <w:rPr>
          <w:rFonts w:ascii="Times New Roman" w:hAnsi="Times New Roman" w:cs="Times New Roman"/>
        </w:rPr>
        <w:tab/>
      </w:r>
      <w:r w:rsidRPr="00836D1B">
        <w:rPr>
          <w:rFonts w:ascii="Times New Roman" w:hAnsi="Times New Roman" w:cs="Times New Roman"/>
        </w:rPr>
        <w:tab/>
      </w:r>
      <w:r w:rsidRPr="00836D1B">
        <w:rPr>
          <w:rFonts w:ascii="Times New Roman" w:hAnsi="Times New Roman" w:cs="Times New Roman"/>
        </w:rPr>
        <w:tab/>
      </w:r>
      <w:r w:rsidRPr="00836D1B">
        <w:rPr>
          <w:rFonts w:ascii="Times New Roman" w:hAnsi="Times New Roman" w:cs="Times New Roman"/>
        </w:rPr>
        <w:tab/>
        <w:t>М.П.</w:t>
      </w:r>
    </w:p>
    <w:p w:rsidR="00836D1B" w:rsidRPr="00836D1B" w:rsidRDefault="00391D37"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b/>
        </w:rPr>
        <w:t>_______________________________________________________________________________</w:t>
      </w:r>
      <w:r w:rsidR="00836D1B" w:rsidRPr="00836D1B">
        <w:rPr>
          <w:rFonts w:ascii="Times New Roman" w:hAnsi="Times New Roman" w:cs="Times New Roman"/>
        </w:rPr>
        <w:tab/>
      </w:r>
      <w:r w:rsidR="00836D1B" w:rsidRPr="00836D1B">
        <w:rPr>
          <w:rFonts w:ascii="Times New Roman" w:hAnsi="Times New Roman" w:cs="Times New Roman"/>
        </w:rPr>
        <w:tab/>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 xml:space="preserve">        Заявка принята     «_____» час</w:t>
      </w:r>
      <w:proofErr w:type="gramStart"/>
      <w:r w:rsidRPr="00836D1B">
        <w:rPr>
          <w:rFonts w:ascii="Times New Roman" w:hAnsi="Times New Roman" w:cs="Times New Roman"/>
        </w:rPr>
        <w:t>.</w:t>
      </w:r>
      <w:proofErr w:type="gramEnd"/>
      <w:r w:rsidRPr="00836D1B">
        <w:rPr>
          <w:rFonts w:ascii="Times New Roman" w:hAnsi="Times New Roman" w:cs="Times New Roman"/>
        </w:rPr>
        <w:t xml:space="preserve"> «____» </w:t>
      </w:r>
      <w:proofErr w:type="gramStart"/>
      <w:r w:rsidRPr="00836D1B">
        <w:rPr>
          <w:rFonts w:ascii="Times New Roman" w:hAnsi="Times New Roman" w:cs="Times New Roman"/>
        </w:rPr>
        <w:t>м</w:t>
      </w:r>
      <w:proofErr w:type="gramEnd"/>
      <w:r w:rsidRPr="00836D1B">
        <w:rPr>
          <w:rFonts w:ascii="Times New Roman" w:hAnsi="Times New Roman" w:cs="Times New Roman"/>
        </w:rPr>
        <w:t>ин.     «_____» __________20___ г. за  № «___».</w:t>
      </w:r>
    </w:p>
    <w:p w:rsidR="00836D1B" w:rsidRPr="00836D1B" w:rsidRDefault="00836D1B" w:rsidP="00836D1B">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p>
    <w:p w:rsidR="007E3973" w:rsidRPr="00112603" w:rsidRDefault="00836D1B" w:rsidP="006C5F03">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rPr>
      </w:pPr>
      <w:r w:rsidRPr="00836D1B">
        <w:rPr>
          <w:rFonts w:ascii="Times New Roman" w:hAnsi="Times New Roman" w:cs="Times New Roman"/>
        </w:rPr>
        <w:t xml:space="preserve">Подпись уполномоченного лица: _____________  </w:t>
      </w:r>
      <w:r w:rsidRPr="00836D1B">
        <w:rPr>
          <w:rFonts w:ascii="Times New Roman" w:hAnsi="Times New Roman" w:cs="Times New Roman"/>
        </w:rPr>
        <w:tab/>
        <w:t>_________________________________</w:t>
      </w:r>
      <w:r w:rsidRPr="00836D1B">
        <w:rPr>
          <w:rFonts w:ascii="Times New Roman" w:hAnsi="Times New Roman" w:cs="Times New Roman"/>
        </w:rPr>
        <w:tab/>
      </w:r>
      <w:r w:rsidRPr="00836D1B">
        <w:rPr>
          <w:rFonts w:ascii="Times New Roman" w:hAnsi="Times New Roman" w:cs="Times New Roman"/>
        </w:rPr>
        <w:tab/>
      </w:r>
      <w:r w:rsidRPr="00836D1B">
        <w:rPr>
          <w:rFonts w:ascii="Times New Roman" w:hAnsi="Times New Roman" w:cs="Times New Roman"/>
        </w:rPr>
        <w:tab/>
      </w:r>
      <w:r w:rsidRPr="00836D1B">
        <w:rPr>
          <w:rFonts w:ascii="Times New Roman" w:hAnsi="Times New Roman" w:cs="Times New Roman"/>
        </w:rPr>
        <w:tab/>
      </w:r>
      <w:r w:rsidRPr="00836D1B">
        <w:rPr>
          <w:rFonts w:ascii="Times New Roman" w:hAnsi="Times New Roman" w:cs="Times New Roman"/>
        </w:rPr>
        <w:tab/>
        <w:t xml:space="preserve">                     (подпись)</w:t>
      </w:r>
      <w:r w:rsidRPr="00836D1B">
        <w:rPr>
          <w:rFonts w:ascii="Times New Roman" w:hAnsi="Times New Roman" w:cs="Times New Roman"/>
        </w:rPr>
        <w:tab/>
        <w:t xml:space="preserve">                                         (Фамилия  И. О.)</w:t>
      </w:r>
      <w:r w:rsidR="00EE0AC5" w:rsidRPr="00112603">
        <w:rPr>
          <w:rFonts w:ascii="Times New Roman" w:hAnsi="Times New Roman" w:cs="Times New Roman"/>
        </w:rPr>
        <w:t xml:space="preserve"> </w:t>
      </w:r>
    </w:p>
    <w:sectPr w:rsidR="007E3973" w:rsidRPr="00112603" w:rsidSect="009401EA">
      <w:pgSz w:w="11906" w:h="16838"/>
      <w:pgMar w:top="568" w:right="851"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2A0A"/>
    <w:multiLevelType w:val="hybridMultilevel"/>
    <w:tmpl w:val="E714A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24407"/>
    <w:multiLevelType w:val="hybridMultilevel"/>
    <w:tmpl w:val="A25A099E"/>
    <w:lvl w:ilvl="0" w:tplc="6CE03150">
      <w:start w:val="1"/>
      <w:numFmt w:val="decimal"/>
      <w:lvlText w:val="%1."/>
      <w:lvlJc w:val="left"/>
      <w:pPr>
        <w:ind w:left="1146" w:hanging="360"/>
      </w:pPr>
      <w:rPr>
        <w:b w:val="0"/>
        <w:sz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2A56644"/>
    <w:multiLevelType w:val="multilevel"/>
    <w:tmpl w:val="C9A69CB0"/>
    <w:lvl w:ilvl="0">
      <w:start w:val="1"/>
      <w:numFmt w:val="decimal"/>
      <w:lvlText w:val="%1."/>
      <w:lvlJc w:val="left"/>
      <w:pPr>
        <w:ind w:left="720" w:hanging="36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DF257CA"/>
    <w:multiLevelType w:val="hybridMultilevel"/>
    <w:tmpl w:val="3878E2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7B96524"/>
    <w:multiLevelType w:val="hybridMultilevel"/>
    <w:tmpl w:val="BDC6D5F2"/>
    <w:lvl w:ilvl="0" w:tplc="3B905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B35404"/>
    <w:multiLevelType w:val="hybridMultilevel"/>
    <w:tmpl w:val="3E06B668"/>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CB"/>
    <w:rsid w:val="0004402A"/>
    <w:rsid w:val="0004506C"/>
    <w:rsid w:val="000671FA"/>
    <w:rsid w:val="000A1F69"/>
    <w:rsid w:val="000B3BAA"/>
    <w:rsid w:val="000C0BAC"/>
    <w:rsid w:val="000C1BCB"/>
    <w:rsid w:val="000E4912"/>
    <w:rsid w:val="000F3A49"/>
    <w:rsid w:val="000F731B"/>
    <w:rsid w:val="001000A4"/>
    <w:rsid w:val="00105F19"/>
    <w:rsid w:val="00112603"/>
    <w:rsid w:val="00124051"/>
    <w:rsid w:val="00163877"/>
    <w:rsid w:val="0017771C"/>
    <w:rsid w:val="001841DE"/>
    <w:rsid w:val="001A6026"/>
    <w:rsid w:val="001B0A42"/>
    <w:rsid w:val="001F0A22"/>
    <w:rsid w:val="002049FA"/>
    <w:rsid w:val="00213211"/>
    <w:rsid w:val="0024081F"/>
    <w:rsid w:val="002475E6"/>
    <w:rsid w:val="002A2544"/>
    <w:rsid w:val="002C1C3D"/>
    <w:rsid w:val="002E47B8"/>
    <w:rsid w:val="00321251"/>
    <w:rsid w:val="0035658C"/>
    <w:rsid w:val="00391D37"/>
    <w:rsid w:val="003A33A1"/>
    <w:rsid w:val="003B6FE5"/>
    <w:rsid w:val="003C0186"/>
    <w:rsid w:val="003D04AB"/>
    <w:rsid w:val="003F38BA"/>
    <w:rsid w:val="00411BF0"/>
    <w:rsid w:val="00472E94"/>
    <w:rsid w:val="00487FAA"/>
    <w:rsid w:val="004D68A6"/>
    <w:rsid w:val="004D69FE"/>
    <w:rsid w:val="00513912"/>
    <w:rsid w:val="0055106D"/>
    <w:rsid w:val="00577544"/>
    <w:rsid w:val="00595AE1"/>
    <w:rsid w:val="00597FE7"/>
    <w:rsid w:val="005A1BDC"/>
    <w:rsid w:val="005D0ADC"/>
    <w:rsid w:val="005D204C"/>
    <w:rsid w:val="005F376E"/>
    <w:rsid w:val="00637C85"/>
    <w:rsid w:val="00654851"/>
    <w:rsid w:val="00655690"/>
    <w:rsid w:val="00665110"/>
    <w:rsid w:val="006C5F03"/>
    <w:rsid w:val="006E04FE"/>
    <w:rsid w:val="00712C19"/>
    <w:rsid w:val="0071584E"/>
    <w:rsid w:val="007245BA"/>
    <w:rsid w:val="00770235"/>
    <w:rsid w:val="007A3038"/>
    <w:rsid w:val="007A40E5"/>
    <w:rsid w:val="007B6816"/>
    <w:rsid w:val="007E3973"/>
    <w:rsid w:val="00804F41"/>
    <w:rsid w:val="0081354E"/>
    <w:rsid w:val="0081365B"/>
    <w:rsid w:val="00836D1B"/>
    <w:rsid w:val="008A6A3A"/>
    <w:rsid w:val="008B4402"/>
    <w:rsid w:val="008E2B6F"/>
    <w:rsid w:val="008F55B8"/>
    <w:rsid w:val="009401EA"/>
    <w:rsid w:val="009457A8"/>
    <w:rsid w:val="00946DE2"/>
    <w:rsid w:val="00946EFC"/>
    <w:rsid w:val="00956547"/>
    <w:rsid w:val="009811A9"/>
    <w:rsid w:val="009A2B73"/>
    <w:rsid w:val="009D3EBD"/>
    <w:rsid w:val="00A266CC"/>
    <w:rsid w:val="00A351B1"/>
    <w:rsid w:val="00A7505B"/>
    <w:rsid w:val="00AA5B30"/>
    <w:rsid w:val="00AC376E"/>
    <w:rsid w:val="00AC76CB"/>
    <w:rsid w:val="00AD786D"/>
    <w:rsid w:val="00AE1826"/>
    <w:rsid w:val="00B034B1"/>
    <w:rsid w:val="00B1505D"/>
    <w:rsid w:val="00B242A2"/>
    <w:rsid w:val="00B33BBD"/>
    <w:rsid w:val="00B42D35"/>
    <w:rsid w:val="00B860AD"/>
    <w:rsid w:val="00BB3DDF"/>
    <w:rsid w:val="00BE074D"/>
    <w:rsid w:val="00BE0E5E"/>
    <w:rsid w:val="00C05918"/>
    <w:rsid w:val="00C1449D"/>
    <w:rsid w:val="00C504D0"/>
    <w:rsid w:val="00C56A23"/>
    <w:rsid w:val="00C833D9"/>
    <w:rsid w:val="00C920DC"/>
    <w:rsid w:val="00CB1951"/>
    <w:rsid w:val="00CC7C31"/>
    <w:rsid w:val="00CE1E14"/>
    <w:rsid w:val="00CF325D"/>
    <w:rsid w:val="00D116A3"/>
    <w:rsid w:val="00D25DDC"/>
    <w:rsid w:val="00D42D67"/>
    <w:rsid w:val="00D6066E"/>
    <w:rsid w:val="00DE1C86"/>
    <w:rsid w:val="00E006EF"/>
    <w:rsid w:val="00E34A13"/>
    <w:rsid w:val="00E41442"/>
    <w:rsid w:val="00E848CF"/>
    <w:rsid w:val="00E87C16"/>
    <w:rsid w:val="00EE0AC5"/>
    <w:rsid w:val="00F5426D"/>
    <w:rsid w:val="00F73879"/>
    <w:rsid w:val="00F919D3"/>
    <w:rsid w:val="00F97C33"/>
    <w:rsid w:val="00FB3E73"/>
    <w:rsid w:val="00FC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FE7"/>
    <w:rPr>
      <w:rFonts w:ascii="Tahoma" w:hAnsi="Tahoma" w:cs="Tahoma"/>
      <w:sz w:val="16"/>
      <w:szCs w:val="16"/>
    </w:rPr>
  </w:style>
  <w:style w:type="table" w:styleId="a5">
    <w:name w:val="Table Grid"/>
    <w:basedOn w:val="a1"/>
    <w:uiPriority w:val="59"/>
    <w:rsid w:val="00CF3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63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FE7"/>
    <w:rPr>
      <w:rFonts w:ascii="Tahoma" w:hAnsi="Tahoma" w:cs="Tahoma"/>
      <w:sz w:val="16"/>
      <w:szCs w:val="16"/>
    </w:rPr>
  </w:style>
  <w:style w:type="table" w:styleId="a5">
    <w:name w:val="Table Grid"/>
    <w:basedOn w:val="a1"/>
    <w:uiPriority w:val="59"/>
    <w:rsid w:val="00CF3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6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3</Pages>
  <Words>1626</Words>
  <Characters>9271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Шехирева Виктория Александровна</dc:creator>
  <cp:lastModifiedBy>A.Krutihina</cp:lastModifiedBy>
  <cp:revision>36</cp:revision>
  <cp:lastPrinted>2015-06-10T05:11:00Z</cp:lastPrinted>
  <dcterms:created xsi:type="dcterms:W3CDTF">2015-04-23T07:09:00Z</dcterms:created>
  <dcterms:modified xsi:type="dcterms:W3CDTF">2015-06-10T06:46:00Z</dcterms:modified>
</cp:coreProperties>
</file>