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61631" w:rsidTr="00897D93">
        <w:tc>
          <w:tcPr>
            <w:tcW w:w="4248" w:type="dxa"/>
          </w:tcPr>
          <w:p w:rsidR="00561631" w:rsidRDefault="00561631"/>
        </w:tc>
        <w:tc>
          <w:tcPr>
            <w:tcW w:w="5097" w:type="dxa"/>
          </w:tcPr>
          <w:p w:rsidR="00561631" w:rsidRPr="00561631" w:rsidRDefault="00561631" w:rsidP="0056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E7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631" w:rsidRPr="00561631" w:rsidRDefault="00561631" w:rsidP="0056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631">
              <w:rPr>
                <w:rFonts w:ascii="Times New Roman" w:hAnsi="Times New Roman" w:cs="Times New Roman"/>
                <w:sz w:val="28"/>
                <w:szCs w:val="28"/>
              </w:rPr>
              <w:t>к  письму</w:t>
            </w:r>
            <w:proofErr w:type="gramEnd"/>
            <w:r w:rsidRPr="0056163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ГО и ЧС</w:t>
            </w:r>
          </w:p>
          <w:p w:rsidR="00561631" w:rsidRDefault="00561631" w:rsidP="0056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561631" w:rsidRPr="00561631" w:rsidRDefault="00561631" w:rsidP="0056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№ ________________</w:t>
            </w:r>
          </w:p>
        </w:tc>
      </w:tr>
    </w:tbl>
    <w:p w:rsidR="00683D71" w:rsidRDefault="00683D71"/>
    <w:p w:rsidR="00B12B96" w:rsidRDefault="00897D93" w:rsidP="00B12B9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D9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12B96">
        <w:rPr>
          <w:rFonts w:ascii="Times New Roman" w:eastAsia="Calibri" w:hAnsi="Times New Roman" w:cs="Times New Roman"/>
          <w:b/>
          <w:sz w:val="28"/>
          <w:szCs w:val="28"/>
        </w:rPr>
        <w:t xml:space="preserve">сновные показатели организации оказания медицинской помощи больным с туберкулезом </w:t>
      </w:r>
    </w:p>
    <w:p w:rsidR="00897D93" w:rsidRDefault="00B12B96" w:rsidP="00B12B9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города Сургута (2013 – 2014 гг.)</w:t>
      </w:r>
    </w:p>
    <w:p w:rsidR="00B12B96" w:rsidRPr="00897D93" w:rsidRDefault="00B12B96" w:rsidP="00B12B9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96" w:rsidRDefault="00B12B96" w:rsidP="00897D9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97D93" w:rsidRPr="00897D93">
        <w:rPr>
          <w:rFonts w:ascii="Times New Roman" w:eastAsia="Calibri" w:hAnsi="Times New Roman" w:cs="Times New Roman"/>
          <w:sz w:val="28"/>
          <w:szCs w:val="28"/>
        </w:rPr>
        <w:t>азенно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97D93" w:rsidRPr="00897D9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97D93" w:rsidRPr="00897D93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«</w:t>
      </w:r>
      <w:proofErr w:type="spellStart"/>
      <w:r w:rsidR="00897D93" w:rsidRPr="00897D93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="00897D93" w:rsidRPr="00897D93">
        <w:rPr>
          <w:rFonts w:ascii="Times New Roman" w:eastAsia="Calibri" w:hAnsi="Times New Roman" w:cs="Times New Roman"/>
          <w:sz w:val="28"/>
          <w:szCs w:val="28"/>
        </w:rPr>
        <w:t xml:space="preserve"> клинический противотуберкулезный диспансер» (далее</w:t>
      </w:r>
      <w:r w:rsidR="00897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противотуберкулезный д</w:t>
      </w:r>
      <w:r w:rsidR="00897D93" w:rsidRPr="00897D93">
        <w:rPr>
          <w:rFonts w:ascii="Times New Roman" w:eastAsia="Calibri" w:hAnsi="Times New Roman" w:cs="Times New Roman"/>
          <w:sz w:val="28"/>
          <w:szCs w:val="28"/>
        </w:rPr>
        <w:t xml:space="preserve">испансер) является </w:t>
      </w:r>
      <w:r>
        <w:rPr>
          <w:rFonts w:ascii="Times New Roman" w:eastAsia="Calibri" w:hAnsi="Times New Roman" w:cs="Times New Roman"/>
          <w:sz w:val="28"/>
          <w:szCs w:val="28"/>
        </w:rPr>
        <w:t>специализированным учреждением по оказанию медицинской помощи больным с туберкулезом на территории города Сургута.</w:t>
      </w:r>
    </w:p>
    <w:p w:rsidR="00897D93" w:rsidRDefault="00897D93" w:rsidP="0089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2013 годом по городу Сургуту распространенность туберкулезом снизилась на 11% с 129,0 до 114,</w:t>
      </w:r>
      <w:proofErr w:type="gramStart"/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9  на</w:t>
      </w:r>
      <w:proofErr w:type="gramEnd"/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тыс. населения, </w:t>
      </w:r>
      <w:r w:rsidRPr="00897D93">
        <w:rPr>
          <w:rFonts w:ascii="Times New Roman" w:eastAsia="Times New Roman" w:hAnsi="Times New Roman" w:cs="Times New Roman"/>
          <w:snapToGrid w:val="0"/>
          <w:kern w:val="16"/>
          <w:sz w:val="28"/>
          <w:szCs w:val="20"/>
          <w:lang w:eastAsia="ru-RU"/>
        </w:rPr>
        <w:t xml:space="preserve">заболеваемость </w:t>
      </w: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 на 15%  и  с 59,0 до 67,9 соответственно (ХМАО 58,7; РФ 68,2).</w:t>
      </w:r>
      <w:r w:rsid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населения от </w:t>
      </w:r>
      <w:proofErr w:type="gramStart"/>
      <w:r w:rsidR="00B12B96"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 возросла</w:t>
      </w:r>
      <w:proofErr w:type="gramEnd"/>
      <w:r w:rsidR="00B12B96"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16% с 6,0 до 7,0 на 100 тыс. населения</w:t>
      </w:r>
      <w:r w:rsid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(целевой показатель 6,7).</w:t>
      </w:r>
    </w:p>
    <w:p w:rsidR="00897D93" w:rsidRPr="00897D93" w:rsidRDefault="00897D93" w:rsidP="00897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D93">
        <w:rPr>
          <w:rFonts w:ascii="Times New Roman" w:eastAsia="Calibri" w:hAnsi="Times New Roman" w:cs="Times New Roman"/>
          <w:sz w:val="28"/>
          <w:szCs w:val="28"/>
        </w:rPr>
        <w:t>Положительным  фактом</w:t>
      </w:r>
      <w:proofErr w:type="gramEnd"/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 является  улучшение показателей, характеризующих качество оказания фтизиатрической медицинс</w:t>
      </w:r>
      <w:r w:rsidR="00B12B96">
        <w:rPr>
          <w:rFonts w:ascii="Times New Roman" w:eastAsia="Calibri" w:hAnsi="Times New Roman" w:cs="Times New Roman"/>
          <w:sz w:val="28"/>
          <w:szCs w:val="28"/>
        </w:rPr>
        <w:t xml:space="preserve">кой помощи больным туберкулезом - </w:t>
      </w:r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доля  </w:t>
      </w:r>
      <w:proofErr w:type="spellStart"/>
      <w:r w:rsidRPr="00897D93">
        <w:rPr>
          <w:rFonts w:ascii="Times New Roman" w:eastAsia="Calibri" w:hAnsi="Times New Roman" w:cs="Times New Roman"/>
          <w:sz w:val="28"/>
          <w:szCs w:val="28"/>
        </w:rPr>
        <w:t>абацилированных</w:t>
      </w:r>
      <w:proofErr w:type="spellEnd"/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больных туберкулезом</w:t>
      </w:r>
      <w:r w:rsidR="005E6DC7">
        <w:rPr>
          <w:rFonts w:ascii="Times New Roman" w:eastAsia="Calibri" w:hAnsi="Times New Roman" w:cs="Times New Roman"/>
          <w:sz w:val="28"/>
          <w:szCs w:val="28"/>
        </w:rPr>
        <w:t xml:space="preserve"> (больных, у которых нет </w:t>
      </w:r>
      <w:r w:rsidR="005E6DC7" w:rsidRPr="005E6DC7">
        <w:rPr>
          <w:rFonts w:ascii="Times New Roman" w:eastAsia="Calibri" w:hAnsi="Times New Roman" w:cs="Times New Roman"/>
          <w:sz w:val="28"/>
          <w:szCs w:val="28"/>
        </w:rPr>
        <w:t>выделени</w:t>
      </w:r>
      <w:r w:rsidR="005E6DC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5E6DC7" w:rsidRPr="005E6DC7">
        <w:rPr>
          <w:rFonts w:ascii="Times New Roman" w:eastAsia="Calibri" w:hAnsi="Times New Roman" w:cs="Times New Roman"/>
          <w:sz w:val="28"/>
          <w:szCs w:val="28"/>
        </w:rPr>
        <w:t>микобактерий туберкулеза</w:t>
      </w:r>
      <w:r w:rsidR="005E6DC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от числа больных туберкулезом с </w:t>
      </w:r>
      <w:proofErr w:type="spellStart"/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бацилловыделением</w:t>
      </w:r>
      <w:proofErr w:type="spellEnd"/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осталась  на уровне 2013 года 56% (целевой показатель 38%)</w:t>
      </w:r>
      <w:r w:rsidR="00B12B96">
        <w:rPr>
          <w:rFonts w:ascii="Times New Roman" w:eastAsia="Calibri" w:hAnsi="Times New Roman" w:cs="Times New Roman"/>
          <w:sz w:val="28"/>
          <w:szCs w:val="28"/>
        </w:rPr>
        <w:t>.</w:t>
      </w:r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7D93" w:rsidRPr="00897D93" w:rsidRDefault="00897D93" w:rsidP="00897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93">
        <w:rPr>
          <w:rFonts w:ascii="Times New Roman" w:eastAsia="Calibri" w:hAnsi="Times New Roman" w:cs="Times New Roman"/>
          <w:sz w:val="28"/>
          <w:szCs w:val="28"/>
        </w:rPr>
        <w:t>Клиническое излечение впервые выявленных больных туберкулёзом было достигнуто у 73% городских пациентов (2013 – 70%)</w:t>
      </w:r>
      <w:r w:rsidR="00B12B96">
        <w:rPr>
          <w:rFonts w:ascii="Times New Roman" w:eastAsia="Calibri" w:hAnsi="Times New Roman" w:cs="Times New Roman"/>
          <w:sz w:val="28"/>
          <w:szCs w:val="28"/>
        </w:rPr>
        <w:t>.</w:t>
      </w:r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7D93" w:rsidRPr="00897D93" w:rsidRDefault="00897D93" w:rsidP="00B1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7D93">
        <w:rPr>
          <w:rFonts w:ascii="Times New Roman" w:eastAsia="Times New Roman" w:hAnsi="Times New Roman" w:cs="Times New Roman"/>
          <w:snapToGrid w:val="0"/>
          <w:kern w:val="16"/>
          <w:sz w:val="28"/>
          <w:szCs w:val="28"/>
          <w:lang w:eastAsia="ru-RU"/>
        </w:rPr>
        <w:t xml:space="preserve">Эпидемиологическую обстановку по туберкулёзу на обслуживаемой территории поддерживают распространение ВИЧ – инфекции, увеличение доли больных с </w:t>
      </w:r>
      <w:proofErr w:type="gramStart"/>
      <w:r w:rsidRPr="00897D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множественной  лекарственной</w:t>
      </w:r>
      <w:proofErr w:type="gramEnd"/>
      <w:r w:rsidRPr="00897D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устойчивостью (МЛУ)</w:t>
      </w:r>
      <w:r w:rsidRPr="00897D93">
        <w:rPr>
          <w:rFonts w:ascii="Times New Roman" w:eastAsia="Times New Roman" w:hAnsi="Times New Roman" w:cs="Times New Roman"/>
          <w:snapToGrid w:val="0"/>
          <w:kern w:val="16"/>
          <w:sz w:val="28"/>
          <w:szCs w:val="28"/>
          <w:lang w:eastAsia="ru-RU"/>
        </w:rPr>
        <w:t>.</w:t>
      </w:r>
      <w:r w:rsidR="00B12B96">
        <w:rPr>
          <w:rFonts w:ascii="Times New Roman" w:eastAsia="Times New Roman" w:hAnsi="Times New Roman" w:cs="Times New Roman"/>
          <w:snapToGrid w:val="0"/>
          <w:kern w:val="16"/>
          <w:sz w:val="28"/>
          <w:szCs w:val="28"/>
          <w:lang w:eastAsia="ru-RU"/>
        </w:rPr>
        <w:t xml:space="preserve"> </w:t>
      </w:r>
      <w:proofErr w:type="gramStart"/>
      <w:r w:rsidRPr="00897D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Среди  впервые</w:t>
      </w:r>
      <w:proofErr w:type="gramEnd"/>
      <w:r w:rsidRPr="00897D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выявленных больных туберкулезом доля ВИЧ-инфицированных пациентов составила 30%,  8,7% составили иностранные граждане, доля больных с МЛУ в структуре заболеваемости бациллярным туберкулезом составила 23% (2013-16%).</w:t>
      </w:r>
    </w:p>
    <w:p w:rsidR="00897D93" w:rsidRPr="00897D93" w:rsidRDefault="00897D93" w:rsidP="00897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93">
        <w:rPr>
          <w:rFonts w:ascii="Times New Roman" w:eastAsia="Calibri" w:hAnsi="Times New Roman" w:cs="Times New Roman"/>
          <w:sz w:val="28"/>
          <w:szCs w:val="28"/>
        </w:rPr>
        <w:t>Охват профилактическими осмотрами на туберкулёз составил 84,8%</w:t>
      </w:r>
      <w:r w:rsidR="00B12B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Удельный вес лиц, больных туберкулезом выявленных </w:t>
      </w:r>
      <w:proofErr w:type="gramStart"/>
      <w:r w:rsidRPr="00897D93">
        <w:rPr>
          <w:rFonts w:ascii="Times New Roman" w:eastAsia="Calibri" w:hAnsi="Times New Roman" w:cs="Times New Roman"/>
          <w:sz w:val="28"/>
          <w:szCs w:val="28"/>
        </w:rPr>
        <w:t>при  профилактических</w:t>
      </w:r>
      <w:proofErr w:type="gramEnd"/>
      <w:r w:rsidRPr="00897D93">
        <w:rPr>
          <w:rFonts w:ascii="Times New Roman" w:eastAsia="Calibri" w:hAnsi="Times New Roman" w:cs="Times New Roman"/>
          <w:sz w:val="28"/>
          <w:szCs w:val="28"/>
        </w:rPr>
        <w:t xml:space="preserve"> осмотрах у взрослых составил 51,4%, доля лиц, больных туберкулезом выявленных при обращении составила 43%.</w:t>
      </w:r>
    </w:p>
    <w:p w:rsidR="00897D93" w:rsidRPr="00897D93" w:rsidRDefault="00897D93" w:rsidP="00B1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Противоэпидемическая работа в очагах туберкулёзной инфекции осуществляется по индивидуальным планам. Заболевших туберкулезом из числа лиц, контактных с больным туберкулезом в городе 4 (2013</w:t>
      </w:r>
      <w:r w:rsid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зарегистрировано).</w:t>
      </w:r>
    </w:p>
    <w:p w:rsidR="00897D93" w:rsidRDefault="00897D93" w:rsidP="00B1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обслуживания активно проводи</w:t>
      </w:r>
      <w:r w:rsidR="00B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8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по гигиеническому обучению и воспитанию населения по вопросам </w:t>
      </w:r>
      <w:r w:rsidRPr="008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туберкулёза, охват населения профилактическими мероприятиями составил </w:t>
      </w:r>
      <w:r w:rsidR="00B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Pr="008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</w:t>
      </w:r>
      <w:r w:rsidR="00B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proofErr w:type="gramEnd"/>
      <w:r w:rsidR="00B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8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B96" w:rsidRPr="00897D93" w:rsidRDefault="00B12B96" w:rsidP="00B1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93" w:rsidRPr="00897D93" w:rsidRDefault="00897D93" w:rsidP="00897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</w:t>
      </w:r>
      <w:r w:rsid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противотуберкулезный д</w:t>
      </w:r>
      <w:r w:rsidRPr="00897D93">
        <w:rPr>
          <w:rFonts w:ascii="Times New Roman" w:eastAsia="Calibri" w:hAnsi="Times New Roman" w:cs="Times New Roman"/>
          <w:sz w:val="28"/>
        </w:rPr>
        <w:t>испансер сосредоточит усилия</w:t>
      </w:r>
      <w:r w:rsidR="00B12B96">
        <w:rPr>
          <w:rFonts w:ascii="Times New Roman" w:eastAsia="Calibri" w:hAnsi="Times New Roman" w:cs="Times New Roman"/>
          <w:sz w:val="28"/>
        </w:rPr>
        <w:t xml:space="preserve"> на следующих направлениях работы</w:t>
      </w:r>
      <w:r w:rsidRPr="00897D93">
        <w:rPr>
          <w:rFonts w:ascii="Times New Roman" w:eastAsia="Calibri" w:hAnsi="Times New Roman" w:cs="Times New Roman"/>
          <w:sz w:val="28"/>
        </w:rPr>
        <w:t>:</w:t>
      </w:r>
    </w:p>
    <w:p w:rsidR="00897D93" w:rsidRDefault="00897D93" w:rsidP="00B1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- 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р</w:t>
      </w:r>
      <w:r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азвитие системы медицинской профилактики, формирование основ здорового образа жизни среди населения; </w:t>
      </w:r>
    </w:p>
    <w:p w:rsidR="00897D93" w:rsidRDefault="00B12B96" w:rsidP="00B1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- 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р</w:t>
      </w:r>
      <w:r w:rsidR="00897D93"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азвитие доступности </w:t>
      </w:r>
      <w:r w:rsidR="00897D93"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фтизиатрической помощи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</w:t>
      </w:r>
      <w:r w:rsidR="00897D93" w:rsidRPr="00897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 с внедрением в практику врача-фтизиатра дистанционного обслуживания пациента;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B96" w:rsidRDefault="00B12B96" w:rsidP="00B1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качества 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медицинской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 том числе с и</w:t>
      </w:r>
      <w:r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целевых показателей в оценке деятельности специалистов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контролируемого лечения на амбулаторном этапе</w:t>
      </w:r>
      <w:r w:rsidR="00DB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B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мероприятий по заключительной дезинфекции в очагах туберкулезной инфекции;</w:t>
      </w:r>
    </w:p>
    <w:p w:rsidR="00897D93" w:rsidRPr="00897D93" w:rsidRDefault="00897D93" w:rsidP="00DB0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- 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п</w:t>
      </w:r>
      <w:r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овышение качества жизни пациентов с хронической формой туберкулеза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, в том числе с </w:t>
      </w:r>
      <w:r w:rsidR="00DB01CA" w:rsidRP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привлечение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м</w:t>
      </w:r>
      <w:r w:rsidR="00DB01CA" w:rsidRP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 к лечению через судебные органы лиц, уклоняющихся от обследования и лечения;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 </w:t>
      </w:r>
    </w:p>
    <w:p w:rsidR="00897D93" w:rsidRDefault="00897D93" w:rsidP="00DB0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897D93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-</w:t>
      </w:r>
      <w:r w:rsidR="00DB01CA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 внедрение современных методов лечения и диагностики туберкулеза.</w:t>
      </w:r>
    </w:p>
    <w:p w:rsidR="00ED034C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</w:p>
    <w:p w:rsidR="00ED034C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</w:p>
    <w:p w:rsidR="00ED034C" w:rsidRPr="00ED034C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Информация подготовлена </w:t>
      </w:r>
      <w:bookmarkStart w:id="0" w:name="_GoBack"/>
      <w:bookmarkEnd w:id="0"/>
    </w:p>
    <w:p w:rsidR="00ED034C" w:rsidRPr="00ED034C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КУ ХМАО-Югры «</w:t>
      </w:r>
      <w:proofErr w:type="spellStart"/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Сургутский</w:t>
      </w:r>
      <w:proofErr w:type="spellEnd"/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 xml:space="preserve"> клинический </w:t>
      </w:r>
    </w:p>
    <w:p w:rsidR="00ED034C" w:rsidRPr="00ED034C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противотуберкулезный диспансер»</w:t>
      </w:r>
    </w:p>
    <w:p w:rsidR="00ED034C" w:rsidRPr="00897D93" w:rsidRDefault="00ED034C" w:rsidP="00ED0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</w:pPr>
      <w:r w:rsidRPr="00ED034C">
        <w:rPr>
          <w:rFonts w:ascii="Times New Roman" w:eastAsia="PMingLiU" w:hAnsi="Times New Roman" w:cs="Times New Roman"/>
          <w:color w:val="000000"/>
          <w:sz w:val="28"/>
          <w:szCs w:val="32"/>
          <w:lang w:eastAsia="zh-TW"/>
        </w:rPr>
        <w:t>14.04.2015</w:t>
      </w:r>
    </w:p>
    <w:p w:rsidR="00897D93" w:rsidRDefault="00897D93"/>
    <w:p w:rsidR="00897D93" w:rsidRDefault="00897D93"/>
    <w:sectPr w:rsidR="0089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6"/>
    <w:rsid w:val="00561631"/>
    <w:rsid w:val="005E6DC7"/>
    <w:rsid w:val="00683D71"/>
    <w:rsid w:val="007E74A3"/>
    <w:rsid w:val="00897D93"/>
    <w:rsid w:val="008E2648"/>
    <w:rsid w:val="009E1146"/>
    <w:rsid w:val="00B12B96"/>
    <w:rsid w:val="00DB01CA"/>
    <w:rsid w:val="00E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7058-A879-41D3-9C5C-960328D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Ирина Владимировна</dc:creator>
  <cp:keywords/>
  <dc:description/>
  <cp:lastModifiedBy>Винокурова Ирина Владимировна</cp:lastModifiedBy>
  <cp:revision>8</cp:revision>
  <dcterms:created xsi:type="dcterms:W3CDTF">2015-04-20T11:06:00Z</dcterms:created>
  <dcterms:modified xsi:type="dcterms:W3CDTF">2015-04-20T11:46:00Z</dcterms:modified>
</cp:coreProperties>
</file>