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E0" w:rsidRPr="00FC12F3" w:rsidRDefault="006906E0" w:rsidP="0069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2F3">
        <w:rPr>
          <w:rFonts w:ascii="Times New Roman" w:hAnsi="Times New Roman" w:cs="Times New Roman"/>
          <w:sz w:val="28"/>
          <w:szCs w:val="28"/>
        </w:rPr>
        <w:t>Сводная аналитическая справка</w:t>
      </w:r>
    </w:p>
    <w:p w:rsidR="006906E0" w:rsidRPr="00FC12F3" w:rsidRDefault="006906E0" w:rsidP="0069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2F3">
        <w:rPr>
          <w:rFonts w:ascii="Times New Roman" w:hAnsi="Times New Roman" w:cs="Times New Roman"/>
          <w:sz w:val="28"/>
          <w:szCs w:val="28"/>
        </w:rPr>
        <w:t xml:space="preserve"> по итогам проведения документарных проверок отчётов о результатах деятельности учреждений и об использовании закреплённого за ними имущества и  плановых выездных проверок осуществления </w:t>
      </w:r>
      <w:proofErr w:type="gramStart"/>
      <w:r w:rsidRPr="00FC12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12F3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учреждений, подведомственных департаменту культуры, молодёжной политики </w:t>
      </w:r>
    </w:p>
    <w:p w:rsidR="00F74806" w:rsidRPr="00FC12F3" w:rsidRDefault="006906E0" w:rsidP="0069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2F3">
        <w:rPr>
          <w:rFonts w:ascii="Times New Roman" w:hAnsi="Times New Roman" w:cs="Times New Roman"/>
          <w:sz w:val="28"/>
          <w:szCs w:val="28"/>
        </w:rPr>
        <w:t>и спорта Администрации города за 2014 год.</w:t>
      </w:r>
    </w:p>
    <w:p w:rsidR="009D6F11" w:rsidRPr="00FC12F3" w:rsidRDefault="009D6F11" w:rsidP="0069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6CD" w:rsidRPr="00FC12F3" w:rsidRDefault="009D6F11" w:rsidP="004F6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2F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 (с последующими изменениями), </w:t>
      </w:r>
      <w:r w:rsidR="005C2250" w:rsidRPr="00FC12F3">
        <w:rPr>
          <w:rFonts w:ascii="Times New Roman" w:hAnsi="Times New Roman" w:cs="Times New Roman"/>
          <w:sz w:val="28"/>
          <w:szCs w:val="28"/>
        </w:rPr>
        <w:t xml:space="preserve">с </w:t>
      </w:r>
      <w:r w:rsidR="00674F2B" w:rsidRPr="00FC12F3">
        <w:rPr>
          <w:rFonts w:ascii="Times New Roman" w:hAnsi="Times New Roman" w:cs="Times New Roman"/>
          <w:sz w:val="28"/>
          <w:szCs w:val="28"/>
        </w:rPr>
        <w:t xml:space="preserve">планом выездных проверок, утверждённых </w:t>
      </w:r>
      <w:r w:rsidRPr="00FC12F3">
        <w:rPr>
          <w:rFonts w:ascii="Times New Roman" w:hAnsi="Times New Roman" w:cs="Times New Roman"/>
          <w:sz w:val="28"/>
          <w:szCs w:val="28"/>
        </w:rPr>
        <w:t>приказом департамента культуры, молодёжной политики и спорта Администрации города</w:t>
      </w:r>
      <w:r w:rsidR="004F66CD" w:rsidRPr="00FC12F3">
        <w:rPr>
          <w:rFonts w:ascii="Times New Roman" w:hAnsi="Times New Roman" w:cs="Times New Roman"/>
          <w:sz w:val="28"/>
          <w:szCs w:val="28"/>
        </w:rPr>
        <w:t xml:space="preserve"> от 31.12.2013 № 296 «Об осуществлении контроля за деятельностью муниципальных учреждений, подведомственных департаменту культуры, молодёжной политики и спорта Администрации города в 2014 году»,  в 2014 году</w:t>
      </w:r>
      <w:proofErr w:type="gramEnd"/>
      <w:r w:rsidR="004F66CD" w:rsidRPr="00FC12F3">
        <w:rPr>
          <w:rFonts w:ascii="Times New Roman" w:hAnsi="Times New Roman" w:cs="Times New Roman"/>
          <w:sz w:val="28"/>
          <w:szCs w:val="28"/>
        </w:rPr>
        <w:t xml:space="preserve"> проведены плановые выездные проверки деятельности в муниципальных подведомственных учреждениях.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2116"/>
        <w:gridCol w:w="1668"/>
        <w:gridCol w:w="4295"/>
      </w:tblGrid>
      <w:tr w:rsidR="008572BD" w:rsidRPr="00FC12F3" w:rsidTr="005D2841">
        <w:tc>
          <w:tcPr>
            <w:tcW w:w="530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C12F3">
              <w:rPr>
                <w:rFonts w:ascii="Times New Roman" w:hAnsi="Times New Roman" w:cs="Times New Roman"/>
              </w:rPr>
              <w:t>п</w:t>
            </w:r>
            <w:proofErr w:type="gramEnd"/>
            <w:r w:rsidRPr="00FC12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5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116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Основание проведения проверки </w:t>
            </w:r>
          </w:p>
        </w:tc>
        <w:tc>
          <w:tcPr>
            <w:tcW w:w="1668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Вид проверки</w:t>
            </w:r>
          </w:p>
        </w:tc>
        <w:tc>
          <w:tcPr>
            <w:tcW w:w="4295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Итоги контрольного мероприятия</w:t>
            </w:r>
          </w:p>
        </w:tc>
      </w:tr>
      <w:tr w:rsidR="008572BD" w:rsidRPr="00FC12F3" w:rsidTr="005D2841">
        <w:tc>
          <w:tcPr>
            <w:tcW w:w="530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FC12F3">
              <w:rPr>
                <w:rFonts w:ascii="Times New Roman" w:hAnsi="Times New Roman" w:cs="Times New Roman"/>
              </w:rPr>
              <w:t>ДО</w:t>
            </w:r>
            <w:proofErr w:type="gramEnd"/>
            <w:r w:rsidRPr="00FC12F3">
              <w:rPr>
                <w:rFonts w:ascii="Times New Roman" w:hAnsi="Times New Roman" w:cs="Times New Roman"/>
              </w:rPr>
              <w:t xml:space="preserve"> «Хореографическая школа №1»</w:t>
            </w:r>
          </w:p>
        </w:tc>
        <w:tc>
          <w:tcPr>
            <w:tcW w:w="2116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C12F3">
              <w:rPr>
                <w:rFonts w:ascii="Times New Roman" w:hAnsi="Times New Roman" w:cs="Times New Roman"/>
              </w:rPr>
              <w:t>ДКМПиС</w:t>
            </w:r>
            <w:proofErr w:type="spellEnd"/>
            <w:r w:rsidRPr="00FC12F3">
              <w:rPr>
                <w:rFonts w:ascii="Times New Roman" w:hAnsi="Times New Roman" w:cs="Times New Roman"/>
              </w:rPr>
              <w:t xml:space="preserve"> от 14.03.2014 № 44</w:t>
            </w:r>
          </w:p>
        </w:tc>
        <w:tc>
          <w:tcPr>
            <w:tcW w:w="1668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429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8572BD" w:rsidRPr="00FC12F3" w:rsidTr="005D2841">
        <w:tc>
          <w:tcPr>
            <w:tcW w:w="530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МАУ «Театр актёра и куклы «Петрушка»</w:t>
            </w:r>
          </w:p>
        </w:tc>
        <w:tc>
          <w:tcPr>
            <w:tcW w:w="2116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C12F3">
              <w:rPr>
                <w:rFonts w:ascii="Times New Roman" w:hAnsi="Times New Roman" w:cs="Times New Roman"/>
              </w:rPr>
              <w:t>ДКМПиС</w:t>
            </w:r>
            <w:proofErr w:type="spellEnd"/>
            <w:r w:rsidRPr="00FC12F3">
              <w:rPr>
                <w:rFonts w:ascii="Times New Roman" w:hAnsi="Times New Roman" w:cs="Times New Roman"/>
              </w:rPr>
              <w:t xml:space="preserve"> от 15.04.2014 № 74</w:t>
            </w:r>
          </w:p>
        </w:tc>
        <w:tc>
          <w:tcPr>
            <w:tcW w:w="1668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429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8572BD" w:rsidRPr="00FC12F3" w:rsidTr="005D2841">
        <w:tc>
          <w:tcPr>
            <w:tcW w:w="530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МБУ ДО «Детской художественной школе декоративно-прикладного искусства»</w:t>
            </w:r>
          </w:p>
        </w:tc>
        <w:tc>
          <w:tcPr>
            <w:tcW w:w="2116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C12F3">
              <w:rPr>
                <w:rFonts w:ascii="Times New Roman" w:hAnsi="Times New Roman" w:cs="Times New Roman"/>
              </w:rPr>
              <w:t>ДКМПиС</w:t>
            </w:r>
            <w:proofErr w:type="spellEnd"/>
            <w:r w:rsidRPr="00FC12F3">
              <w:rPr>
                <w:rFonts w:ascii="Times New Roman" w:hAnsi="Times New Roman" w:cs="Times New Roman"/>
              </w:rPr>
              <w:t xml:space="preserve"> от 07.05.2014 № 99</w:t>
            </w:r>
          </w:p>
        </w:tc>
        <w:tc>
          <w:tcPr>
            <w:tcW w:w="1668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429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8572BD" w:rsidRPr="00FC12F3" w:rsidTr="005D2841">
        <w:tc>
          <w:tcPr>
            <w:tcW w:w="530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МАУ по работе с молодежью «Наше время»</w:t>
            </w:r>
          </w:p>
        </w:tc>
        <w:tc>
          <w:tcPr>
            <w:tcW w:w="2116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C12F3">
              <w:rPr>
                <w:rFonts w:ascii="Times New Roman" w:hAnsi="Times New Roman" w:cs="Times New Roman"/>
              </w:rPr>
              <w:t>ДКМПиС</w:t>
            </w:r>
            <w:proofErr w:type="spellEnd"/>
            <w:r w:rsidRPr="00FC12F3">
              <w:rPr>
                <w:rFonts w:ascii="Times New Roman" w:hAnsi="Times New Roman" w:cs="Times New Roman"/>
              </w:rPr>
              <w:t xml:space="preserve"> от 29.05.2014 № 110</w:t>
            </w:r>
          </w:p>
        </w:tc>
        <w:tc>
          <w:tcPr>
            <w:tcW w:w="1668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429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8572BD" w:rsidRPr="00FC12F3" w:rsidTr="005D2841">
        <w:tc>
          <w:tcPr>
            <w:tcW w:w="530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МБОУ ДОД ДЮСШ «Виктория»</w:t>
            </w:r>
          </w:p>
        </w:tc>
        <w:tc>
          <w:tcPr>
            <w:tcW w:w="2116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C12F3">
              <w:rPr>
                <w:rFonts w:ascii="Times New Roman" w:hAnsi="Times New Roman" w:cs="Times New Roman"/>
              </w:rPr>
              <w:t>ДКМПиС</w:t>
            </w:r>
            <w:proofErr w:type="spellEnd"/>
            <w:r w:rsidRPr="00FC12F3">
              <w:rPr>
                <w:rFonts w:ascii="Times New Roman" w:hAnsi="Times New Roman" w:cs="Times New Roman"/>
              </w:rPr>
              <w:t xml:space="preserve"> от 04.09.2014 № 178</w:t>
            </w:r>
          </w:p>
        </w:tc>
        <w:tc>
          <w:tcPr>
            <w:tcW w:w="1668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429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8572BD" w:rsidRPr="00FC12F3" w:rsidTr="005D2841">
        <w:tc>
          <w:tcPr>
            <w:tcW w:w="530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C12F3">
              <w:rPr>
                <w:rFonts w:ascii="Times New Roman" w:hAnsi="Times New Roman" w:cs="Times New Roman"/>
              </w:rPr>
              <w:t>ДО</w:t>
            </w:r>
            <w:proofErr w:type="gramEnd"/>
            <w:r w:rsidRPr="00FC12F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C12F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FC12F3">
              <w:rPr>
                <w:rFonts w:ascii="Times New Roman" w:hAnsi="Times New Roman" w:cs="Times New Roman"/>
              </w:rPr>
              <w:t xml:space="preserve"> школа искусств № 3»</w:t>
            </w:r>
          </w:p>
        </w:tc>
        <w:tc>
          <w:tcPr>
            <w:tcW w:w="2116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C12F3">
              <w:rPr>
                <w:rFonts w:ascii="Times New Roman" w:hAnsi="Times New Roman" w:cs="Times New Roman"/>
              </w:rPr>
              <w:t>ДКМПиС</w:t>
            </w:r>
            <w:proofErr w:type="spellEnd"/>
            <w:r w:rsidRPr="00FC12F3">
              <w:rPr>
                <w:rFonts w:ascii="Times New Roman" w:hAnsi="Times New Roman" w:cs="Times New Roman"/>
              </w:rPr>
              <w:t xml:space="preserve"> от 07.11.2014 № 216</w:t>
            </w:r>
          </w:p>
        </w:tc>
        <w:tc>
          <w:tcPr>
            <w:tcW w:w="1668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429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8572BD" w:rsidRPr="00FC12F3" w:rsidTr="005D2841">
        <w:tc>
          <w:tcPr>
            <w:tcW w:w="530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МБУ по работе с подростками и молодёжью по месту жительства «Вариант»</w:t>
            </w:r>
          </w:p>
        </w:tc>
        <w:tc>
          <w:tcPr>
            <w:tcW w:w="2116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C12F3">
              <w:rPr>
                <w:rFonts w:ascii="Times New Roman" w:hAnsi="Times New Roman" w:cs="Times New Roman"/>
              </w:rPr>
              <w:t>ДКМПиС</w:t>
            </w:r>
            <w:proofErr w:type="spellEnd"/>
            <w:r w:rsidRPr="00FC12F3">
              <w:rPr>
                <w:rFonts w:ascii="Times New Roman" w:hAnsi="Times New Roman" w:cs="Times New Roman"/>
              </w:rPr>
              <w:t xml:space="preserve"> от 05.11.2014 № 213</w:t>
            </w:r>
          </w:p>
        </w:tc>
        <w:tc>
          <w:tcPr>
            <w:tcW w:w="1668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4295" w:type="dxa"/>
          </w:tcPr>
          <w:p w:rsidR="00CD12AA" w:rsidRPr="00FC12F3" w:rsidRDefault="00CD12A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 xml:space="preserve">Результаты деятельности муниципального учреждения соответствуют установленным показателям. </w:t>
            </w:r>
          </w:p>
        </w:tc>
      </w:tr>
      <w:tr w:rsidR="008572BD" w:rsidRPr="00FC12F3" w:rsidTr="005D2841">
        <w:tc>
          <w:tcPr>
            <w:tcW w:w="530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5" w:type="dxa"/>
          </w:tcPr>
          <w:p w:rsidR="00CD12AA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 w:rsidR="00CD12AA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историко-культурный центр «Старый Сургут»</w:t>
            </w:r>
          </w:p>
        </w:tc>
        <w:tc>
          <w:tcPr>
            <w:tcW w:w="2116" w:type="dxa"/>
          </w:tcPr>
          <w:p w:rsidR="00CD12AA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CD12AA" w:rsidRPr="00FC12F3" w:rsidRDefault="00CD12AA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CD12AA" w:rsidRPr="00FC12F3" w:rsidRDefault="00034DA5" w:rsidP="00FC12F3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В</w:t>
            </w:r>
            <w:r w:rsidR="00903212" w:rsidRPr="00FC12F3">
              <w:rPr>
                <w:sz w:val="22"/>
                <w:szCs w:val="22"/>
              </w:rPr>
              <w:t xml:space="preserve"> 2014 году целевые показатели муниципального задания исполнены на 103%. </w:t>
            </w:r>
          </w:p>
          <w:p w:rsidR="005C52FF" w:rsidRPr="00FC12F3" w:rsidRDefault="005C52FF" w:rsidP="00FC12F3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12F3">
              <w:rPr>
                <w:iCs/>
                <w:sz w:val="22"/>
                <w:szCs w:val="22"/>
              </w:rPr>
              <w:t>Муниципальное задание на оказание муниципальных услуг на 2014 год</w:t>
            </w:r>
            <w:r w:rsidRPr="00FC12F3">
              <w:rPr>
                <w:sz w:val="22"/>
                <w:szCs w:val="22"/>
              </w:rPr>
              <w:t xml:space="preserve"> МБУ историко-культурный центр «Старый Сургут» 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филармония»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9611ED" w:rsidRPr="00FC12F3" w:rsidRDefault="006A477F" w:rsidP="00FC12F3">
            <w:pPr>
              <w:pStyle w:val="a8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П</w:t>
            </w:r>
            <w:r w:rsidR="00240F68" w:rsidRPr="00FC12F3">
              <w:rPr>
                <w:sz w:val="22"/>
                <w:szCs w:val="22"/>
              </w:rPr>
              <w:t>оказатели муниципального задания в пределах нормального колебания целевых показателей: - на 3,6% произошло уменьшение показателя «количество проведенных концертов, спектаклей и просветительских мероприятий, всего»</w:t>
            </w:r>
            <w:r w:rsidRPr="00FC12F3">
              <w:rPr>
                <w:sz w:val="22"/>
                <w:szCs w:val="22"/>
              </w:rPr>
              <w:t>.</w:t>
            </w:r>
            <w:r w:rsidR="00240F68" w:rsidRPr="00FC12F3">
              <w:rPr>
                <w:sz w:val="22"/>
                <w:szCs w:val="22"/>
              </w:rPr>
              <w:t xml:space="preserve"> </w:t>
            </w:r>
            <w:r w:rsidR="009611ED" w:rsidRPr="00FC12F3">
              <w:rPr>
                <w:iCs/>
                <w:sz w:val="22"/>
                <w:szCs w:val="22"/>
              </w:rPr>
              <w:t>Муниципальное задание на оказание муниципальных услуг на 2014 год</w:t>
            </w:r>
            <w:r w:rsidR="009611ED" w:rsidRPr="00FC12F3">
              <w:rPr>
                <w:sz w:val="22"/>
                <w:szCs w:val="22"/>
              </w:rPr>
              <w:t xml:space="preserve"> МАУ «</w:t>
            </w:r>
            <w:proofErr w:type="spellStart"/>
            <w:r w:rsidR="009611ED" w:rsidRPr="00FC12F3">
              <w:rPr>
                <w:sz w:val="22"/>
                <w:szCs w:val="22"/>
              </w:rPr>
              <w:t>Сургутская</w:t>
            </w:r>
            <w:proofErr w:type="spellEnd"/>
            <w:r w:rsidR="009611ED" w:rsidRPr="00FC12F3">
              <w:rPr>
                <w:sz w:val="22"/>
                <w:szCs w:val="22"/>
              </w:rPr>
              <w:t xml:space="preserve"> филармония»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Arial Unicode MS" w:hAnsi="Times New Roman" w:cs="Times New Roman"/>
                <w:lang w:eastAsia="ru-RU"/>
              </w:rPr>
              <w:t>МБУК</w:t>
            </w:r>
            <w:r w:rsidR="008572BD" w:rsidRPr="00FC12F3">
              <w:rPr>
                <w:rFonts w:ascii="Times New Roman" w:eastAsia="Arial Unicode MS" w:hAnsi="Times New Roman" w:cs="Times New Roman"/>
                <w:lang w:eastAsia="ru-RU"/>
              </w:rPr>
              <w:t xml:space="preserve"> «Централизованная библиотечная система»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19131D" w:rsidRPr="00FC12F3" w:rsidRDefault="0019131D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на 100%. При этом доля показателей, по которым исполнено муниципальное задание, в общем числе установленных показателей, варьировалась от 95% до 100%.</w:t>
            </w:r>
          </w:p>
          <w:p w:rsidR="008572BD" w:rsidRPr="00FC12F3" w:rsidRDefault="006A477F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12F3">
              <w:rPr>
                <w:rFonts w:ascii="Times New Roman" w:eastAsia="Arial Unicode MS" w:hAnsi="Times New Roman" w:cs="Times New Roman"/>
                <w:lang w:eastAsia="ru-RU"/>
              </w:rPr>
              <w:t xml:space="preserve">МБУК «Централизованная библиотечная система»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5" w:type="dxa"/>
          </w:tcPr>
          <w:p w:rsidR="008572BD" w:rsidRPr="00FC12F3" w:rsidRDefault="006704E4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"Городской культурный центр"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6704E4" w:rsidRPr="00FC12F3" w:rsidRDefault="006704E4" w:rsidP="00FC12F3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П</w:t>
            </w:r>
            <w:r w:rsidR="00240F68" w:rsidRPr="00FC12F3">
              <w:rPr>
                <w:sz w:val="22"/>
                <w:szCs w:val="22"/>
              </w:rPr>
              <w:t xml:space="preserve">оказатель «Максимальное количество жалоб потребителей на нарушение стандарта качества оказания муниципальной услуги» снижен на 20%, по результатам проведенной служебной проверки факты </w:t>
            </w:r>
            <w:r w:rsidRPr="00FC12F3">
              <w:rPr>
                <w:sz w:val="22"/>
                <w:szCs w:val="22"/>
              </w:rPr>
              <w:t xml:space="preserve">по жалобе </w:t>
            </w:r>
            <w:r w:rsidR="00240F68" w:rsidRPr="00FC12F3">
              <w:rPr>
                <w:sz w:val="22"/>
                <w:szCs w:val="22"/>
              </w:rPr>
              <w:t>не подтвердились. Показатель «Количество потребителей услуги, всего» увеличен на 17%</w:t>
            </w:r>
            <w:r w:rsidRPr="00FC12F3">
              <w:rPr>
                <w:sz w:val="22"/>
                <w:szCs w:val="22"/>
              </w:rPr>
              <w:t xml:space="preserve">. </w:t>
            </w:r>
            <w:r w:rsidR="00240F68" w:rsidRPr="00FC12F3">
              <w:rPr>
                <w:sz w:val="22"/>
                <w:szCs w:val="22"/>
              </w:rPr>
              <w:t xml:space="preserve"> Показатель: «Количество клубных формирований, всего» в пределах нормального колебания.</w:t>
            </w:r>
            <w:r w:rsidR="004C26ED" w:rsidRPr="00FC12F3">
              <w:rPr>
                <w:sz w:val="22"/>
                <w:szCs w:val="22"/>
              </w:rPr>
              <w:t xml:space="preserve"> </w:t>
            </w:r>
          </w:p>
          <w:p w:rsidR="006704E4" w:rsidRPr="00FC12F3" w:rsidRDefault="006704E4" w:rsidP="00FC12F3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12F3">
              <w:rPr>
                <w:iCs/>
                <w:sz w:val="22"/>
                <w:szCs w:val="22"/>
              </w:rPr>
              <w:t>Муниципальное задание на оказание муниципальных услуг на 2014 год</w:t>
            </w:r>
            <w:r w:rsidRPr="00FC12F3">
              <w:rPr>
                <w:sz w:val="22"/>
                <w:szCs w:val="22"/>
              </w:rPr>
              <w:t xml:space="preserve"> МАУ "Городской культурный центр"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«Городская дирекция культурных программ»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947394" w:rsidRPr="00FC12F3" w:rsidRDefault="00034DA5" w:rsidP="00FC12F3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В</w:t>
            </w:r>
            <w:r w:rsidR="00903212" w:rsidRPr="00FC12F3">
              <w:rPr>
                <w:sz w:val="22"/>
                <w:szCs w:val="22"/>
              </w:rPr>
              <w:t xml:space="preserve"> 2014 году целевые показатели муниципального задания исполнены на 103%. </w:t>
            </w:r>
          </w:p>
          <w:p w:rsidR="00947394" w:rsidRPr="00FC12F3" w:rsidRDefault="00947394" w:rsidP="00FC12F3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12F3">
              <w:rPr>
                <w:iCs/>
                <w:sz w:val="22"/>
                <w:szCs w:val="22"/>
              </w:rPr>
              <w:t>Муниципальное задание на оказание муниципальных услуг на 2014 год</w:t>
            </w:r>
            <w:r w:rsidRPr="00FC12F3">
              <w:rPr>
                <w:sz w:val="22"/>
                <w:szCs w:val="22"/>
              </w:rPr>
              <w:t xml:space="preserve"> МАУ «Городская дирекция культурных программ» 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МБУК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музей»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8C1879" w:rsidRPr="00FC12F3" w:rsidRDefault="00A06ED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на 100%. </w:t>
            </w:r>
          </w:p>
          <w:p w:rsidR="008C1879" w:rsidRPr="00FC12F3" w:rsidRDefault="008C1879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МБУК «</w:t>
            </w:r>
            <w:proofErr w:type="spell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музей»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краеведческий музей»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A06ED1" w:rsidRPr="00FC12F3" w:rsidRDefault="00A06ED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Муниципальное задание выполнено на 100%. При этом доля показателей, по которым исполнено муниципальное задание, в общем числе установленных показателей, варьировалась от 95% до 100%.</w:t>
            </w:r>
          </w:p>
          <w:p w:rsidR="008C1879" w:rsidRPr="00FC12F3" w:rsidRDefault="008C1879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МБУК «</w:t>
            </w:r>
            <w:proofErr w:type="spell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краеведческий музей»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МБУК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«Галерея современного искусства «СТЕРХ»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19131D" w:rsidRPr="00FC12F3" w:rsidRDefault="0019131D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задание выполнено на </w:t>
            </w:r>
            <w:r w:rsidR="008C1879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109,2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%. При этом доля показателей, по которым исполнено муниципальное задание, в общем числе установленных показателей, варьировалась от 9</w:t>
            </w:r>
            <w:r w:rsidR="008C1879" w:rsidRPr="00FC12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% до </w:t>
            </w:r>
            <w:r w:rsidR="008C1879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109,2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8C1879" w:rsidRPr="00FC12F3" w:rsidRDefault="008C1879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МБУК «Галерея современного искусства «СТЕРХ»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«Многофункциональный культурно-досуговый центр»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6214FA" w:rsidRPr="00FC12F3" w:rsidRDefault="00034DA5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40F68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2014 году целевой показатель «Численность участников культурно-досуговых, просветительских мероприятий на платной и бесплатной основе» увеличен на 58,1%, увеличен показател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240F68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«Количество клубных формирований» на 12,5%, увеличен показател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240F68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«Количество проведенных культурно-досуговых мероприятий» на 55%.</w:t>
            </w:r>
          </w:p>
          <w:p w:rsidR="004B5E09" w:rsidRPr="00FC12F3" w:rsidRDefault="004B5E09" w:rsidP="00FC12F3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МАУ «Многофункциональный культурно-досуговый центр» 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«Городской парк культуры и отдыха»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BE3555" w:rsidRPr="00FC12F3" w:rsidRDefault="00BE3555" w:rsidP="00FC12F3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П</w:t>
            </w:r>
            <w:r w:rsidR="00903212" w:rsidRPr="00FC12F3">
              <w:rPr>
                <w:sz w:val="22"/>
                <w:szCs w:val="22"/>
              </w:rPr>
              <w:t>оказател</w:t>
            </w:r>
            <w:r w:rsidRPr="00FC12F3">
              <w:rPr>
                <w:sz w:val="22"/>
                <w:szCs w:val="22"/>
              </w:rPr>
              <w:t>ь</w:t>
            </w:r>
            <w:r w:rsidR="00903212" w:rsidRPr="00FC12F3">
              <w:rPr>
                <w:sz w:val="22"/>
                <w:szCs w:val="22"/>
              </w:rPr>
              <w:t xml:space="preserve"> муниципального задания «Численность участников культурно-досуговых, просветительских мероприятий, всего» перевыполнен на 48%, «Количество проведенных культурно-досуговых, просветительских мероприятий, концертов, спектаклей, всего» на 12%</w:t>
            </w:r>
            <w:r w:rsidRPr="00FC12F3">
              <w:rPr>
                <w:sz w:val="22"/>
                <w:szCs w:val="22"/>
              </w:rPr>
              <w:t>.</w:t>
            </w:r>
            <w:r w:rsidR="00903212" w:rsidRPr="00FC12F3">
              <w:rPr>
                <w:sz w:val="22"/>
                <w:szCs w:val="22"/>
              </w:rPr>
              <w:t xml:space="preserve"> </w:t>
            </w:r>
          </w:p>
          <w:p w:rsidR="00BE3555" w:rsidRPr="00FC12F3" w:rsidRDefault="00BE3555" w:rsidP="00FC12F3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12F3">
              <w:rPr>
                <w:iCs/>
                <w:sz w:val="22"/>
                <w:szCs w:val="22"/>
              </w:rPr>
              <w:t>Муниципальное задание на оказание муниципальных услуг на 2014 год</w:t>
            </w:r>
            <w:r w:rsidRPr="00FC12F3">
              <w:rPr>
                <w:sz w:val="22"/>
                <w:szCs w:val="22"/>
              </w:rPr>
              <w:t xml:space="preserve"> МАУ «Городской парк культуры и отдыха»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«Театр актёра и куклы «Петрушка»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BE3555" w:rsidRPr="00FC12F3" w:rsidRDefault="00BE3555" w:rsidP="00FC12F3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12F3">
              <w:rPr>
                <w:sz w:val="22"/>
                <w:szCs w:val="22"/>
              </w:rPr>
              <w:t>П</w:t>
            </w:r>
            <w:r w:rsidR="00903212" w:rsidRPr="00FC12F3">
              <w:rPr>
                <w:sz w:val="22"/>
                <w:szCs w:val="22"/>
              </w:rPr>
              <w:t>оказатели муниципального задания по «Количеств</w:t>
            </w:r>
            <w:r w:rsidRPr="00FC12F3">
              <w:rPr>
                <w:sz w:val="22"/>
                <w:szCs w:val="22"/>
              </w:rPr>
              <w:t>у</w:t>
            </w:r>
            <w:r w:rsidR="00903212" w:rsidRPr="00FC12F3">
              <w:rPr>
                <w:sz w:val="22"/>
                <w:szCs w:val="22"/>
              </w:rPr>
              <w:t xml:space="preserve"> посещений театрально-концертных, всего» </w:t>
            </w:r>
            <w:r w:rsidRPr="00FC12F3">
              <w:rPr>
                <w:sz w:val="22"/>
                <w:szCs w:val="22"/>
              </w:rPr>
              <w:t xml:space="preserve">увеличены </w:t>
            </w:r>
            <w:r w:rsidR="00903212" w:rsidRPr="00FC12F3">
              <w:rPr>
                <w:sz w:val="22"/>
                <w:szCs w:val="22"/>
              </w:rPr>
              <w:t>на 36,2%</w:t>
            </w:r>
            <w:r w:rsidRPr="00FC12F3">
              <w:rPr>
                <w:sz w:val="22"/>
                <w:szCs w:val="22"/>
              </w:rPr>
              <w:t>.</w:t>
            </w:r>
            <w:r w:rsidR="00903212" w:rsidRPr="00FC12F3">
              <w:rPr>
                <w:sz w:val="22"/>
                <w:szCs w:val="22"/>
              </w:rPr>
              <w:t xml:space="preserve"> </w:t>
            </w:r>
            <w:r w:rsidRPr="00FC12F3">
              <w:rPr>
                <w:sz w:val="22"/>
                <w:szCs w:val="22"/>
              </w:rPr>
              <w:t>У</w:t>
            </w:r>
            <w:r w:rsidR="00903212" w:rsidRPr="00FC12F3">
              <w:rPr>
                <w:sz w:val="22"/>
                <w:szCs w:val="22"/>
              </w:rPr>
              <w:t>величен показател</w:t>
            </w:r>
            <w:r w:rsidRPr="00FC12F3">
              <w:rPr>
                <w:sz w:val="22"/>
                <w:szCs w:val="22"/>
              </w:rPr>
              <w:t>ь</w:t>
            </w:r>
            <w:r w:rsidR="00903212" w:rsidRPr="00FC12F3">
              <w:rPr>
                <w:sz w:val="22"/>
                <w:szCs w:val="22"/>
              </w:rPr>
              <w:t xml:space="preserve"> «Количество проведенных культурно-досуговых мероприятий, концертов, спектаклей и просветительских мероприятий, всего» на 45,4%. </w:t>
            </w:r>
            <w:r w:rsidRPr="00FC12F3">
              <w:rPr>
                <w:iCs/>
                <w:sz w:val="22"/>
                <w:szCs w:val="22"/>
              </w:rPr>
              <w:t>Муниципальное задание на оказание муниципальных услуг на 2014 год</w:t>
            </w:r>
            <w:r w:rsidRPr="00FC12F3">
              <w:rPr>
                <w:sz w:val="22"/>
                <w:szCs w:val="22"/>
              </w:rPr>
              <w:t xml:space="preserve"> МАУ «Театр актёра и куклы «Петрушка»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им. Г. </w:t>
            </w:r>
            <w:proofErr w:type="spell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Кукуевицкого</w:t>
            </w:r>
            <w:proofErr w:type="spell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7F71E4" w:rsidRPr="00FC12F3" w:rsidRDefault="007F71E4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муниципального задания на оказание муниципальной услуги «Дополнительное образование в детских</w:t>
            </w:r>
            <w:r w:rsidR="00034DA5" w:rsidRPr="00FC1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C12F3">
              <w:rPr>
                <w:rFonts w:ascii="Times New Roman" w:eastAsia="Times New Roman" w:hAnsi="Times New Roman" w:cs="Times New Roman"/>
                <w:bCs/>
                <w:lang w:eastAsia="ru-RU"/>
              </w:rPr>
              <w:t>школах искусств»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по 13 пунктам составило 112,7 %</w:t>
            </w:r>
            <w:r w:rsidR="00477C4D" w:rsidRPr="00FC12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71E4" w:rsidRPr="00FC12F3" w:rsidRDefault="007F71E4" w:rsidP="00FC12F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муниципального задания на оказание муниципальной услуги «Организация отдыха детей и молодёжи в каникулярное время» на 2014 год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муниципальным бюджетным  учреждением дополнительного образования  «Детская  школа искусств им. Г. </w:t>
            </w:r>
            <w:proofErr w:type="spell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Кукуевицкого</w:t>
            </w:r>
            <w:proofErr w:type="spell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»  составило 100% (1 пункт).</w:t>
            </w:r>
          </w:p>
          <w:p w:rsidR="008572BD" w:rsidRPr="00FC12F3" w:rsidRDefault="007F71E4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 школа искусств им. Г. </w:t>
            </w:r>
            <w:proofErr w:type="spell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Кукуевицкого</w:t>
            </w:r>
            <w:proofErr w:type="spell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» 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 1»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B72E6A" w:rsidRPr="00FC12F3" w:rsidRDefault="00B72E6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муниципального задания на оказание муниципальной услуги «Дополнительное образование в детских школах искусств»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в целом (по 13 пунктам) составило 117,6 %</w:t>
            </w:r>
            <w:r w:rsidR="00E64DF3" w:rsidRPr="00FC12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2E6A" w:rsidRPr="00FC12F3" w:rsidRDefault="00B72E6A" w:rsidP="00FC12F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муниципального задания на оказание муниципальной услуги «Организация отдыха детей и молодёжи в каникулярное время» на 2014 год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муниципальным бюджетным  учреждением дополнительного образования  «Детская  школа искусств №1»   составило 100%.</w:t>
            </w:r>
          </w:p>
          <w:p w:rsidR="008572BD" w:rsidRPr="00FC12F3" w:rsidRDefault="00B72E6A" w:rsidP="00FC12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В ходе проверки установлено, что 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№1»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 2»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B72E6A" w:rsidRPr="00FC12F3" w:rsidRDefault="00B72E6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муниципального задания на оказание муниципальной услуги «Дополнительное образование в детских школах искусств»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бюджетным учреждением дополнительного образования «Детская школа искусств №2» в целом  </w:t>
            </w:r>
            <w:r w:rsidR="006214FA" w:rsidRPr="00FC12F3">
              <w:rPr>
                <w:rFonts w:ascii="Times New Roman" w:eastAsia="Times New Roman" w:hAnsi="Times New Roman" w:cs="Times New Roman"/>
                <w:lang w:eastAsia="ru-RU"/>
              </w:rPr>
              <w:t>по 13 пунктам составило 103,3 %.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72BD" w:rsidRPr="00FC12F3" w:rsidRDefault="006214FA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</w:t>
            </w:r>
            <w:r w:rsidR="00B72E6A"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униципальное задание на оказание муниципальной услуги на 2014 год</w:t>
            </w:r>
            <w:r w:rsidR="00B72E6A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proofErr w:type="gramStart"/>
            <w:r w:rsidR="00B72E6A"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B72E6A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B72E6A" w:rsidRPr="00FC12F3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B72E6A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№2»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 3»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B72E6A" w:rsidRPr="00FC12F3" w:rsidRDefault="00B72E6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муниципального задания на оказание муниципальной услуги «Дополнительное образование в детских школах искусств» на 2014 год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муниципальным бюджетным учреждением дополнительного образования «Детская школа искусств №3» в целом  по 13 пунктам составило 108,3 %</w:t>
            </w:r>
            <w:r w:rsidR="00946F85" w:rsidRPr="00FC12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72BD" w:rsidRPr="00FC12F3" w:rsidRDefault="00946F85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</w:t>
            </w:r>
            <w:r w:rsidR="00B72E6A"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униципальное задание на оказание муниципальной услуги на 2014 год</w:t>
            </w:r>
            <w:r w:rsidR="00B72E6A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proofErr w:type="gramStart"/>
            <w:r w:rsidR="00B72E6A"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B72E6A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B72E6A" w:rsidRPr="00FC12F3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B72E6A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5" w:type="dxa"/>
          </w:tcPr>
          <w:p w:rsidR="008572BD" w:rsidRPr="00FC12F3" w:rsidRDefault="008572BD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66D7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="008966D7"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художественная школа декоративно – прикладного искусства»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5B6F9F" w:rsidRPr="00FC12F3" w:rsidRDefault="00E7792D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муниципального задания на оказание муниципальной услуги «Дополнительное образование в детских школах искусств»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бюджетным  учреждением дополнительного образования «Детская художественная школа декоративно-прикладного искусства» по 13 пунктам составило 139,9 %</w:t>
            </w:r>
            <w:r w:rsidR="005B6F9F" w:rsidRPr="00FC12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72BD" w:rsidRPr="00FC12F3" w:rsidRDefault="005B6F9F" w:rsidP="00FC12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</w:t>
            </w:r>
            <w:r w:rsidR="00E7792D"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униципальное задание на оказание муниципальной услуги на 2014 год</w:t>
            </w:r>
            <w:r w:rsidR="00E7792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proofErr w:type="gramStart"/>
            <w:r w:rsidR="00E7792D"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E7792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E7792D" w:rsidRPr="00FC12F3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E7792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художественная школа декоративно-прикладного искусства»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«Детская художественная школа № 1 им. Л.А. </w:t>
            </w:r>
            <w:proofErr w:type="gram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Горды</w:t>
            </w:r>
            <w:proofErr w:type="gram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946F85" w:rsidRPr="00FC12F3" w:rsidRDefault="00E93C5B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муниципального задания на оказание муниципальной услуги «Дополнительное образование в детских школах искусств»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бюджетным  учреждением дополнительного образования «Детская художественная школа №1 им. </w:t>
            </w:r>
            <w:proofErr w:type="spell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Л.А.Горды</w:t>
            </w:r>
            <w:proofErr w:type="spell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» в целом</w:t>
            </w:r>
            <w:r w:rsidR="00946F85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 по 13 пунктам составило 120 %.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72BD" w:rsidRPr="00FC12F3" w:rsidRDefault="00946F85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</w:t>
            </w:r>
            <w:r w:rsidR="00E93C5B"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униципальное задание на оказание муниципальной услуги на 2014 год</w:t>
            </w:r>
            <w:r w:rsidR="00E93C5B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proofErr w:type="gramStart"/>
            <w:r w:rsidR="00E93C5B"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E93C5B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художественная школа №1 им. </w:t>
            </w:r>
            <w:proofErr w:type="spellStart"/>
            <w:r w:rsidR="00E93C5B" w:rsidRPr="00FC12F3">
              <w:rPr>
                <w:rFonts w:ascii="Times New Roman" w:eastAsia="Times New Roman" w:hAnsi="Times New Roman" w:cs="Times New Roman"/>
                <w:lang w:eastAsia="ru-RU"/>
              </w:rPr>
              <w:t>Л.А.Горды</w:t>
            </w:r>
            <w:proofErr w:type="spellEnd"/>
            <w:r w:rsidR="00E93C5B" w:rsidRPr="00FC12F3">
              <w:rPr>
                <w:rFonts w:ascii="Times New Roman" w:eastAsia="Times New Roman" w:hAnsi="Times New Roman" w:cs="Times New Roman"/>
                <w:lang w:eastAsia="ru-RU"/>
              </w:rPr>
              <w:t>» 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хореографическая школа № 1»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CB6896" w:rsidRPr="00FC12F3" w:rsidRDefault="00E7792D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муниципального задания на оказание муниципальной услуги «Дополнительное образование в детских школах искусств»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автономным учреждением дополнительного образования «Детская  хореографическая школа №1» по 13 пунктам составило 119,5 %</w:t>
            </w:r>
            <w:r w:rsidR="00CB6896" w:rsidRPr="00FC12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72BD" w:rsidRPr="00FC12F3" w:rsidRDefault="00CB6896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</w:t>
            </w:r>
            <w:r w:rsidR="00E7792D"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униципальное задание на оказание муниципальной услуги на 2014 год</w:t>
            </w:r>
            <w:r w:rsidR="00E7792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МАУ </w:t>
            </w:r>
            <w:proofErr w:type="gramStart"/>
            <w:r w:rsidR="00E7792D" w:rsidRPr="00FC12F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E7792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«Детская хореографическая школа №1»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МБОУ ДОД СДЮСШОР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«Аверс» 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5C1171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качество  оказания муниципальной услуги    -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 исполнены без отклонений  в размере 100%. Показатель «Количество обучающихся, имеющих спортивные разряды и звания в общей численности обучающихся» </w:t>
            </w:r>
            <w:r w:rsidR="00FC12F3" w:rsidRPr="00FC12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исполнения значения показателя составляет  118,3%. </w:t>
            </w:r>
            <w:proofErr w:type="gramEnd"/>
          </w:p>
          <w:p w:rsidR="005C1171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</w:t>
            </w:r>
            <w:r w:rsidR="00FC12F3" w:rsidRPr="00FC12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исполнения составил 106,7%. </w:t>
            </w:r>
            <w:proofErr w:type="gramEnd"/>
          </w:p>
          <w:p w:rsidR="005C1171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  <w:r w:rsidR="00647A01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оказатель объема муниципальной услуги «Количество детей и молодежи в возрасте 6-30  лет, отдо</w:t>
            </w:r>
            <w:r w:rsidR="00FC12F3" w:rsidRPr="00FC12F3">
              <w:rPr>
                <w:rFonts w:ascii="Times New Roman" w:eastAsia="Times New Roman" w:hAnsi="Times New Roman" w:cs="Times New Roman"/>
                <w:lang w:eastAsia="ru-RU"/>
              </w:rPr>
              <w:t>хнувших по программам отдыха»  -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исполнения составил 100%.</w:t>
            </w:r>
          </w:p>
          <w:p w:rsidR="00647A01" w:rsidRPr="00FC12F3" w:rsidRDefault="00647A01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МБОУ ДОД СДЮСШОР «Аверс» 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МБОУ ДОД ДЮСШ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«Виктория»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4124AA" w:rsidRPr="00FC12F3" w:rsidRDefault="004124A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качество  оказания муниципальной услуги    -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услуги», «Количество обучающихся, имеющих спортивные разряды и звания в общей численности обучающихся» исполнены без отклонений в размере 100%. </w:t>
            </w:r>
          </w:p>
          <w:p w:rsidR="004124AA" w:rsidRPr="00FC12F3" w:rsidRDefault="004124A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</w:t>
            </w:r>
            <w:r w:rsidR="00FC12F3" w:rsidRPr="00FC12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исполнения составил 103,1%. </w:t>
            </w:r>
            <w:proofErr w:type="gramEnd"/>
          </w:p>
          <w:p w:rsidR="004124AA" w:rsidRPr="00FC12F3" w:rsidRDefault="004124A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  <w:r w:rsidR="000C05A0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оказатель объема муниципальной услуги «Количество детей и молодежи в возрасте 6-30  лет, отдохнувших по программам отдыха»   исполнен без отклонений, процент исполнения составил 100%.</w:t>
            </w:r>
          </w:p>
          <w:p w:rsidR="000C05A0" w:rsidRPr="00FC12F3" w:rsidRDefault="000C05A0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МБОУ ДОД ДЮСШ «Виктория»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МАОУ ДОД СДЮСШОР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«Олимп»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8A4B1A" w:rsidRPr="00FC12F3" w:rsidRDefault="008A4B1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качество оказания муниципальной услуги    -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 исполнены в размере 100%. Показатель «Количество обучающихся, имеющих спортивные разряды и звания в общей численности обучающихся» </w:t>
            </w:r>
            <w:r w:rsidR="007F6344" w:rsidRPr="00FC12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исполнения значения показателя составляет  102,1%. </w:t>
            </w:r>
          </w:p>
          <w:p w:rsidR="008A4B1A" w:rsidRPr="00FC12F3" w:rsidRDefault="008A4B1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</w:t>
            </w:r>
            <w:r w:rsidR="007F6344" w:rsidRPr="00FC12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исполнения составил 100,3%. </w:t>
            </w:r>
            <w:proofErr w:type="gramEnd"/>
          </w:p>
          <w:p w:rsidR="008A4B1A" w:rsidRPr="00FC12F3" w:rsidRDefault="008A4B1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  <w:r w:rsidR="00191B0B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оказатель объема муниципальной услуги «Количество детей и молодежи в возрасте 6-30 лет, отдохнувших по программам отдыха» </w:t>
            </w:r>
            <w:r w:rsidR="007F6344" w:rsidRPr="00FC12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исполнения составил 100%.</w:t>
            </w:r>
          </w:p>
          <w:p w:rsidR="00191B0B" w:rsidRPr="00FC12F3" w:rsidRDefault="00191B0B" w:rsidP="00FC12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МАОУ ДОД СДЮСШОР «Олимп»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МБОУ ДОД СДЮСШОР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«Ермак»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9C6943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«Количество 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, имеющих спортивные разряды и звания в общей численности обучающихся» исполнен с положительным отклонением, процент исполнения значения показателя составляет  102%. </w:t>
            </w:r>
          </w:p>
          <w:p w:rsidR="005C1171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составил 102,6%. </w:t>
            </w:r>
            <w:proofErr w:type="gramEnd"/>
          </w:p>
          <w:p w:rsidR="005C1171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  <w:r w:rsidR="009C6943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оказатель объема муниципальной услуги «Количество детей и молодежи в возрасте 6-30  лет, отдохнувших по программам отдыха»   исполнен без отклонений, процент исполнения составил 100%.</w:t>
            </w:r>
          </w:p>
          <w:p w:rsidR="009C6943" w:rsidRPr="00FC12F3" w:rsidRDefault="009C6943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МБОУ ДОД СДЮСШОР «Ермак»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СДЮСШОР 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 зимним видам спорта «Кедр» 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711BC2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качество оказания муниципальной услуги    -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 исполнены в размере 100%. Показатель «Количество обучающихся, имеющих спортивные разряды и звания в общей численности обучающихся» </w:t>
            </w:r>
            <w:r w:rsidR="007F6344" w:rsidRPr="00FC12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исполнения значения показателя составляет  113,5%. </w:t>
            </w:r>
          </w:p>
          <w:p w:rsidR="005C1171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исполнен без отклонений, процент исполнения составил 100%. </w:t>
            </w:r>
            <w:proofErr w:type="gramEnd"/>
          </w:p>
          <w:p w:rsidR="005C1171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  <w:r w:rsidR="00711BC2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оказатель объема муниципальной услуги «Количество детей и молодежи в возрасте 6-30  лет, отдохнувших по программам отдыха»   исполнен без отклонений, процент исполнения составил 100%.</w:t>
            </w:r>
          </w:p>
          <w:p w:rsidR="00711BC2" w:rsidRPr="00FC12F3" w:rsidRDefault="00711BC2" w:rsidP="00FC12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МБОУ ДОД СДЮСШОР по зимним видам спорта «Кедр»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МБУ ДО СДЮСШОР 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5C1171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качество  оказания муниципальной услуги    -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услуги»,  «Количество обучающихся, имеющих спортивные разряды и звания в общей численности обучающихся» исполнены в размере 100%. </w:t>
            </w:r>
          </w:p>
          <w:p w:rsidR="005C1171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исполнен без отклонений, процент исполнения составил 100%. </w:t>
            </w:r>
            <w:proofErr w:type="gramEnd"/>
          </w:p>
          <w:p w:rsidR="005C1171" w:rsidRPr="00FC12F3" w:rsidRDefault="005C117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  <w:r w:rsidR="009B300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оказатель объема муниципальной услуги «Количество детей и молодежи в возрасте 6-30  лет, отдохнувших по программам отдыха»   исполнен без отклонений, процент исполнения составил 100%.</w:t>
            </w:r>
          </w:p>
          <w:p w:rsidR="00F877BD" w:rsidRPr="00FC12F3" w:rsidRDefault="00F877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 ДО СДЮСШОР № 1</w:t>
            </w:r>
            <w:r w:rsidR="009B300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МБОУ ДОД СДЮСШОР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Югория</w:t>
            </w:r>
            <w:proofErr w:type="spell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» имени Арарата </w:t>
            </w:r>
            <w:proofErr w:type="spell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Агвановича</w:t>
            </w:r>
            <w:proofErr w:type="spellEnd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Пилояна</w:t>
            </w:r>
            <w:proofErr w:type="spellEnd"/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8A4B1A" w:rsidRPr="00FC12F3" w:rsidRDefault="008A4B1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характеризующие качество  оказания муниципальной услуги    - «Количество реализованных мероприятий, включенных в план работы учреждения», «Степень соблюдения стандарта качества оказываемой муниципальной услуги» исполнены в размере 100%. Показатель «Количество обучающихся, имеющих спортивные разряды и звания в общей численности обучающихся» исполнен с положительным отклонением, процент исполнения значения показателя составляет  114%. </w:t>
            </w:r>
          </w:p>
          <w:p w:rsidR="00A3188A" w:rsidRPr="00FC12F3" w:rsidRDefault="008A4B1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объем оказания муниципальной услуги «Количество обучающихся в спортивных школах, подведомственных департаменту культуры, молодежной политики и спорта» исполнен с положительным отклонением, процент исполнения составил 100,9%. </w:t>
            </w:r>
            <w:proofErr w:type="gramEnd"/>
          </w:p>
          <w:p w:rsidR="008A4B1A" w:rsidRPr="00FC12F3" w:rsidRDefault="008A4B1A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 и молодежи в каникулярное время»:</w:t>
            </w:r>
            <w:r w:rsidR="00A3188A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оказатель объема муниципальной услуги «Количество детей и молодежи в возрасте 6-30  лет, отдохнувших по программам отдыха»   исполнен без отклонений, процент исполнения составил 100%.</w:t>
            </w:r>
          </w:p>
          <w:p w:rsidR="00DD69EF" w:rsidRPr="00FC12F3" w:rsidRDefault="00DD69EF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188A" w:rsidRPr="00FC12F3">
              <w:rPr>
                <w:rFonts w:ascii="Times New Roman" w:eastAsia="Times New Roman" w:hAnsi="Times New Roman" w:cs="Times New Roman"/>
                <w:lang w:eastAsia="ru-RU"/>
              </w:rPr>
              <w:t>МБОУ ДОД СДЮСШОР «</w:t>
            </w:r>
            <w:proofErr w:type="spellStart"/>
            <w:r w:rsidR="00A3188A" w:rsidRPr="00FC12F3">
              <w:rPr>
                <w:rFonts w:ascii="Times New Roman" w:eastAsia="Times New Roman" w:hAnsi="Times New Roman" w:cs="Times New Roman"/>
                <w:lang w:eastAsia="ru-RU"/>
              </w:rPr>
              <w:t>Югория</w:t>
            </w:r>
            <w:proofErr w:type="spellEnd"/>
            <w:r w:rsidR="00A3188A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» имени Арарата </w:t>
            </w:r>
            <w:proofErr w:type="spellStart"/>
            <w:r w:rsidR="00A3188A" w:rsidRPr="00FC12F3">
              <w:rPr>
                <w:rFonts w:ascii="Times New Roman" w:eastAsia="Times New Roman" w:hAnsi="Times New Roman" w:cs="Times New Roman"/>
                <w:lang w:eastAsia="ru-RU"/>
              </w:rPr>
              <w:t>Агвановича</w:t>
            </w:r>
            <w:proofErr w:type="spellEnd"/>
            <w:r w:rsidR="00A3188A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3188A" w:rsidRPr="00FC12F3">
              <w:rPr>
                <w:rFonts w:ascii="Times New Roman" w:eastAsia="Times New Roman" w:hAnsi="Times New Roman" w:cs="Times New Roman"/>
                <w:lang w:eastAsia="ru-RU"/>
              </w:rPr>
              <w:t>Пилояна</w:t>
            </w:r>
            <w:proofErr w:type="spell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Arial Unicode MS" w:hAnsi="Times New Roman" w:cs="Times New Roman"/>
                <w:lang w:eastAsia="ru-RU"/>
              </w:rPr>
              <w:t>МБУ</w:t>
            </w:r>
            <w:r w:rsidR="008572BD" w:rsidRPr="00FC12F3">
              <w:rPr>
                <w:rFonts w:ascii="Times New Roman" w:eastAsia="Arial Unicode MS" w:hAnsi="Times New Roman" w:cs="Times New Roman"/>
                <w:lang w:eastAsia="ru-RU"/>
              </w:rPr>
              <w:t xml:space="preserve"> Центр физической подготовки 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>«Надежда»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5D2841" w:rsidRPr="00FC12F3" w:rsidRDefault="005D2841" w:rsidP="00FC12F3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 «Организация занятий физической культурой и массовым спортом»:</w:t>
            </w:r>
            <w:r w:rsidR="004E29AF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оказатели «Степень соблюдения стандарта качества оказываемой муниципальной услуги» и «Минимальное количество официальных физкультурных мероприятий и спортивных мероприятий», характеризующие качество оказания муниципальной услуги, исполнены без отклонений.</w:t>
            </w:r>
            <w:r w:rsidR="004E29AF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потребителей муниципальной услуги «Организация занятий физической культурой и массовым спортом», характеризующий объем оказания муниципальной услуги, исполнен с положительным отклонением значения на 53,4%.</w:t>
            </w:r>
          </w:p>
          <w:p w:rsidR="005D2841" w:rsidRPr="00FC12F3" w:rsidRDefault="005D2841" w:rsidP="00FC12F3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 «Организация отдыха детей и молодежи в каникулярное время»:</w:t>
            </w:r>
            <w:r w:rsidR="004E29AF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оказатель «Количество детей и молодёжи в возрасте 6-30 лет, отдохнувших по программам отдыха», характеризующий объем оказания муниципальной услуги, исполнен без отклонений.</w:t>
            </w:r>
          </w:p>
          <w:p w:rsidR="004E29AF" w:rsidRPr="00FC12F3" w:rsidRDefault="004E29AF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12F3">
              <w:rPr>
                <w:rFonts w:ascii="Times New Roman" w:eastAsia="Arial Unicode MS" w:hAnsi="Times New Roman" w:cs="Times New Roman"/>
                <w:lang w:eastAsia="ru-RU"/>
              </w:rPr>
              <w:t xml:space="preserve">МБУ Центр физической подготовки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«Надежда»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«Олимпия»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5D2841" w:rsidRPr="00FC12F3" w:rsidRDefault="005D2841" w:rsidP="00FC12F3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Показатель «Степень соблюдения стандарта качества оказываемой муниципальной услуги», характеризующий качество оказания муниципальной услуги, исполнен без отклонений.</w:t>
            </w:r>
          </w:p>
          <w:p w:rsidR="005D2841" w:rsidRPr="00FC12F3" w:rsidRDefault="005D2841" w:rsidP="00FC12F3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потребителей муниципальной услуги «Организация занятий физической культурой и массовым спортом», характеризующий объем оказания муниципальной услуги, исполнен с положительным отклонением значения на 0,9%.</w:t>
            </w:r>
          </w:p>
          <w:p w:rsidR="009611ED" w:rsidRPr="00FC12F3" w:rsidRDefault="009611E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 «Олимпия»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«Ледовый Дворец спорта»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5D2841" w:rsidRPr="00FC12F3" w:rsidRDefault="005D284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 «Организация занятий физической культурой и массовым спортом»:</w:t>
            </w:r>
            <w:r w:rsidR="00FA1F35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оказатели «Степень соблюдения стандарта качества оказываемой муниципальной услуги» и «Минимальное количество официальных физкультурных мероприятий и спортивных мероприятий», характеризующие качество оказания муниципальной услуги, исполнены без отклонений.</w:t>
            </w:r>
            <w:r w:rsidR="00FA1F35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потребителей муниципальной услуги «Организация занятий физической культурой и массовым спортом», характеризующий объем оказания муниципальной услуги, исполнен с положительным отклонением значения на 0,02%.</w:t>
            </w:r>
          </w:p>
          <w:p w:rsidR="005D2841" w:rsidRPr="00FC12F3" w:rsidRDefault="005D2841" w:rsidP="00FC12F3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 «Организация отдыха детей и молодежи в каникулярное время»:</w:t>
            </w:r>
            <w:r w:rsidR="00FA1F35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оказатель «Количество детей и молодёжи в возрасте 6-30 лет, отдохнувших по программам отдыха», характеризующий объем оказания муниципальной услуги, исполнен без отклонений.</w:t>
            </w:r>
          </w:p>
          <w:p w:rsidR="009611ED" w:rsidRPr="00FC12F3" w:rsidRDefault="009611E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МАУ «Ледовый Дворец спорта»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подростками и молодежью по месту жительства «Вариант»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5D2841" w:rsidRPr="00FC12F3" w:rsidRDefault="005D2841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Процент исполнения муниципального задания составил – 100,07</w:t>
            </w:r>
            <w:r w:rsidR="00CB66EC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CB66EC" w:rsidRPr="00FC12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B66EC" w:rsidRPr="00FC12F3" w:rsidRDefault="00CB66EC" w:rsidP="00FC12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МБУ по работе с подростками и молодежью по месту жительства «Вариант» 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МБУ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«Центр специальной подготовки «Сибирский легион»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BA0FCB" w:rsidRPr="00FC12F3" w:rsidRDefault="00BA0FCB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Процент исполнения муниципального задания составил – 100%</w:t>
            </w:r>
          </w:p>
          <w:p w:rsidR="008572BD" w:rsidRPr="00FC12F3" w:rsidRDefault="008135AE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39F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МБУ «Центр специальной подготовки «Сибирский легион» 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выполнено.</w:t>
            </w:r>
          </w:p>
        </w:tc>
      </w:tr>
      <w:tr w:rsidR="008572BD" w:rsidRPr="00FC12F3" w:rsidTr="005D2841">
        <w:tc>
          <w:tcPr>
            <w:tcW w:w="530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5" w:type="dxa"/>
          </w:tcPr>
          <w:p w:rsidR="008572BD" w:rsidRPr="00FC12F3" w:rsidRDefault="008966D7" w:rsidP="00FC12F3">
            <w:pPr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МАУ</w:t>
            </w:r>
            <w:r w:rsidR="008572BD"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молодежью «Наше время»</w:t>
            </w:r>
          </w:p>
        </w:tc>
        <w:tc>
          <w:tcPr>
            <w:tcW w:w="2116" w:type="dxa"/>
          </w:tcPr>
          <w:p w:rsidR="008572BD" w:rsidRPr="00FC12F3" w:rsidRDefault="008572B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Постановление Администрации города от 03.03.2011 № 1041 (с изменениями)</w:t>
            </w:r>
          </w:p>
        </w:tc>
        <w:tc>
          <w:tcPr>
            <w:tcW w:w="1668" w:type="dxa"/>
          </w:tcPr>
          <w:p w:rsidR="008572BD" w:rsidRPr="00FC12F3" w:rsidRDefault="008572BD" w:rsidP="00FC12F3">
            <w:pPr>
              <w:jc w:val="center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4295" w:type="dxa"/>
          </w:tcPr>
          <w:p w:rsidR="00BA0FCB" w:rsidRPr="00FC12F3" w:rsidRDefault="00BA0FCB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«количество молодежи, </w:t>
            </w:r>
            <w:proofErr w:type="gramStart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трудоустроенных</w:t>
            </w:r>
            <w:proofErr w:type="gramEnd"/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на рабочие места» перевыполнен на 7%</w:t>
            </w:r>
            <w:r w:rsidR="001339FD" w:rsidRPr="00FC12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0FCB" w:rsidRPr="00FC12F3" w:rsidRDefault="00BA0FCB" w:rsidP="00FC12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>Показатель «количество молодых людей, вовлеченных в мероприятия реализуемых учреждением» перевыполнен на 30%</w:t>
            </w:r>
            <w:r w:rsidR="001339FD" w:rsidRPr="00FC12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39FD" w:rsidRPr="00FC12F3" w:rsidRDefault="001339FD" w:rsidP="00FC12F3">
            <w:pPr>
              <w:jc w:val="both"/>
              <w:rPr>
                <w:rFonts w:ascii="Times New Roman" w:hAnsi="Times New Roman" w:cs="Times New Roman"/>
              </w:rPr>
            </w:pPr>
            <w:r w:rsidRPr="00FC12F3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Муниципальное задание на оказание муниципальных услуг на 2014 год</w:t>
            </w:r>
            <w:r w:rsidRPr="00FC12F3">
              <w:rPr>
                <w:rFonts w:ascii="Times New Roman" w:eastAsia="Times New Roman" w:hAnsi="Times New Roman" w:cs="Times New Roman"/>
                <w:lang w:eastAsia="ru-RU"/>
              </w:rPr>
              <w:t xml:space="preserve"> МАУ по работе с молодежью «Наше время» выполнено.</w:t>
            </w:r>
          </w:p>
        </w:tc>
      </w:tr>
    </w:tbl>
    <w:p w:rsidR="00674F2B" w:rsidRPr="00FC12F3" w:rsidRDefault="00674F2B" w:rsidP="00FC12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06E0" w:rsidRPr="00FC12F3" w:rsidRDefault="004F66CD" w:rsidP="00FC12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12F3">
        <w:rPr>
          <w:rFonts w:ascii="Times New Roman" w:hAnsi="Times New Roman" w:cs="Times New Roman"/>
        </w:rPr>
        <w:t xml:space="preserve"> </w:t>
      </w:r>
    </w:p>
    <w:sectPr w:rsidR="006906E0" w:rsidRPr="00FC12F3" w:rsidSect="006906E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C4" w:rsidRDefault="004E0FC4" w:rsidP="008572BD">
      <w:pPr>
        <w:spacing w:after="0" w:line="240" w:lineRule="auto"/>
      </w:pPr>
      <w:r>
        <w:separator/>
      </w:r>
    </w:p>
  </w:endnote>
  <w:endnote w:type="continuationSeparator" w:id="0">
    <w:p w:rsidR="004E0FC4" w:rsidRDefault="004E0FC4" w:rsidP="0085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345738"/>
      <w:docPartObj>
        <w:docPartGallery w:val="Page Numbers (Bottom of Page)"/>
        <w:docPartUnique/>
      </w:docPartObj>
    </w:sdtPr>
    <w:sdtEndPr/>
    <w:sdtContent>
      <w:p w:rsidR="00F6421C" w:rsidRDefault="00F642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91">
          <w:rPr>
            <w:noProof/>
          </w:rPr>
          <w:t>1</w:t>
        </w:r>
        <w:r>
          <w:fldChar w:fldCharType="end"/>
        </w:r>
      </w:p>
    </w:sdtContent>
  </w:sdt>
  <w:p w:rsidR="00F6421C" w:rsidRDefault="00F64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C4" w:rsidRDefault="004E0FC4" w:rsidP="008572BD">
      <w:pPr>
        <w:spacing w:after="0" w:line="240" w:lineRule="auto"/>
      </w:pPr>
      <w:r>
        <w:separator/>
      </w:r>
    </w:p>
  </w:footnote>
  <w:footnote w:type="continuationSeparator" w:id="0">
    <w:p w:rsidR="004E0FC4" w:rsidRDefault="004E0FC4" w:rsidP="0085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34AE"/>
    <w:multiLevelType w:val="hybridMultilevel"/>
    <w:tmpl w:val="144CEFFC"/>
    <w:lvl w:ilvl="0" w:tplc="134CB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E0"/>
    <w:rsid w:val="00034DA5"/>
    <w:rsid w:val="000C05A0"/>
    <w:rsid w:val="001339FD"/>
    <w:rsid w:val="0019131D"/>
    <w:rsid w:val="00191B0B"/>
    <w:rsid w:val="001C53E3"/>
    <w:rsid w:val="00240F68"/>
    <w:rsid w:val="004124AA"/>
    <w:rsid w:val="00477C4D"/>
    <w:rsid w:val="004B5E09"/>
    <w:rsid w:val="004C26ED"/>
    <w:rsid w:val="004E0FC4"/>
    <w:rsid w:val="004E29AF"/>
    <w:rsid w:val="004F66CD"/>
    <w:rsid w:val="005164A2"/>
    <w:rsid w:val="005A7D74"/>
    <w:rsid w:val="005B6F9F"/>
    <w:rsid w:val="005C1171"/>
    <w:rsid w:val="005C2250"/>
    <w:rsid w:val="005C52FF"/>
    <w:rsid w:val="005D2841"/>
    <w:rsid w:val="006214FA"/>
    <w:rsid w:val="00647A01"/>
    <w:rsid w:val="006704E4"/>
    <w:rsid w:val="00674424"/>
    <w:rsid w:val="00674F2B"/>
    <w:rsid w:val="006906E0"/>
    <w:rsid w:val="006A477F"/>
    <w:rsid w:val="00707A6B"/>
    <w:rsid w:val="00711BC2"/>
    <w:rsid w:val="00753F5E"/>
    <w:rsid w:val="007F6344"/>
    <w:rsid w:val="007F71E4"/>
    <w:rsid w:val="008135AE"/>
    <w:rsid w:val="008168CB"/>
    <w:rsid w:val="008572BD"/>
    <w:rsid w:val="008966D7"/>
    <w:rsid w:val="008A4B1A"/>
    <w:rsid w:val="008C1879"/>
    <w:rsid w:val="008F1C2A"/>
    <w:rsid w:val="00903212"/>
    <w:rsid w:val="00946F85"/>
    <w:rsid w:val="00947394"/>
    <w:rsid w:val="009611ED"/>
    <w:rsid w:val="0096563F"/>
    <w:rsid w:val="00990803"/>
    <w:rsid w:val="009B300D"/>
    <w:rsid w:val="009C6943"/>
    <w:rsid w:val="009D6D01"/>
    <w:rsid w:val="009D6F11"/>
    <w:rsid w:val="00A06ED1"/>
    <w:rsid w:val="00A3188A"/>
    <w:rsid w:val="00B14D4C"/>
    <w:rsid w:val="00B72E6A"/>
    <w:rsid w:val="00B74BD5"/>
    <w:rsid w:val="00BA0FCB"/>
    <w:rsid w:val="00BE3555"/>
    <w:rsid w:val="00CB66EC"/>
    <w:rsid w:val="00CB6896"/>
    <w:rsid w:val="00CD12AA"/>
    <w:rsid w:val="00DD69EF"/>
    <w:rsid w:val="00E64DF3"/>
    <w:rsid w:val="00E7792D"/>
    <w:rsid w:val="00E93C5B"/>
    <w:rsid w:val="00EA2CBF"/>
    <w:rsid w:val="00F11A91"/>
    <w:rsid w:val="00F6421C"/>
    <w:rsid w:val="00F74806"/>
    <w:rsid w:val="00F877BD"/>
    <w:rsid w:val="00FA1F35"/>
    <w:rsid w:val="00FB5764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2BD"/>
  </w:style>
  <w:style w:type="paragraph" w:styleId="a6">
    <w:name w:val="footer"/>
    <w:basedOn w:val="a"/>
    <w:link w:val="a7"/>
    <w:uiPriority w:val="99"/>
    <w:unhideWhenUsed/>
    <w:rsid w:val="0085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2BD"/>
  </w:style>
  <w:style w:type="paragraph" w:styleId="a8">
    <w:name w:val="Normal (Web)"/>
    <w:basedOn w:val="a"/>
    <w:uiPriority w:val="99"/>
    <w:unhideWhenUsed/>
    <w:rsid w:val="0024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2BD"/>
  </w:style>
  <w:style w:type="paragraph" w:styleId="a6">
    <w:name w:val="footer"/>
    <w:basedOn w:val="a"/>
    <w:link w:val="a7"/>
    <w:uiPriority w:val="99"/>
    <w:unhideWhenUsed/>
    <w:rsid w:val="0085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2BD"/>
  </w:style>
  <w:style w:type="paragraph" w:styleId="a8">
    <w:name w:val="Normal (Web)"/>
    <w:basedOn w:val="a"/>
    <w:uiPriority w:val="99"/>
    <w:unhideWhenUsed/>
    <w:rsid w:val="0024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3044-7FC7-40F3-87AE-FB271993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2015-03-30T07:18:00Z</dcterms:created>
  <dcterms:modified xsi:type="dcterms:W3CDTF">2015-06-14T09:28:00Z</dcterms:modified>
</cp:coreProperties>
</file>