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2">
        <w:rPr>
          <w:rFonts w:ascii="Times New Roman" w:hAnsi="Times New Roman" w:cs="Times New Roman"/>
          <w:b/>
          <w:bCs/>
          <w:sz w:val="24"/>
          <w:szCs w:val="24"/>
        </w:rPr>
        <w:t>ПРАВИТЕЛЬСТВО ХАНТЫ-МАНСИЙСКОГО АВТОНОМНОГО ОКРУГА - ЮГРЫ</w:t>
      </w:r>
    </w:p>
    <w:p w:rsidR="000D4A52" w:rsidRPr="000D4A52" w:rsidRDefault="000D4A52" w:rsidP="000D4A5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2">
        <w:rPr>
          <w:rFonts w:ascii="Times New Roman" w:hAnsi="Times New Roman" w:cs="Times New Roman"/>
          <w:b/>
          <w:bCs/>
          <w:sz w:val="24"/>
          <w:szCs w:val="24"/>
        </w:rPr>
        <w:t>от 6 февраля 2015 г. N 23-п</w:t>
      </w: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0D4A52"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Pr="000D4A52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 В ПОСТАНОВЛЕНИЕ ПРАВИТЕЛЬСТВА</w:t>
      </w: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2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2">
        <w:rPr>
          <w:rFonts w:ascii="Times New Roman" w:hAnsi="Times New Roman" w:cs="Times New Roman"/>
          <w:b/>
          <w:bCs/>
          <w:sz w:val="24"/>
          <w:szCs w:val="24"/>
        </w:rPr>
        <w:t xml:space="preserve">ОТ 16 ОКТЯБРЯ 2007 ГОДА N 250-П "ОБ УСТАНОВЛЕНИИ </w:t>
      </w:r>
      <w:proofErr w:type="gramStart"/>
      <w:r w:rsidRPr="000D4A52">
        <w:rPr>
          <w:rFonts w:ascii="Times New Roman" w:hAnsi="Times New Roman" w:cs="Times New Roman"/>
          <w:b/>
          <w:bCs/>
          <w:sz w:val="24"/>
          <w:szCs w:val="24"/>
        </w:rPr>
        <w:t>ПРЕДЕЛЬНЫХ</w:t>
      </w:r>
      <w:proofErr w:type="gramEnd"/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2">
        <w:rPr>
          <w:rFonts w:ascii="Times New Roman" w:hAnsi="Times New Roman" w:cs="Times New Roman"/>
          <w:b/>
          <w:bCs/>
          <w:sz w:val="24"/>
          <w:szCs w:val="24"/>
        </w:rPr>
        <w:t>РАЗМЕРОВ ТОРГОВЫХ НАДБАВОК К ЦЕНАМ</w:t>
      </w: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2">
        <w:rPr>
          <w:rFonts w:ascii="Times New Roman" w:hAnsi="Times New Roman" w:cs="Times New Roman"/>
          <w:b/>
          <w:bCs/>
          <w:sz w:val="24"/>
          <w:szCs w:val="24"/>
        </w:rPr>
        <w:t>НА НЕКОТОРЫЕ ВИДЫ ПРОДОВОЛЬСТВЕННЫХ ТОВАРОВ"</w:t>
      </w:r>
    </w:p>
    <w:p w:rsidR="000D4A52" w:rsidRPr="000D4A52" w:rsidRDefault="000D4A52" w:rsidP="000D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A52" w:rsidRPr="000D4A52" w:rsidRDefault="000D4A52" w:rsidP="000D4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A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D4A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D4A52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Постановлениями Правительства Российской Федерации от 7 марта 1995 года </w:t>
      </w:r>
      <w:hyperlink r:id="rId6" w:history="1">
        <w:r w:rsidRPr="000D4A52">
          <w:rPr>
            <w:rFonts w:ascii="Times New Roman" w:hAnsi="Times New Roman" w:cs="Times New Roman"/>
            <w:color w:val="0000FF"/>
            <w:sz w:val="24"/>
            <w:szCs w:val="24"/>
          </w:rPr>
          <w:t>N 239</w:t>
        </w:r>
      </w:hyperlink>
      <w:r w:rsidRPr="000D4A52">
        <w:rPr>
          <w:rFonts w:ascii="Times New Roman" w:hAnsi="Times New Roman" w:cs="Times New Roman"/>
          <w:sz w:val="24"/>
          <w:szCs w:val="24"/>
        </w:rPr>
        <w:t xml:space="preserve"> "О мерах по упорядочению государственного регулирования цен (тарифов)", от 15 июля 2010 года </w:t>
      </w:r>
      <w:hyperlink r:id="rId7" w:history="1">
        <w:r w:rsidRPr="000D4A52">
          <w:rPr>
            <w:rFonts w:ascii="Times New Roman" w:hAnsi="Times New Roman" w:cs="Times New Roman"/>
            <w:color w:val="0000FF"/>
            <w:sz w:val="24"/>
            <w:szCs w:val="24"/>
          </w:rPr>
          <w:t>N 530</w:t>
        </w:r>
      </w:hyperlink>
      <w:r w:rsidRPr="000D4A52">
        <w:rPr>
          <w:rFonts w:ascii="Times New Roman" w:hAnsi="Times New Roman" w:cs="Times New Roman"/>
          <w:sz w:val="24"/>
          <w:szCs w:val="24"/>
        </w:rPr>
        <w:t xml:space="preserve"> "Об утверждении Правил установления предельно допустимых розничных цен на отдельные виды социально значимых</w:t>
      </w:r>
      <w:proofErr w:type="gramEnd"/>
      <w:r w:rsidRPr="000D4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A52">
        <w:rPr>
          <w:rFonts w:ascii="Times New Roman" w:hAnsi="Times New Roman" w:cs="Times New Roman"/>
          <w:sz w:val="24"/>
          <w:szCs w:val="24"/>
        </w:rPr>
        <w:t xml:space="preserve">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</w:t>
      </w:r>
      <w:bookmarkStart w:id="0" w:name="_GoBack"/>
      <w:r w:rsidRPr="000D4A52">
        <w:rPr>
          <w:rFonts w:ascii="Times New Roman" w:hAnsi="Times New Roman" w:cs="Times New Roman"/>
          <w:sz w:val="24"/>
          <w:szCs w:val="24"/>
        </w:rPr>
        <w:t>количества которых хозяйствующему субъекту, осуществляющему торговую деятельность, не допускается выплата вознаграждения", в целях стабилизации цен на социально значимые продовольственные товары первой необходимости и недопущения их необоснованного роста</w:t>
      </w:r>
      <w:proofErr w:type="gramEnd"/>
      <w:r w:rsidRPr="000D4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A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4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A5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D4A52">
        <w:rPr>
          <w:rFonts w:ascii="Times New Roman" w:hAnsi="Times New Roman" w:cs="Times New Roman"/>
          <w:sz w:val="24"/>
          <w:szCs w:val="24"/>
        </w:rPr>
        <w:t xml:space="preserve"> автономном округе - Югре Правительство Ханты-Мансийского автономного округа - Югры постановляет:</w:t>
      </w:r>
    </w:p>
    <w:p w:rsidR="000D4A52" w:rsidRPr="000D4A52" w:rsidRDefault="000D4A52" w:rsidP="000D4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Pr="000D4A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D4A52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16 октября 2007 года N 250-п "Об установлении предельных размеров торговых надбавок к ценам на некоторые виды продовольственных товаров" изменение, изложив </w:t>
      </w:r>
      <w:hyperlink r:id="rId9" w:history="1">
        <w:r w:rsidRPr="000D4A52"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 w:rsidRPr="000D4A5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"Приложение 1</w:t>
      </w: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от 16 октября 2007 года N 250-п</w:t>
      </w:r>
    </w:p>
    <w:p w:rsidR="000D4A52" w:rsidRPr="000D4A52" w:rsidRDefault="000D4A52" w:rsidP="000D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РАЗМЕРЫ</w:t>
      </w: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ПРЕДЕЛЬНЫХ ТОРГОВЫХ НАДБАВОК К ЦЕНАМ</w:t>
      </w:r>
    </w:p>
    <w:p w:rsidR="000D4A52" w:rsidRPr="000D4A52" w:rsidRDefault="000D4A52" w:rsidP="000D4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НА ПРОДОВОЛЬСТВЕННЫЕ ТОВАРЫ</w:t>
      </w:r>
    </w:p>
    <w:p w:rsidR="000D4A52" w:rsidRPr="000D4A52" w:rsidRDefault="000D4A52" w:rsidP="000D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126"/>
        <w:gridCol w:w="2305"/>
      </w:tblGrid>
      <w:tr w:rsidR="000D4A52" w:rsidRPr="000D4A5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торговых надбавок к отпускной цене изготовителя или к цене поставщика (посредника), </w:t>
            </w:r>
            <w:proofErr w:type="gramStart"/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4A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D4A52" w:rsidRPr="000D4A5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- городские округа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- муниципальные районы (городские, сельские поселения)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мяса, парного и охлажденного)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мяса, парного и охлажденного)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мяса, парного и охлажденного)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Куриная тушка и цыплята бройлер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Рыба мороженая кроме ценных видов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Масло сливочное жировой долей до 72,5%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Молоко коровье и кефир жирностью 2,5 - 3,5% включительно, сметана жирностью до 20% включительно, творог весовой, фасованный без наполнителей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Яйца куриные 1, 2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bookmarkEnd w:id="0"/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 xml:space="preserve">Сахар-песок (кроме </w:t>
            </w:r>
            <w:proofErr w:type="gramStart"/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тростникового</w:t>
            </w:r>
            <w:proofErr w:type="gramEnd"/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Мука пшеничная высшего сорта, 1 сорта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пшеничный из муки 1 сорта (без добавлений)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Крупы: рис шлифованный, пшено, гречневая - ядрица, перловая, овсяная, манная, пшеничная, горох (за исключением круп-гарниров, круп, пакетированных на порции)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Макаронные изделия: перья, рожки, ракушки, макароны, вермишель, лапша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4A52" w:rsidRPr="000D4A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Продукты детского питания (включая пищевые концентраты)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A52" w:rsidRPr="000D4A52" w:rsidRDefault="000D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".</w:t>
      </w:r>
    </w:p>
    <w:p w:rsidR="000D4A52" w:rsidRPr="000D4A52" w:rsidRDefault="000D4A52" w:rsidP="000D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Губернатора Ханты-Мансийского</w:t>
      </w: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D4A52" w:rsidRPr="000D4A52" w:rsidRDefault="000D4A52" w:rsidP="000D4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A52">
        <w:rPr>
          <w:rFonts w:ascii="Times New Roman" w:hAnsi="Times New Roman" w:cs="Times New Roman"/>
          <w:sz w:val="24"/>
          <w:szCs w:val="24"/>
        </w:rPr>
        <w:t>А.М.КИМ</w:t>
      </w:r>
    </w:p>
    <w:p w:rsidR="000D4A52" w:rsidRPr="000D4A52" w:rsidRDefault="000D4A52" w:rsidP="000D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A52" w:rsidRPr="000D4A52" w:rsidRDefault="000D4A52" w:rsidP="000D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DE" w:rsidRPr="000D4A52" w:rsidRDefault="003D5ADE">
      <w:pPr>
        <w:rPr>
          <w:rFonts w:ascii="Times New Roman" w:hAnsi="Times New Roman" w:cs="Times New Roman"/>
          <w:sz w:val="24"/>
          <w:szCs w:val="24"/>
        </w:rPr>
      </w:pPr>
    </w:p>
    <w:sectPr w:rsidR="003D5ADE" w:rsidRPr="000D4A52" w:rsidSect="000D4A52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52"/>
    <w:rsid w:val="000D4A52"/>
    <w:rsid w:val="003D5ADE"/>
    <w:rsid w:val="004E1C33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AD63222A1B01725856D11DB711006F3CE925F8696BAE74228D53165EB585FbBY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AD63222A1B0172585731CCD1D4709F4C3C45A8796B5B119778E6C32bEY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AD63222A1B0172585731CCD1D4709F4C2C8558A94B5B119778E6C32bEY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1AD63222A1B0172585731CCD1D4709F4C2CF548B97B5B119778E6C32bEY2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AD63222A1B01725856D11DB711006F3CE925F8696BAE74228D53165EB585FB408FCEE26A1F6FBD0C49AbE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2015-03-02T04:24:00Z</dcterms:created>
  <dcterms:modified xsi:type="dcterms:W3CDTF">2015-03-02T04:25:00Z</dcterms:modified>
</cp:coreProperties>
</file>