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F94D5D">
      <w:pPr>
        <w:rPr>
          <w:sz w:val="28"/>
          <w:szCs w:val="28"/>
        </w:rPr>
      </w:pP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Сургут,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при замещении которых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обязаны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представлять сведения о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</w:p>
    <w:p w:rsidR="00F94D5D" w:rsidRDefault="00D709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об имуществе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характера, а также о доходах,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F94D5D" w:rsidRDefault="00D709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супруги (супруга) </w:t>
      </w:r>
    </w:p>
    <w:p w:rsidR="00F94D5D" w:rsidRDefault="00D7093E">
      <w:pPr>
        <w:rPr>
          <w:sz w:val="28"/>
          <w:szCs w:val="28"/>
        </w:rPr>
      </w:pPr>
      <w:r>
        <w:rPr>
          <w:sz w:val="28"/>
          <w:szCs w:val="28"/>
        </w:rPr>
        <w:t>и несовершеннолетних детей</w:t>
      </w:r>
    </w:p>
    <w:p w:rsidR="00F94D5D" w:rsidRDefault="00F94D5D">
      <w:pPr>
        <w:ind w:firstLine="540"/>
        <w:jc w:val="both"/>
        <w:rPr>
          <w:sz w:val="28"/>
          <w:szCs w:val="28"/>
        </w:rPr>
      </w:pPr>
    </w:p>
    <w:p w:rsidR="00F94D5D" w:rsidRDefault="00F94D5D">
      <w:pPr>
        <w:ind w:firstLine="540"/>
        <w:jc w:val="both"/>
        <w:rPr>
          <w:sz w:val="28"/>
          <w:szCs w:val="28"/>
        </w:rPr>
      </w:pPr>
    </w:p>
    <w:p w:rsidR="00F94D5D" w:rsidRDefault="00D7093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02.03.2007 </w:t>
      </w:r>
      <w:hyperlink r:id="rId7" w:history="1">
        <w:r>
          <w:rPr>
            <w:sz w:val="28"/>
            <w:szCs w:val="28"/>
          </w:rPr>
          <w:t>№ 25-ФЗ</w:t>
        </w:r>
      </w:hyperlink>
      <w:r>
        <w:rPr>
          <w:sz w:val="28"/>
          <w:szCs w:val="28"/>
        </w:rPr>
        <w:t xml:space="preserve">                          «О муниципальной службе в Российской Федерации» (с изменениями                          от</w:t>
      </w:r>
      <w:r>
        <w:t xml:space="preserve"> </w:t>
      </w:r>
      <w:r>
        <w:rPr>
          <w:sz w:val="28"/>
          <w:szCs w:val="28"/>
        </w:rPr>
        <w:t>22.12.2014), от 25.12.2008 № 273-ФЗ «О противодействии коррупции»                       (с изменениями от 22.12.2014), от 03.12.2012 № 230-ФЗ «О контроле за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ствием расходов лиц, замещающих государственные должности и иных                    лиц их доходам» (с изменениями от 22.12.2014), Законом Ханты-Мансийского автономного округа – Югры от 20.07.2007 № 113-оз «Об отдельных вопросах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муниципальной службы в Ханты-Мансийском автономном округе – Югре»                     (с изменениями от 20.02.2014), постановлениями Губернатора Ханты-Мансийского автономного округа – Югры от 08.04.2013 № 47 «О Перечне </w:t>
      </w:r>
      <w:r>
        <w:rPr>
          <w:spacing w:val="-4"/>
          <w:sz w:val="28"/>
          <w:szCs w:val="28"/>
        </w:rPr>
        <w:t>должностей муниципальной службы в Ханты-Мансийском автономном округе –</w:t>
      </w:r>
      <w:r>
        <w:rPr>
          <w:sz w:val="28"/>
          <w:szCs w:val="28"/>
        </w:rPr>
        <w:t xml:space="preserve"> Югре, при замещении которых муниципальный служащий обязан представлять сведения о своих расходах, а также о расходах своих супруги (супруга) 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детей», от 15.12.2009 № 198 «О представлении гражданами, претендующими на замещение</w:t>
      </w:r>
      <w:proofErr w:type="gramEnd"/>
      <w:r>
        <w:rPr>
          <w:sz w:val="28"/>
          <w:szCs w:val="28"/>
        </w:rPr>
        <w:t xml:space="preserve"> должностей государственной гражданской службы Ханты-Мансийского автономного округа – Югры, и государственными гражданскими служащими Ханты-Мансийского автономного округа – Югры сведений о доходах, расходах, об имуществе и обязательствах имущественного характера» (с изменениями от 28.07.2014) (далее – постановление Губернатора ХМАО – Югры от 15.12.2009 № 198):</w:t>
      </w:r>
    </w:p>
    <w:p w:rsidR="00F94D5D" w:rsidRDefault="00D70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перечень должностей муниципальной службы органов           местного самоуправления муниципального образования городской округ город Сургут, при назначении на которые граждане, при замещении которых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служащие обязаны представлять сведения о своих доходах,                       об имуществе и обязательствах имущественного характера, а также о доходах, об имуществе и обязательствах имущественного характера своих супруги                (супруга) и несовершеннолетних детей согласно приложению.</w:t>
      </w:r>
      <w:proofErr w:type="gramEnd"/>
    </w:p>
    <w:p w:rsidR="00F94D5D" w:rsidRDefault="00D70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Лица, замещающие должности, указанные в пункте 1, обязаны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сведения о своих расходах, а также о расходах своих супруги (супруга)            и несовершеннолетних детей.</w:t>
      </w:r>
    </w:p>
    <w:p w:rsidR="00F94D5D" w:rsidRDefault="00D70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сведения о доходах, расходах, об имуществе и </w:t>
      </w:r>
      <w:r>
        <w:rPr>
          <w:spacing w:val="-4"/>
          <w:sz w:val="28"/>
          <w:szCs w:val="28"/>
        </w:rPr>
        <w:t>обяз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тельствах имущественного характера представляются в порядке, утвержденном</w:t>
      </w:r>
      <w:r>
        <w:rPr>
          <w:sz w:val="28"/>
          <w:szCs w:val="28"/>
        </w:rPr>
        <w:t xml:space="preserve"> постановлением Губернатора ХМАО – Югры от 15.12.2009 № 198, и по форме </w:t>
      </w:r>
      <w:r>
        <w:rPr>
          <w:spacing w:val="-6"/>
          <w:sz w:val="28"/>
          <w:szCs w:val="28"/>
        </w:rPr>
        <w:t>справки, утвержденной Указом Президента Российской Федерации от 23.06.2014</w:t>
      </w:r>
      <w:r>
        <w:rPr>
          <w:sz w:val="28"/>
          <w:szCs w:val="28"/>
        </w:rPr>
        <w:t xml:space="preserve">  № 460 «Об утверждении формы справки о доходах, расходах, об имуществе             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F94D5D" w:rsidRDefault="00D70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гражданин, замещавший должность муниципальной службы, указанную в пункте 1, в течение двух лет после увольнения                           с муниципальной службы:</w:t>
      </w:r>
    </w:p>
    <w:p w:rsidR="00F94D5D" w:rsidRDefault="00D7093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имеет право замещать на условиях трудового договора должности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(или) выполнять в данной организации работы (оказывать данной    организации услуги) в течение месяца стоимостью более ста тысяч рублей           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служащего, с согласия комиссии по соблюдению требований             к служебному поведению муниципальных</w:t>
      </w:r>
      <w:proofErr w:type="gramEnd"/>
      <w:r>
        <w:rPr>
          <w:sz w:val="28"/>
          <w:szCs w:val="28"/>
        </w:rPr>
        <w:t xml:space="preserve"> служащих и урегулированию             конфликта интересов;</w:t>
      </w:r>
    </w:p>
    <w:p w:rsidR="00F94D5D" w:rsidRDefault="00D7093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или гражданско-правовых договоров   на выполнение работ (оказание услуг), указанных в абзаце втором пункта 3,          сообщать работодателю сведения о последнем месте своей службы.</w:t>
      </w:r>
    </w:p>
    <w:p w:rsidR="00F94D5D" w:rsidRDefault="00D70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структурных </w:t>
      </w:r>
      <w:proofErr w:type="gramStart"/>
      <w:r>
        <w:rPr>
          <w:sz w:val="28"/>
          <w:szCs w:val="28"/>
        </w:rPr>
        <w:t>подразделений органов местного                      самоуправления города Сургута</w:t>
      </w:r>
      <w:proofErr w:type="gramEnd"/>
      <w:r>
        <w:rPr>
          <w:sz w:val="28"/>
          <w:szCs w:val="28"/>
        </w:rPr>
        <w:t xml:space="preserve"> в течение десяти рабочих дней после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настоящего постановления ознакомить под роспись муниципальных служащих с настоящим постановлением.</w:t>
      </w:r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 постановления Главы города:</w:t>
      </w:r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21.03.2012 № 26 «О реализации отдельных положений Федерального закона от 21.11.2011 № 329-ФЗ «О внесении изменений в отдельные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акты Российской Федерации в связи с совершенствованием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управления в области противодействия коррупции»;</w:t>
      </w:r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от 06.05.2013 № 32 «О внесении изменения в постановление Главы города </w:t>
      </w:r>
      <w:r>
        <w:rPr>
          <w:sz w:val="28"/>
          <w:szCs w:val="28"/>
        </w:rPr>
        <w:t>от 21.03.2012 № 26 «О реализации отдельных положений Федерального закона               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</w:t>
      </w:r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от 09.10.2013 № 89 «О внесении изменений в постановление Главы города </w:t>
      </w:r>
      <w:r>
        <w:rPr>
          <w:sz w:val="28"/>
          <w:szCs w:val="28"/>
        </w:rPr>
        <w:t>от 21.03.2012 № 26 «О реализации отдельных положений Федерального закона                от 21.11.2011 № 329 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</w:t>
      </w:r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05.12.2013 № 122 «О внесении изменений в постановление Главы           города от 21.03.2012 № 26 «О реализации отдельных положений Федерального закона от 21.11.2011 № 329 ФЗ «О внесении изменений в отдельные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акты Российской Федерации в связи с совершенствованием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управления в области противодействия коррупции»;</w:t>
      </w:r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от 29.01.2014 № 10 «О внесении изменений в постановление Главы города </w:t>
      </w:r>
      <w:r>
        <w:rPr>
          <w:sz w:val="28"/>
          <w:szCs w:val="28"/>
        </w:rPr>
        <w:t>от 21.03.2012 № 26 «О реализации отдельных положений Федерального закона от 21.11.2011 № 329 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</w:t>
      </w:r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08.10.2014 № 127 «О внесении изменений в постановление Главы        города от 21.03.2012 № 26 «О реализации отдельных положений Федерального закона от 21.11.2011 № 329 ФЗ «О внесении изменений в отдельные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акты Российской Федерации в связи с совершенствованием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управления в области противодействия коррупции»;</w:t>
      </w:r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29.05.2013 № 41 «О Перечне </w:t>
      </w:r>
      <w:proofErr w:type="gramStart"/>
      <w:r>
        <w:rPr>
          <w:sz w:val="28"/>
          <w:szCs w:val="28"/>
        </w:rPr>
        <w:t>должностей муниципальной службы           органов местного самоуправления муниципального образования городской            округ</w:t>
      </w:r>
      <w:proofErr w:type="gramEnd"/>
      <w:r>
        <w:rPr>
          <w:sz w:val="28"/>
          <w:szCs w:val="28"/>
        </w:rPr>
        <w:t xml:space="preserve"> город Сургут, при назначении на которые граждане и при замещении           которых муниципальные служащие обязаны представлять сведения о своих расходах, а также о расходах своих супруги (супруга) и несовершеннолетних детей»;</w:t>
      </w:r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- от 21.10.2013 № 99 «О внесении изменений в постановление Главы города</w:t>
      </w:r>
      <w:r>
        <w:rPr>
          <w:sz w:val="28"/>
          <w:szCs w:val="28"/>
        </w:rPr>
        <w:t xml:space="preserve"> от 29.05.2013 № 41 «О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служащие обязаны представлять сведения о своих расходах, а также о расходах своих супруги (супруга) и несовершеннолетних детей»;</w:t>
      </w:r>
      <w:proofErr w:type="gramEnd"/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05.12.2013 № 121 «О внесении изменений в постановление Главы            города от 29.05.2013 № 41 «О Перечне должностей муниципальной службы          органов местного самоуправления муниципального образования городской            округ город Сургут, при назначении на которые граждане и при замещении          которых муниципальные служащие обязаны представлять сведения о своих расходах, а также о расходах своих супруги (супруга) и несовершеннолетних детей»;</w:t>
      </w:r>
      <w:proofErr w:type="gramEnd"/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- от 29.01.2014 № 11 «О внесении изменений в постановление Главы города </w:t>
      </w:r>
      <w:r>
        <w:rPr>
          <w:sz w:val="28"/>
          <w:szCs w:val="28"/>
        </w:rPr>
        <w:t>от 29.05.2013 № 41 «О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служащие обязаны представлять сведения о своих расходах, а также о расходах своих супруги (супруга) и несовершеннолетних детей»;</w:t>
      </w:r>
      <w:proofErr w:type="gramEnd"/>
    </w:p>
    <w:p w:rsidR="00F94D5D" w:rsidRDefault="00D709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08.10.2014 № 126 «О внесении изменений в постановление Главы          города от 29.05.2013 № 41 «О Перечне должностей муниципальной службы             органов местного самоуправления муниципального образования городской            округ город Сургут, при назначении на которые граждане и при замещении            которых муниципальные служащие обязаны представлять сведения о своих расходах, а также о расходах своих супруги (супруга) и несовершеннолетних детей».</w:t>
      </w:r>
      <w:proofErr w:type="gramEnd"/>
    </w:p>
    <w:p w:rsidR="00F94D5D" w:rsidRDefault="00D70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Управлению информационной политики опубликовать настоящее               постановление в средствах массовой информации и разместить на официальном интернет-сайте Администрации города.</w:t>
      </w:r>
    </w:p>
    <w:p w:rsidR="00F94D5D" w:rsidRDefault="00D70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94D5D" w:rsidRDefault="00F94D5D">
      <w:pPr>
        <w:ind w:firstLine="567"/>
        <w:jc w:val="both"/>
        <w:rPr>
          <w:sz w:val="28"/>
          <w:szCs w:val="28"/>
        </w:rPr>
      </w:pPr>
    </w:p>
    <w:p w:rsidR="00F94D5D" w:rsidRDefault="00F94D5D">
      <w:pPr>
        <w:jc w:val="both"/>
        <w:rPr>
          <w:sz w:val="28"/>
          <w:szCs w:val="28"/>
        </w:rPr>
      </w:pPr>
    </w:p>
    <w:p w:rsidR="00F94D5D" w:rsidRDefault="00D7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  <w:bookmarkStart w:id="0" w:name="sub_1000"/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F94D5D">
      <w:pPr>
        <w:ind w:firstLine="6720"/>
        <w:jc w:val="both"/>
        <w:rPr>
          <w:rStyle w:val="a4"/>
          <w:b w:val="0"/>
          <w:sz w:val="28"/>
          <w:szCs w:val="28"/>
        </w:rPr>
      </w:pPr>
    </w:p>
    <w:p w:rsidR="00F94D5D" w:rsidRDefault="00D7093E">
      <w:pPr>
        <w:ind w:firstLine="5954"/>
        <w:jc w:val="both"/>
        <w:rPr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Приложение</w:t>
      </w:r>
    </w:p>
    <w:bookmarkEnd w:id="0"/>
    <w:p w:rsidR="00F94D5D" w:rsidRDefault="00D7093E">
      <w:pPr>
        <w:ind w:firstLine="595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к </w:t>
      </w:r>
      <w:hyperlink w:anchor="sub_0" w:history="1">
        <w:r>
          <w:rPr>
            <w:rStyle w:val="a3"/>
            <w:bCs/>
            <w:color w:val="auto"/>
            <w:sz w:val="28"/>
            <w:szCs w:val="28"/>
          </w:rPr>
          <w:t>постановлению</w:t>
        </w:r>
      </w:hyperlink>
      <w:r>
        <w:rPr>
          <w:rStyle w:val="a4"/>
          <w:b w:val="0"/>
          <w:color w:val="auto"/>
          <w:sz w:val="28"/>
          <w:szCs w:val="28"/>
        </w:rPr>
        <w:t xml:space="preserve"> </w:t>
      </w:r>
    </w:p>
    <w:p w:rsidR="00F94D5D" w:rsidRDefault="00D7093E">
      <w:pPr>
        <w:ind w:firstLine="5954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Главы города</w:t>
      </w:r>
    </w:p>
    <w:p w:rsidR="00F94D5D" w:rsidRDefault="00D7093E">
      <w:pPr>
        <w:ind w:firstLine="5954"/>
        <w:jc w:val="both"/>
        <w:rPr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от _____________ № _______</w:t>
      </w:r>
    </w:p>
    <w:p w:rsidR="00F94D5D" w:rsidRDefault="00F94D5D">
      <w:pPr>
        <w:jc w:val="center"/>
        <w:rPr>
          <w:sz w:val="28"/>
          <w:szCs w:val="28"/>
        </w:rPr>
      </w:pPr>
    </w:p>
    <w:p w:rsidR="00F94D5D" w:rsidRDefault="00F94D5D">
      <w:pPr>
        <w:jc w:val="center"/>
        <w:rPr>
          <w:sz w:val="28"/>
          <w:szCs w:val="28"/>
        </w:rPr>
      </w:pPr>
    </w:p>
    <w:p w:rsidR="00F94D5D" w:rsidRDefault="00D70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94D5D" w:rsidRDefault="00D70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органов местного самоуправления </w:t>
      </w:r>
    </w:p>
    <w:p w:rsidR="00F94D5D" w:rsidRDefault="00D70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городской округ город Сургут, при назначении </w:t>
      </w:r>
    </w:p>
    <w:p w:rsidR="00F94D5D" w:rsidRDefault="00D70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которые граждане, при замещении которых муниципальные служащие </w:t>
      </w:r>
    </w:p>
    <w:p w:rsidR="00F94D5D" w:rsidRDefault="00D70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обязаны представлять сведения о своих доходах, об имуществе </w:t>
      </w:r>
    </w:p>
    <w:p w:rsidR="00F94D5D" w:rsidRDefault="00D70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характера, а также о доходах, </w:t>
      </w:r>
    </w:p>
    <w:p w:rsidR="00F94D5D" w:rsidRDefault="00D70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своих супруги </w:t>
      </w:r>
    </w:p>
    <w:p w:rsidR="00F94D5D" w:rsidRDefault="00D7093E">
      <w:pPr>
        <w:jc w:val="center"/>
        <w:rPr>
          <w:sz w:val="28"/>
          <w:szCs w:val="28"/>
        </w:rPr>
      </w:pPr>
      <w:r>
        <w:rPr>
          <w:sz w:val="28"/>
          <w:szCs w:val="28"/>
        </w:rPr>
        <w:t>(супруга) и несовершеннолетних детей</w:t>
      </w:r>
    </w:p>
    <w:p w:rsidR="00F94D5D" w:rsidRDefault="00F94D5D">
      <w:pPr>
        <w:jc w:val="center"/>
        <w:rPr>
          <w:sz w:val="28"/>
          <w:szCs w:val="28"/>
        </w:rPr>
      </w:pP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Должности муниципальной службы высшей группы, учреждаемые           для выполнения функции «руководитель».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Должности муниципальной службы главной группы, учреждаемые           для выполнения функции «руководитель», «помощник (советник)», «специ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лист».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Должности муниципальной службы ведущей группы, учреждаемые            для выполнения функции «руководитель».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Должности муниципальной службы, учреждаемые для выполнения функции «специалист», исполнение должностных обязанностей по которым предусматривает: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</w:t>
      </w:r>
      <w:proofErr w:type="spellStart"/>
      <w:r>
        <w:rPr>
          <w:sz w:val="28"/>
          <w:szCs w:val="28"/>
        </w:rPr>
        <w:t>распоря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дительных</w:t>
      </w:r>
      <w:proofErr w:type="spellEnd"/>
      <w:r>
        <w:rPr>
          <w:sz w:val="28"/>
          <w:szCs w:val="28"/>
        </w:rPr>
        <w:t xml:space="preserve"> или административно-хозяйственных функций;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государственных и муниципальных услуг гражданам             и организациям;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контрольных и надзорных мероприятий;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субсидий, межбюджетных трансфертов, а также распределение ограниченного ресурса;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государственным и муниципальным имуществом;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муниципальных закупок либо выдачу лицензий                               и разрешений;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хранение и распределение материально-технических ресурсов.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Департамент городского хозяйства: 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по ремонту и содержанию автомобильных дорог дорожно-транспортного управления;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договорного обеспечения;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финансово-экономического планирования;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муниципальный жилищный инспектор отдела муниципального жилищного</w:t>
      </w:r>
      <w:r>
        <w:rPr>
          <w:sz w:val="28"/>
          <w:szCs w:val="28"/>
        </w:rPr>
        <w:t xml:space="preserve"> контроля.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Департамент образования: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общего образования;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воспитания и дополнительного образования;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мониторинга и оценки качества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услуг;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организации каникулярного отдыха;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муниципальных закупок и развития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ально-технической базы;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отдела профилактики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Департамент имущественных и земельных отношений: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реестра и финансового мониторинга управления экономического анализа и бухгалтерского учёта;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специалист, специалист 1 категории планово-аналитического    отдела управления экономического анализа и бухгалтерского учёта;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специалист, специалист 1 категории отдела по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имуществом, муниципальными предприятиями и страхованию;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главный, ведущий специалист, специалист 1 категории отдела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земельного контроля;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главный, ведущий специалист отдела продаж;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землеустроительного отдела управления          по землепользованию;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специалист, специалист 1 категории договорного отдела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 землепользованию;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главный специалист, специалист 1 категории отдела учёта и разграничения</w:t>
      </w:r>
      <w:r>
        <w:rPr>
          <w:sz w:val="28"/>
          <w:szCs w:val="28"/>
        </w:rPr>
        <w:t xml:space="preserve"> земель;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оформления документов в режиме «Единое окно».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Департамент по экономической политике: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специалист, специалист 1 категории отдела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рынка и защиты прав потребителей управления потребительского рынка и развития предпринимательства;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1 категории </w:t>
      </w:r>
      <w:proofErr w:type="gramStart"/>
      <w:r>
        <w:rPr>
          <w:sz w:val="28"/>
          <w:szCs w:val="28"/>
        </w:rPr>
        <w:t>службы контроля прилегающих территорий управления потребительского рынка</w:t>
      </w:r>
      <w:proofErr w:type="gramEnd"/>
      <w:r>
        <w:rPr>
          <w:sz w:val="28"/>
          <w:szCs w:val="28"/>
        </w:rPr>
        <w:t xml:space="preserve"> и развития предпринимательства;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главный, ведущий специалист </w:t>
      </w:r>
      <w:proofErr w:type="gramStart"/>
      <w:r>
        <w:rPr>
          <w:sz w:val="28"/>
          <w:szCs w:val="28"/>
        </w:rPr>
        <w:t>отдела развития предпринимательства управления потребительского рынка</w:t>
      </w:r>
      <w:proofErr w:type="gramEnd"/>
      <w:r>
        <w:rPr>
          <w:sz w:val="28"/>
          <w:szCs w:val="28"/>
        </w:rPr>
        <w:t xml:space="preserve"> и развития предпринимательства;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специалист-эксперт, главный специалист отдела охраны труда управления</w:t>
      </w:r>
      <w:r>
        <w:rPr>
          <w:sz w:val="28"/>
          <w:szCs w:val="28"/>
        </w:rPr>
        <w:t xml:space="preserve"> по труду;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главный, ведущий специалист отдела социально-трудовых отношений управления по труду;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главный, ведущий специалист, специалист 1 категории отдела </w:t>
      </w:r>
      <w:proofErr w:type="spellStart"/>
      <w:proofErr w:type="gramStart"/>
      <w:r>
        <w:rPr>
          <w:sz w:val="28"/>
          <w:szCs w:val="28"/>
        </w:rPr>
        <w:t>органи-зации</w:t>
      </w:r>
      <w:proofErr w:type="spellEnd"/>
      <w:proofErr w:type="gramEnd"/>
      <w:r>
        <w:rPr>
          <w:sz w:val="28"/>
          <w:szCs w:val="28"/>
        </w:rPr>
        <w:t xml:space="preserve"> и проведения процедур закупок управления муниципальных закупок;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главный, ведущий специалист </w:t>
      </w:r>
      <w:proofErr w:type="gramStart"/>
      <w:r>
        <w:rPr>
          <w:sz w:val="28"/>
          <w:szCs w:val="28"/>
        </w:rPr>
        <w:t>отдела формирования закупок управления муниципальных закупок</w:t>
      </w:r>
      <w:proofErr w:type="gramEnd"/>
      <w:r>
        <w:rPr>
          <w:sz w:val="28"/>
          <w:szCs w:val="28"/>
        </w:rPr>
        <w:t>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специалист-эксперт, главный, ведущий специалист </w:t>
      </w:r>
      <w:proofErr w:type="gramStart"/>
      <w:r>
        <w:rPr>
          <w:sz w:val="28"/>
          <w:szCs w:val="28"/>
        </w:rPr>
        <w:t>отдела мониторинга муниципальных закупок управления муниципальных закупок</w:t>
      </w:r>
      <w:proofErr w:type="gramEnd"/>
      <w:r>
        <w:rPr>
          <w:sz w:val="28"/>
          <w:szCs w:val="28"/>
        </w:rPr>
        <w:t>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главный, ведущий специалист отдела регулирования и контроля тарифов муниципальных организаций.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4.5. Департамент архитектуры и градостроительства: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отдела планирования, экономического анализа                       и мониторинга;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специалист-эксперт, ведущий специалист </w:t>
      </w:r>
      <w:proofErr w:type="gramStart"/>
      <w:r>
        <w:rPr>
          <w:spacing w:val="-6"/>
          <w:sz w:val="28"/>
          <w:szCs w:val="28"/>
        </w:rPr>
        <w:t>отдела формирования земельных</w:t>
      </w:r>
      <w:r>
        <w:rPr>
          <w:sz w:val="28"/>
          <w:szCs w:val="28"/>
        </w:rPr>
        <w:t xml:space="preserve"> участков управления формирования земельных участков</w:t>
      </w:r>
      <w:proofErr w:type="gramEnd"/>
      <w:r>
        <w:rPr>
          <w:sz w:val="28"/>
          <w:szCs w:val="28"/>
        </w:rPr>
        <w:t xml:space="preserve"> и информационной системы обеспечения градостроительной деятельности;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специалист-эксперт, ведущий специалист </w:t>
      </w:r>
      <w:proofErr w:type="gramStart"/>
      <w:r>
        <w:rPr>
          <w:spacing w:val="-4"/>
          <w:sz w:val="28"/>
          <w:szCs w:val="28"/>
        </w:rPr>
        <w:t>отдела информационной системы</w:t>
      </w:r>
      <w:r>
        <w:rPr>
          <w:sz w:val="28"/>
          <w:szCs w:val="28"/>
        </w:rPr>
        <w:t xml:space="preserve"> обеспечения градостроительной деятельности управления формирования               земельных участков</w:t>
      </w:r>
      <w:proofErr w:type="gramEnd"/>
      <w:r>
        <w:rPr>
          <w:sz w:val="28"/>
          <w:szCs w:val="28"/>
        </w:rPr>
        <w:t xml:space="preserve"> и информационной системы обеспечения </w:t>
      </w:r>
      <w:proofErr w:type="spellStart"/>
      <w:r>
        <w:rPr>
          <w:sz w:val="28"/>
          <w:szCs w:val="28"/>
        </w:rPr>
        <w:t>градострои</w:t>
      </w:r>
      <w:proofErr w:type="spellEnd"/>
      <w:r>
        <w:rPr>
          <w:sz w:val="28"/>
          <w:szCs w:val="28"/>
        </w:rPr>
        <w:t>-тельной деятельности;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специалист-эксперт, главный, ведущий специалист отдела подготовки        документации по освобождению земельных участков управления </w:t>
      </w:r>
      <w:proofErr w:type="spellStart"/>
      <w:proofErr w:type="gramStart"/>
      <w:r>
        <w:rPr>
          <w:sz w:val="28"/>
          <w:szCs w:val="28"/>
        </w:rPr>
        <w:t>формиро-вания</w:t>
      </w:r>
      <w:proofErr w:type="spellEnd"/>
      <w:proofErr w:type="gramEnd"/>
      <w:r>
        <w:rPr>
          <w:sz w:val="28"/>
          <w:szCs w:val="28"/>
        </w:rPr>
        <w:t xml:space="preserve"> земельных участков и информационной системы обеспечения                     градостроительной деятельности;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муниципального регулирования градостроительной деятельности;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отдела по регулированию вопросов перевода                            и перепланировки помещений;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художественного оформления города                              и координации рекламной деятельности;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ведущий специалист архитектурно-планировочного отдела;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генерального плана.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Департамент культуры, молодёжной политики и спорта: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специалист-эксперт, ведущий специалист планово-экономического отдела;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отдела бухгалтерского учёта;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 специалист отдела закупок и комплексной безопасности объектов.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Комитет по опеке и попечительству: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по выявлению и учёту детей, права которых нарушены;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устройства несовершеннолетних, оставшихся без попечения родителей;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по работе с совершеннолетними лицами;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имущественных и личных прав;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по обеспечению предоставления  государственных услуг;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по работе с подопечными                             и замещающими семьями;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главный, ведущий специалист отдела по защите жилищных                                      и имущественных прав подопечных. </w:t>
      </w:r>
    </w:p>
    <w:p w:rsidR="00F94D5D" w:rsidRDefault="00F94D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Управление по природопользованию и экологии: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по природопользованию и благоустройству городских территорий;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экологической безопасности.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4.9. Контрольно-ревизионное управление: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главный, ведущий специалист отдела контроля          производственной сферы;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главный, ведущий специалист отдела контроля    бюджетной сферы;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специалист-эксперт, главный специалист отдела контроля за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и ремонтными работами.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Управление записи актов гражданского состояния: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главный, ведущий специалист, специалист 1 категории отдела регистрации</w:t>
      </w:r>
      <w:r>
        <w:rPr>
          <w:sz w:val="28"/>
          <w:szCs w:val="28"/>
        </w:rPr>
        <w:t xml:space="preserve"> заключения брака, рождения, установления отцовства и усыновления;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 отдела регистрации расторжения брака, смерти, перемены имени, внесения исправлений и (или) изменений в актовые записи;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специалист, специалист 1 категории отдела выдачи  повторных свидетельств (справок).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Управление учёта и распределения жилья: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специалист, специалист 1 категории отдела учёта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в жилье;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главный, ведущий специалист, специалист 1 категории отдела учёта                и оформления жилья;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отдела жилищных субсидий;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службы учёта и оформления специализированного жилищного фонда, обмена жилья.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Управление бюджетного учёта и отчётности: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отдела учёта активов и обязательств;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специалист-эксперт, главный специалист планово-экономического отдела;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отдела финансового обеспечения сферы городского хозяйства.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 Управление по делам гражданской обороны и чрезвычайным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мероприятий по гражданской обороне                  и предупреждению чрезвычайных ситуаций.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Отдел по организации работы комиссии по делам </w:t>
      </w:r>
      <w:proofErr w:type="gramStart"/>
      <w:r>
        <w:rPr>
          <w:sz w:val="28"/>
          <w:szCs w:val="28"/>
        </w:rPr>
        <w:t>несовершенно-летних</w:t>
      </w:r>
      <w:proofErr w:type="gramEnd"/>
      <w:r>
        <w:rPr>
          <w:sz w:val="28"/>
          <w:szCs w:val="28"/>
        </w:rPr>
        <w:t>, защите их прав: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специалист;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категории.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Архивный отдел: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специалист; </w:t>
      </w:r>
    </w:p>
    <w:p w:rsidR="00F94D5D" w:rsidRDefault="00D70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1 категории.</w:t>
      </w:r>
    </w:p>
    <w:sectPr w:rsidR="00F94D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83" w:rsidRDefault="00536483">
      <w:r>
        <w:separator/>
      </w:r>
    </w:p>
  </w:endnote>
  <w:endnote w:type="continuationSeparator" w:id="0">
    <w:p w:rsidR="00536483" w:rsidRDefault="0053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83" w:rsidRDefault="00536483">
      <w:r>
        <w:separator/>
      </w:r>
    </w:p>
  </w:footnote>
  <w:footnote w:type="continuationSeparator" w:id="0">
    <w:p w:rsidR="00536483" w:rsidRDefault="0053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9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4D5D" w:rsidRDefault="00D7093E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F6FD8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F94D5D" w:rsidRDefault="00F94D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D"/>
    <w:rsid w:val="00536483"/>
    <w:rsid w:val="005432A2"/>
    <w:rsid w:val="00870613"/>
    <w:rsid w:val="00D7093E"/>
    <w:rsid w:val="00EF6FD8"/>
    <w:rsid w:val="00F9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</w:rPr>
  </w:style>
  <w:style w:type="character" w:customStyle="1" w:styleId="a4">
    <w:name w:val="Цветовое выделение"/>
    <w:uiPriority w:val="99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</w:rPr>
  </w:style>
  <w:style w:type="character" w:customStyle="1" w:styleId="a4">
    <w:name w:val="Цветовое выделение"/>
    <w:uiPriority w:val="99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C2FF1C705E1D12CDABE9522681DF8A0D3733B73A7BC70007BB991662A2CC6002E8E77A3V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Ковальчук Виолетты Анатольевна</cp:lastModifiedBy>
  <cp:revision>1</cp:revision>
  <cp:lastPrinted>2015-02-24T12:44:00Z</cp:lastPrinted>
  <dcterms:created xsi:type="dcterms:W3CDTF">2015-03-11T06:15:00Z</dcterms:created>
  <dcterms:modified xsi:type="dcterms:W3CDTF">2015-03-11T06:15:00Z</dcterms:modified>
</cp:coreProperties>
</file>