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F233" w14:textId="77777777" w:rsidR="00C33CDB" w:rsidRPr="00E5205D" w:rsidRDefault="00074EAE" w:rsidP="00074EA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Алгоритм действий родителей детей</w:t>
      </w:r>
      <w:r w:rsidRPr="00E5205D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, </w:t>
      </w:r>
    </w:p>
    <w:p w14:paraId="2A4B4527" w14:textId="09F72A58" w:rsidR="00074EAE" w:rsidRPr="00E5205D" w:rsidRDefault="00074EAE" w:rsidP="00457CA2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C00000"/>
          <w:kern w:val="36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не обучающихся в образовательных </w:t>
      </w:r>
      <w:r w:rsidR="00457CA2" w:rsidRPr="00E5205D"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  <w:lang w:eastAsia="ru-RU"/>
        </w:rPr>
        <w:t>учреждениях</w:t>
      </w:r>
      <w:r w:rsidR="00E5205D"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  <w:lang w:eastAsia="ru-RU"/>
        </w:rPr>
        <w:t>,</w:t>
      </w:r>
      <w:r w:rsidR="00457CA2" w:rsidRPr="00E5205D"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  <w:lang w:eastAsia="ru-RU"/>
        </w:rPr>
        <w:t xml:space="preserve"> при подготовке к обследованию в</w:t>
      </w:r>
      <w:r w:rsidR="00457CA2" w:rsidRPr="00E5205D">
        <w:rPr>
          <w:rFonts w:ascii="Times New Roman" w:eastAsia="Times New Roman" w:hAnsi="Times New Roman" w:cs="Times New Roman"/>
          <w:b w:val="0"/>
          <w:bCs w:val="0"/>
          <w:color w:val="C00000"/>
          <w:kern w:val="36"/>
          <w:sz w:val="24"/>
          <w:szCs w:val="24"/>
          <w:lang w:eastAsia="ru-RU"/>
        </w:rPr>
        <w:t xml:space="preserve"> </w:t>
      </w:r>
      <w:r w:rsidR="0090217E">
        <w:rPr>
          <w:rStyle w:val="a5"/>
          <w:rFonts w:ascii="Times New Roman" w:hAnsi="Times New Roman" w:cs="Times New Roman"/>
          <w:b/>
          <w:bCs/>
          <w:color w:val="C00000"/>
          <w:sz w:val="24"/>
          <w:szCs w:val="24"/>
        </w:rPr>
        <w:t>т</w:t>
      </w:r>
      <w:r w:rsidR="00457CA2" w:rsidRPr="00E5205D">
        <w:rPr>
          <w:rStyle w:val="a5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ерриториальной психолого-медико-педагогической комиссии (ТПМПК) </w:t>
      </w:r>
      <w:r w:rsidRPr="00E5205D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г.</w:t>
      </w:r>
      <w:r w:rsidR="00866B0A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 </w:t>
      </w:r>
      <w:r w:rsidRPr="00E5205D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Сургута</w:t>
      </w:r>
    </w:p>
    <w:p w14:paraId="24A8AC9B" w14:textId="77777777" w:rsidR="00C33CDB" w:rsidRPr="00E5205D" w:rsidRDefault="00C33CDB" w:rsidP="00074EA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5F27C10" w14:textId="6A201B07" w:rsidR="00FA3853" w:rsidRPr="005270F3" w:rsidRDefault="00074EAE" w:rsidP="00FA385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Получить направление</w:t>
      </w: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 по месту жительства (регистрации)</w:t>
      </w:r>
      <w:r w:rsidR="00FA3853"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3853" w:rsidRPr="00E5205D">
        <w:rPr>
          <w:rFonts w:ascii="Times New Roman" w:hAnsi="Times New Roman" w:cs="Times New Roman"/>
          <w:sz w:val="24"/>
          <w:szCs w:val="24"/>
        </w:rPr>
        <w:t xml:space="preserve"> </w:t>
      </w:r>
      <w:r w:rsidR="00866B0A" w:rsidRPr="00866B0A">
        <w:rPr>
          <w:rFonts w:ascii="Times New Roman" w:hAnsi="Times New Roman" w:cs="Times New Roman"/>
          <w:sz w:val="24"/>
          <w:szCs w:val="24"/>
        </w:rPr>
        <w:t>организации</w:t>
      </w:r>
      <w:r w:rsidR="00866B0A">
        <w:rPr>
          <w:rFonts w:ascii="Times New Roman" w:hAnsi="Times New Roman" w:cs="Times New Roman"/>
          <w:sz w:val="24"/>
          <w:szCs w:val="24"/>
        </w:rPr>
        <w:t>,</w:t>
      </w:r>
      <w:r w:rsidR="00866B0A" w:rsidRPr="00866B0A">
        <w:rPr>
          <w:rFonts w:ascii="Times New Roman" w:hAnsi="Times New Roman" w:cs="Times New Roman"/>
          <w:sz w:val="24"/>
          <w:szCs w:val="24"/>
        </w:rPr>
        <w:t xml:space="preserve"> </w:t>
      </w:r>
      <w:r w:rsidR="00FA3853" w:rsidRPr="00E5205D">
        <w:rPr>
          <w:rFonts w:ascii="Times New Roman" w:hAnsi="Times New Roman" w:cs="Times New Roman"/>
          <w:sz w:val="24"/>
          <w:szCs w:val="24"/>
        </w:rPr>
        <w:t xml:space="preserve">осуществляющей социальное обслуживание, другой организации (при </w:t>
      </w:r>
      <w:r w:rsidR="00FA3853" w:rsidRPr="005270F3">
        <w:rPr>
          <w:rFonts w:ascii="Times New Roman" w:hAnsi="Times New Roman" w:cs="Times New Roman"/>
          <w:sz w:val="24"/>
          <w:szCs w:val="24"/>
        </w:rPr>
        <w:t>наличии)</w:t>
      </w:r>
      <w:r w:rsidR="00457CA2" w:rsidRPr="005270F3">
        <w:rPr>
          <w:rFonts w:ascii="Times New Roman" w:hAnsi="Times New Roman" w:cs="Times New Roman"/>
          <w:sz w:val="24"/>
          <w:szCs w:val="24"/>
        </w:rPr>
        <w:t>.</w:t>
      </w:r>
    </w:p>
    <w:p w14:paraId="728E7622" w14:textId="77777777" w:rsidR="00074EAE" w:rsidRPr="005270F3" w:rsidRDefault="00074EAE" w:rsidP="00C33C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Обратиться к педиатру</w:t>
      </w:r>
      <w:r w:rsidRPr="0052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14:paraId="5E56EE29" w14:textId="77777777" w:rsidR="00022BA9" w:rsidRPr="005270F3" w:rsidRDefault="00074EAE" w:rsidP="002B540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Пройти медицинское обследование у специалистов</w:t>
      </w:r>
      <w:r w:rsidRPr="00527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выписке.</w:t>
      </w:r>
      <w:r w:rsidR="004A5B1C" w:rsidRPr="0052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FB85D1" w14:textId="77777777" w:rsidR="00C33CDB" w:rsidRPr="005270F3" w:rsidRDefault="00074EAE" w:rsidP="00CD323A">
      <w:pPr>
        <w:shd w:val="clear" w:color="auto" w:fill="FFFFFF"/>
        <w:spacing w:after="0" w:line="240" w:lineRule="auto"/>
        <w:ind w:left="708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527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обследования заносятся в «</w:t>
      </w:r>
      <w:r w:rsidRPr="0052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Выписку из истории развития ребенка</w:t>
      </w:r>
      <w:r w:rsidRPr="0052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C33CDB" w:rsidRPr="005270F3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результатов обследования ребенка </w:t>
      </w:r>
      <w:r w:rsidR="00C33CDB" w:rsidRPr="005270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 </w:t>
      </w:r>
      <w:r w:rsidR="00C33CDB" w:rsidRPr="005270F3">
        <w:rPr>
          <w:rFonts w:ascii="Times New Roman" w:eastAsia="Times New Roman" w:hAnsi="Times New Roman" w:cs="Times New Roman"/>
          <w:sz w:val="24"/>
          <w:szCs w:val="24"/>
        </w:rPr>
        <w:t>не позднее 6 месяцев с даты первой отметки специалист</w:t>
      </w:r>
      <w:r w:rsidR="00022BA9" w:rsidRPr="005270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3CDB" w:rsidRPr="00527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CDB" w:rsidRPr="00527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Заключения врачей должны быть заверены </w:t>
      </w:r>
      <w:r w:rsidR="00C33CDB" w:rsidRPr="005270F3">
        <w:rPr>
          <w:rFonts w:ascii="Times New Roman" w:eastAsia="Times New Roman" w:hAnsi="Times New Roman" w:cs="Times New Roman"/>
          <w:sz w:val="24"/>
          <w:szCs w:val="24"/>
        </w:rPr>
        <w:t>печатями.</w:t>
      </w:r>
      <w:r w:rsidR="00766AFB" w:rsidRPr="005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DB" w:rsidRPr="005270F3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наличие 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в левом верхнем углу - </w:t>
      </w:r>
      <w:r w:rsidR="00C33CDB" w:rsidRPr="005270F3">
        <w:rPr>
          <w:rFonts w:ascii="Times New Roman" w:hAnsi="Times New Roman" w:cs="Times New Roman"/>
          <w:b/>
          <w:bCs/>
          <w:sz w:val="24"/>
          <w:szCs w:val="24"/>
        </w:rPr>
        <w:t>штамп</w:t>
      </w:r>
      <w:r w:rsidR="00022BA9" w:rsidRPr="005270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 поликлиники;</w:t>
      </w:r>
      <w:r w:rsidR="002B540F" w:rsidRPr="005270F3">
        <w:rPr>
          <w:rFonts w:ascii="Times New Roman" w:hAnsi="Times New Roman" w:cs="Times New Roman"/>
          <w:sz w:val="24"/>
          <w:szCs w:val="24"/>
        </w:rPr>
        <w:t xml:space="preserve"> 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в левом нижнем углу - </w:t>
      </w:r>
      <w:r w:rsidR="00C33CDB" w:rsidRPr="005270F3">
        <w:rPr>
          <w:rFonts w:ascii="Times New Roman" w:hAnsi="Times New Roman" w:cs="Times New Roman"/>
          <w:b/>
          <w:bCs/>
          <w:sz w:val="24"/>
          <w:szCs w:val="24"/>
        </w:rPr>
        <w:t>печат</w:t>
      </w:r>
      <w:r w:rsidR="00022BA9" w:rsidRPr="005270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 поликлиники;</w:t>
      </w:r>
      <w:r w:rsidR="002B540F" w:rsidRPr="005270F3">
        <w:rPr>
          <w:rFonts w:ascii="Times New Roman" w:hAnsi="Times New Roman" w:cs="Times New Roman"/>
          <w:sz w:val="24"/>
          <w:szCs w:val="24"/>
        </w:rPr>
        <w:t xml:space="preserve"> </w:t>
      </w:r>
      <w:r w:rsidR="00C33CDB" w:rsidRPr="005270F3">
        <w:rPr>
          <w:rFonts w:ascii="Times New Roman" w:hAnsi="Times New Roman" w:cs="Times New Roman"/>
          <w:b/>
          <w:bCs/>
          <w:sz w:val="24"/>
          <w:szCs w:val="24"/>
        </w:rPr>
        <w:t>подпис</w:t>
      </w:r>
      <w:r w:rsidR="00022BA9" w:rsidRPr="005270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3CDB" w:rsidRPr="005270F3">
        <w:rPr>
          <w:rFonts w:ascii="Times New Roman" w:hAnsi="Times New Roman" w:cs="Times New Roman"/>
          <w:sz w:val="24"/>
          <w:szCs w:val="24"/>
        </w:rPr>
        <w:t xml:space="preserve"> ответственного лица. </w:t>
      </w:r>
    </w:p>
    <w:p w14:paraId="092AE247" w14:textId="5682674D" w:rsidR="00866B0A" w:rsidRDefault="00866B0A" w:rsidP="00866B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Подать документы в ТПМПК и записаться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обследования ребёнка по адресу: ул. 30 лет Победы, д.7/2, МКУ «</w:t>
      </w:r>
      <w:proofErr w:type="spellStart"/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D37849A" w14:textId="77777777" w:rsidR="00866B0A" w:rsidRPr="003D253F" w:rsidRDefault="00866B0A" w:rsidP="00866B0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каб.213; прием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D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каб.103.</w:t>
      </w:r>
    </w:p>
    <w:p w14:paraId="65E6D45F" w14:textId="77777777" w:rsidR="00866B0A" w:rsidRPr="003D253F" w:rsidRDefault="00866B0A" w:rsidP="00866B0A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Запись </w:t>
      </w:r>
      <w:r w:rsidRPr="003D253F">
        <w:rPr>
          <w:rFonts w:ascii="Times New Roman" w:eastAsia="Times New Roman" w:hAnsi="Times New Roman" w:cs="Times New Roman"/>
          <w:sz w:val="24"/>
          <w:szCs w:val="24"/>
        </w:rPr>
        <w:t>на проведение обследования ребёнка в ТПМП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D253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 только при личном обращении родителя (законного представителя) с полным пакетом документов</w:t>
      </w:r>
      <w:r w:rsidRPr="003D2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53F">
        <w:rPr>
          <w:rFonts w:ascii="Times New Roman" w:eastAsia="Times New Roman" w:hAnsi="Times New Roman" w:cs="Times New Roman"/>
          <w:bCs/>
          <w:sz w:val="24"/>
          <w:szCs w:val="24"/>
        </w:rPr>
        <w:t>Запись по телефону не ведется.</w:t>
      </w:r>
      <w:r w:rsidRPr="003D2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34D181" w14:textId="77777777" w:rsidR="003C42CC" w:rsidRPr="005270F3" w:rsidRDefault="003C42CC" w:rsidP="00CD32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0F3">
        <w:rPr>
          <w:rFonts w:ascii="Times New Roman" w:eastAsia="Times New Roman" w:hAnsi="Times New Roman"/>
          <w:b/>
          <w:sz w:val="24"/>
          <w:szCs w:val="24"/>
        </w:rPr>
        <w:t>Для проведения обследования ребенка родители (законные представители) предоставляют в ТПМПК</w:t>
      </w:r>
      <w:r w:rsidRPr="005270F3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="00690360" w:rsidRPr="005270F3">
        <w:rPr>
          <w:rFonts w:ascii="Times New Roman" w:eastAsia="Times New Roman" w:hAnsi="Times New Roman"/>
          <w:sz w:val="24"/>
          <w:szCs w:val="24"/>
        </w:rPr>
        <w:t xml:space="preserve"> (паспорт)</w:t>
      </w:r>
      <w:r w:rsidRPr="005270F3">
        <w:rPr>
          <w:rFonts w:ascii="Times New Roman" w:eastAsia="Times New Roman" w:hAnsi="Times New Roman"/>
          <w:sz w:val="24"/>
          <w:szCs w:val="24"/>
        </w:rPr>
        <w:t>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14:paraId="0D561051" w14:textId="77777777" w:rsidR="00690360" w:rsidRPr="00E5205D" w:rsidRDefault="00690360" w:rsidP="00CD323A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B0A">
        <w:rPr>
          <w:rFonts w:ascii="Times New Roman" w:hAnsi="Times New Roman" w:cs="Times New Roman"/>
          <w:b/>
          <w:bCs/>
          <w:sz w:val="24"/>
          <w:szCs w:val="24"/>
        </w:rPr>
        <w:t>копию паспорта</w:t>
      </w:r>
      <w:r w:rsidR="0014784B" w:rsidRPr="0086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B0A">
        <w:rPr>
          <w:rFonts w:ascii="Times New Roman" w:hAnsi="Times New Roman" w:cs="Times New Roman"/>
          <w:b/>
          <w:bCs/>
          <w:sz w:val="24"/>
          <w:szCs w:val="24"/>
        </w:rPr>
        <w:t>или свидетельства о рождении ребенка</w:t>
      </w:r>
      <w:r w:rsidRPr="005270F3">
        <w:rPr>
          <w:rFonts w:ascii="Times New Roman" w:hAnsi="Times New Roman" w:cs="Times New Roman"/>
          <w:sz w:val="24"/>
          <w:szCs w:val="24"/>
        </w:rPr>
        <w:t xml:space="preserve"> (предоставляются с предъявлением оригинала или заверенной в установленном</w:t>
      </w:r>
      <w:r w:rsidRPr="00E5205D">
        <w:rPr>
          <w:rFonts w:ascii="Times New Roman" w:hAnsi="Times New Roman" w:cs="Times New Roman"/>
          <w:sz w:val="24"/>
          <w:szCs w:val="24"/>
        </w:rPr>
        <w:t xml:space="preserve"> порядке копии);</w:t>
      </w:r>
    </w:p>
    <w:p w14:paraId="39BCADB9" w14:textId="22337A50" w:rsidR="00690360" w:rsidRPr="00E5205D" w:rsidRDefault="00690360" w:rsidP="00766AFB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05D"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Pr="00866B0A">
        <w:rPr>
          <w:rFonts w:ascii="Times New Roman" w:hAnsi="Times New Roman" w:cs="Times New Roman"/>
          <w:b/>
          <w:bCs/>
          <w:sz w:val="24"/>
          <w:szCs w:val="24"/>
        </w:rPr>
        <w:t>выписку из истории развития ребенка</w:t>
      </w:r>
      <w:r w:rsidRPr="00E5205D">
        <w:rPr>
          <w:rFonts w:ascii="Times New Roman" w:hAnsi="Times New Roman" w:cs="Times New Roman"/>
          <w:sz w:val="24"/>
          <w:szCs w:val="24"/>
        </w:rPr>
        <w:t xml:space="preserve"> с заключениями врачей, наблюдающих ребенка в медицинской организации по месту жительства (регистрации);</w:t>
      </w:r>
    </w:p>
    <w:p w14:paraId="166151D3" w14:textId="77777777" w:rsidR="00690360" w:rsidRPr="00E5205D" w:rsidRDefault="00690360" w:rsidP="00766AFB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05D">
        <w:rPr>
          <w:rFonts w:ascii="Times New Roman" w:hAnsi="Times New Roman" w:cs="Times New Roman"/>
          <w:sz w:val="24"/>
          <w:szCs w:val="24"/>
        </w:rPr>
        <w:t>справку медико-социальной экспертизы об установлении инвалидности (при наличии);</w:t>
      </w:r>
    </w:p>
    <w:p w14:paraId="2E8CC74C" w14:textId="77777777" w:rsidR="00690360" w:rsidRPr="00E5205D" w:rsidRDefault="00690360" w:rsidP="00766AFB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05D">
        <w:rPr>
          <w:rFonts w:ascii="Times New Roman" w:hAnsi="Times New Roman" w:cs="Times New Roman"/>
          <w:sz w:val="24"/>
          <w:szCs w:val="24"/>
        </w:rPr>
        <w:t>заключение врачебной комиссии (при наличии)</w:t>
      </w:r>
    </w:p>
    <w:p w14:paraId="69C67890" w14:textId="77777777" w:rsidR="00074EAE" w:rsidRDefault="00074EAE" w:rsidP="004B5A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необходимо прийти на обследование за 10</w:t>
      </w:r>
      <w:r w:rsidR="004B5A71"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до назначенного времени. Обследование осуществляется только в присутствии родителей (законных представителей) ребенка.</w:t>
      </w:r>
    </w:p>
    <w:p w14:paraId="7E0C10DD" w14:textId="77777777" w:rsidR="00787E87" w:rsidRPr="00787E87" w:rsidRDefault="00787E87" w:rsidP="00787E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FEFE559" w14:textId="77777777" w:rsidR="00074EAE" w:rsidRPr="00517196" w:rsidRDefault="00074EAE" w:rsidP="00517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(законные представители) имеют право:</w:t>
      </w:r>
    </w:p>
    <w:p w14:paraId="213E52F0" w14:textId="77777777" w:rsidR="00074EAE" w:rsidRPr="00E5205D" w:rsidRDefault="00074EAE" w:rsidP="00766AFB">
      <w:pPr>
        <w:pStyle w:val="a3"/>
        <w:numPr>
          <w:ilvl w:val="1"/>
          <w:numId w:val="19"/>
        </w:numPr>
        <w:spacing w:after="0" w:line="240" w:lineRule="auto"/>
        <w:ind w:left="993" w:right="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ребёнка в комиссии;</w:t>
      </w:r>
    </w:p>
    <w:p w14:paraId="6F007F3A" w14:textId="77777777" w:rsidR="00074EAE" w:rsidRPr="00E5205D" w:rsidRDefault="00074EAE" w:rsidP="00766AFB">
      <w:pPr>
        <w:pStyle w:val="a3"/>
        <w:numPr>
          <w:ilvl w:val="1"/>
          <w:numId w:val="19"/>
        </w:numPr>
        <w:spacing w:after="0" w:line="240" w:lineRule="auto"/>
        <w:ind w:left="993" w:right="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14:paraId="011DBD33" w14:textId="77777777" w:rsidR="00074EAE" w:rsidRPr="00E5205D" w:rsidRDefault="00074EAE" w:rsidP="00766AFB">
      <w:pPr>
        <w:pStyle w:val="a3"/>
        <w:numPr>
          <w:ilvl w:val="1"/>
          <w:numId w:val="19"/>
        </w:numPr>
        <w:spacing w:after="0" w:line="240" w:lineRule="auto"/>
        <w:ind w:left="993" w:right="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мнение относительно рекомендаций по организации обучения и воспитания ребёнка;</w:t>
      </w:r>
    </w:p>
    <w:p w14:paraId="6CEFFB02" w14:textId="77777777" w:rsidR="00074EAE" w:rsidRPr="00E5205D" w:rsidRDefault="00074EAE" w:rsidP="00766AFB">
      <w:pPr>
        <w:pStyle w:val="a3"/>
        <w:numPr>
          <w:ilvl w:val="1"/>
          <w:numId w:val="19"/>
        </w:numPr>
        <w:spacing w:after="0" w:line="240" w:lineRule="auto"/>
        <w:ind w:left="993" w:right="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14:paraId="4D7D5F62" w14:textId="2BE82322" w:rsidR="002F3241" w:rsidRPr="00E5205D" w:rsidRDefault="00457CA2" w:rsidP="002F3241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993" w:right="5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случае несогласия с заключением ТПМПК г.</w:t>
      </w:r>
      <w:r w:rsidR="0086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Сургута </w:t>
      </w:r>
      <w:r w:rsidRPr="00E5205D">
        <w:rPr>
          <w:rFonts w:ascii="Times New Roman" w:hAnsi="Times New Roman" w:cs="Times New Roman"/>
          <w:sz w:val="24"/>
          <w:szCs w:val="24"/>
        </w:rPr>
        <w:t>в центральную психолого-медико-педагогическую комиссию Ханты-Мансийского автономного округа – Югры, расположенную по адресу: г. Ханты-Мансийск, улица Рознина,142; телефоны 8(3467)38-83-36 (доб.303), (3467)38-83-36 (доб.304) (юридический адрес: 628012, Россия, Ханты-Мансийский автономный округ − Югра, г. Ханты-Мансийск, ул. Чехова, дом 12а).</w:t>
      </w:r>
    </w:p>
    <w:sectPr w:rsidR="002F3241" w:rsidRPr="00E5205D" w:rsidSect="00E5205D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7BFC" w14:textId="77777777" w:rsidR="00632FCD" w:rsidRDefault="00632FCD" w:rsidP="00690360">
      <w:pPr>
        <w:spacing w:after="0" w:line="240" w:lineRule="auto"/>
      </w:pPr>
      <w:r>
        <w:separator/>
      </w:r>
    </w:p>
  </w:endnote>
  <w:endnote w:type="continuationSeparator" w:id="0">
    <w:p w14:paraId="0CFF9482" w14:textId="77777777" w:rsidR="00632FCD" w:rsidRDefault="00632FCD" w:rsidP="006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D6FE" w14:textId="77777777" w:rsidR="00632FCD" w:rsidRDefault="00632FCD" w:rsidP="00690360">
      <w:pPr>
        <w:spacing w:after="0" w:line="240" w:lineRule="auto"/>
      </w:pPr>
      <w:r>
        <w:separator/>
      </w:r>
    </w:p>
  </w:footnote>
  <w:footnote w:type="continuationSeparator" w:id="0">
    <w:p w14:paraId="261321DD" w14:textId="77777777" w:rsidR="00632FCD" w:rsidRDefault="00632FCD" w:rsidP="0069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6CA7"/>
    <w:multiLevelType w:val="hybridMultilevel"/>
    <w:tmpl w:val="8E18B9AA"/>
    <w:lvl w:ilvl="0" w:tplc="25300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06D"/>
    <w:multiLevelType w:val="hybridMultilevel"/>
    <w:tmpl w:val="A750149A"/>
    <w:lvl w:ilvl="0" w:tplc="B4B888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547A6"/>
    <w:multiLevelType w:val="hybridMultilevel"/>
    <w:tmpl w:val="230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649FDE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26D4C"/>
    <w:multiLevelType w:val="hybridMultilevel"/>
    <w:tmpl w:val="7488FCDA"/>
    <w:lvl w:ilvl="0" w:tplc="9E7EC0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274FAC"/>
    <w:multiLevelType w:val="hybridMultilevel"/>
    <w:tmpl w:val="80FC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6469E"/>
    <w:multiLevelType w:val="hybridMultilevel"/>
    <w:tmpl w:val="C63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04F14"/>
    <w:multiLevelType w:val="hybridMultilevel"/>
    <w:tmpl w:val="E8C2F0C6"/>
    <w:lvl w:ilvl="0" w:tplc="C7662F2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422E2637"/>
    <w:multiLevelType w:val="hybridMultilevel"/>
    <w:tmpl w:val="CA9441E6"/>
    <w:lvl w:ilvl="0" w:tplc="4EBE59D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005B"/>
    <w:multiLevelType w:val="hybridMultilevel"/>
    <w:tmpl w:val="B38EFA6E"/>
    <w:lvl w:ilvl="0" w:tplc="9E7EC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263F9A"/>
    <w:multiLevelType w:val="hybridMultilevel"/>
    <w:tmpl w:val="8382A76C"/>
    <w:lvl w:ilvl="0" w:tplc="8BB03EF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4C70F1"/>
    <w:multiLevelType w:val="hybridMultilevel"/>
    <w:tmpl w:val="3C5C0430"/>
    <w:lvl w:ilvl="0" w:tplc="9E7E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A70"/>
    <w:multiLevelType w:val="hybridMultilevel"/>
    <w:tmpl w:val="1A92BC5C"/>
    <w:lvl w:ilvl="0" w:tplc="1FD480A6">
      <w:start w:val="1"/>
      <w:numFmt w:val="decimal"/>
      <w:lvlText w:val="%1)"/>
      <w:lvlJc w:val="left"/>
      <w:pPr>
        <w:ind w:left="2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55973922"/>
    <w:multiLevelType w:val="hybridMultilevel"/>
    <w:tmpl w:val="177C549C"/>
    <w:lvl w:ilvl="0" w:tplc="48762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E26D5"/>
    <w:multiLevelType w:val="hybridMultilevel"/>
    <w:tmpl w:val="C204B83A"/>
    <w:lvl w:ilvl="0" w:tplc="9E7E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134E"/>
    <w:multiLevelType w:val="hybridMultilevel"/>
    <w:tmpl w:val="B92EAF4E"/>
    <w:lvl w:ilvl="0" w:tplc="9E7EC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A3A29"/>
    <w:multiLevelType w:val="hybridMultilevel"/>
    <w:tmpl w:val="F6DA9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204A37"/>
    <w:multiLevelType w:val="hybridMultilevel"/>
    <w:tmpl w:val="D7DA764C"/>
    <w:lvl w:ilvl="0" w:tplc="4876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E5638"/>
    <w:multiLevelType w:val="hybridMultilevel"/>
    <w:tmpl w:val="E090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7EC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C56DA"/>
    <w:multiLevelType w:val="hybridMultilevel"/>
    <w:tmpl w:val="6E6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673D5"/>
    <w:multiLevelType w:val="hybridMultilevel"/>
    <w:tmpl w:val="FC72592C"/>
    <w:lvl w:ilvl="0" w:tplc="8BB03EF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D43F5C"/>
    <w:multiLevelType w:val="hybridMultilevel"/>
    <w:tmpl w:val="F95C0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3B7BCF"/>
    <w:multiLevelType w:val="hybridMultilevel"/>
    <w:tmpl w:val="0228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40426">
    <w:abstractNumId w:val="20"/>
  </w:num>
  <w:num w:numId="2" w16cid:durableId="100998991">
    <w:abstractNumId w:val="9"/>
  </w:num>
  <w:num w:numId="3" w16cid:durableId="485169242">
    <w:abstractNumId w:val="23"/>
  </w:num>
  <w:num w:numId="4" w16cid:durableId="453599508">
    <w:abstractNumId w:val="3"/>
  </w:num>
  <w:num w:numId="5" w16cid:durableId="2098281826">
    <w:abstractNumId w:val="0"/>
  </w:num>
  <w:num w:numId="6" w16cid:durableId="1183711838">
    <w:abstractNumId w:val="6"/>
  </w:num>
  <w:num w:numId="7" w16cid:durableId="1212109869">
    <w:abstractNumId w:val="5"/>
  </w:num>
  <w:num w:numId="8" w16cid:durableId="1103108130">
    <w:abstractNumId w:val="24"/>
  </w:num>
  <w:num w:numId="9" w16cid:durableId="461970929">
    <w:abstractNumId w:val="4"/>
  </w:num>
  <w:num w:numId="10" w16cid:durableId="1413431190">
    <w:abstractNumId w:val="1"/>
  </w:num>
  <w:num w:numId="11" w16cid:durableId="740176862">
    <w:abstractNumId w:val="22"/>
  </w:num>
  <w:num w:numId="12" w16cid:durableId="678655904">
    <w:abstractNumId w:val="13"/>
  </w:num>
  <w:num w:numId="13" w16cid:durableId="1637835014">
    <w:abstractNumId w:val="15"/>
  </w:num>
  <w:num w:numId="14" w16cid:durableId="205409559">
    <w:abstractNumId w:val="18"/>
  </w:num>
  <w:num w:numId="15" w16cid:durableId="1180310489">
    <w:abstractNumId w:val="10"/>
  </w:num>
  <w:num w:numId="16" w16cid:durableId="694310936">
    <w:abstractNumId w:val="26"/>
  </w:num>
  <w:num w:numId="17" w16cid:durableId="649602544">
    <w:abstractNumId w:val="8"/>
  </w:num>
  <w:num w:numId="18" w16cid:durableId="2085641932">
    <w:abstractNumId w:val="29"/>
  </w:num>
  <w:num w:numId="19" w16cid:durableId="1944878728">
    <w:abstractNumId w:val="25"/>
  </w:num>
  <w:num w:numId="20" w16cid:durableId="140775997">
    <w:abstractNumId w:val="16"/>
  </w:num>
  <w:num w:numId="21" w16cid:durableId="701587846">
    <w:abstractNumId w:val="17"/>
  </w:num>
  <w:num w:numId="22" w16cid:durableId="1555461365">
    <w:abstractNumId w:val="11"/>
  </w:num>
  <w:num w:numId="23" w16cid:durableId="43915740">
    <w:abstractNumId w:val="12"/>
  </w:num>
  <w:num w:numId="24" w16cid:durableId="2048873733">
    <w:abstractNumId w:val="19"/>
  </w:num>
  <w:num w:numId="25" w16cid:durableId="533730265">
    <w:abstractNumId w:val="7"/>
  </w:num>
  <w:num w:numId="26" w16cid:durableId="669597544">
    <w:abstractNumId w:val="28"/>
  </w:num>
  <w:num w:numId="27" w16cid:durableId="1997609606">
    <w:abstractNumId w:val="21"/>
  </w:num>
  <w:num w:numId="28" w16cid:durableId="143668318">
    <w:abstractNumId w:val="27"/>
  </w:num>
  <w:num w:numId="29" w16cid:durableId="806631201">
    <w:abstractNumId w:val="14"/>
  </w:num>
  <w:num w:numId="30" w16cid:durableId="1992438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F1B"/>
    <w:rsid w:val="0001351F"/>
    <w:rsid w:val="00022BA9"/>
    <w:rsid w:val="00074EAE"/>
    <w:rsid w:val="00077DEE"/>
    <w:rsid w:val="0014784B"/>
    <w:rsid w:val="00151418"/>
    <w:rsid w:val="001923C0"/>
    <w:rsid w:val="001A2243"/>
    <w:rsid w:val="00237DF8"/>
    <w:rsid w:val="002A5CBA"/>
    <w:rsid w:val="002B540F"/>
    <w:rsid w:val="002F3241"/>
    <w:rsid w:val="003362DB"/>
    <w:rsid w:val="00396C42"/>
    <w:rsid w:val="003B0757"/>
    <w:rsid w:val="003C42CC"/>
    <w:rsid w:val="003E61B0"/>
    <w:rsid w:val="00457CA2"/>
    <w:rsid w:val="004815CC"/>
    <w:rsid w:val="0049783C"/>
    <w:rsid w:val="004A5B1C"/>
    <w:rsid w:val="004B5A71"/>
    <w:rsid w:val="00517196"/>
    <w:rsid w:val="005270F3"/>
    <w:rsid w:val="00534ED5"/>
    <w:rsid w:val="005F27D1"/>
    <w:rsid w:val="00632FCD"/>
    <w:rsid w:val="006706E5"/>
    <w:rsid w:val="00690360"/>
    <w:rsid w:val="007022E5"/>
    <w:rsid w:val="007102E0"/>
    <w:rsid w:val="00766AFB"/>
    <w:rsid w:val="00787E87"/>
    <w:rsid w:val="00866B0A"/>
    <w:rsid w:val="008B1F1B"/>
    <w:rsid w:val="0090217E"/>
    <w:rsid w:val="00B66DB4"/>
    <w:rsid w:val="00C33CDB"/>
    <w:rsid w:val="00C43123"/>
    <w:rsid w:val="00C55807"/>
    <w:rsid w:val="00CC6F50"/>
    <w:rsid w:val="00CD323A"/>
    <w:rsid w:val="00D74AFE"/>
    <w:rsid w:val="00D97ABD"/>
    <w:rsid w:val="00E376EB"/>
    <w:rsid w:val="00E5205D"/>
    <w:rsid w:val="00FA3853"/>
    <w:rsid w:val="00FC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CBD2"/>
  <w15:docId w15:val="{3184C735-CCF6-46F0-A116-8F8BADF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7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CDB"/>
    <w:rPr>
      <w:b/>
      <w:bCs/>
    </w:rPr>
  </w:style>
  <w:style w:type="character" w:styleId="a6">
    <w:name w:val="Hyperlink"/>
    <w:basedOn w:val="a0"/>
    <w:uiPriority w:val="99"/>
    <w:unhideWhenUsed/>
    <w:rsid w:val="002A5C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360"/>
  </w:style>
  <w:style w:type="paragraph" w:styleId="a9">
    <w:name w:val="footer"/>
    <w:basedOn w:val="a"/>
    <w:link w:val="aa"/>
    <w:uiPriority w:val="99"/>
    <w:semiHidden/>
    <w:unhideWhenUsed/>
    <w:rsid w:val="0069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360"/>
  </w:style>
  <w:style w:type="character" w:customStyle="1" w:styleId="30">
    <w:name w:val="Заголовок 3 Знак"/>
    <w:basedOn w:val="a0"/>
    <w:link w:val="3"/>
    <w:uiPriority w:val="9"/>
    <w:rsid w:val="00457CA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Черненко</dc:creator>
  <cp:lastModifiedBy>ЦДК</cp:lastModifiedBy>
  <cp:revision>7</cp:revision>
  <dcterms:created xsi:type="dcterms:W3CDTF">2023-04-17T09:24:00Z</dcterms:created>
  <dcterms:modified xsi:type="dcterms:W3CDTF">2023-04-17T11:30:00Z</dcterms:modified>
</cp:coreProperties>
</file>